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1FA8" w:rsidRPr="00FE1A38" w:rsidRDefault="00B211B9" w:rsidP="005D2EDB">
      <w:pPr>
        <w:rPr>
          <w:rFonts w:ascii="Times New Roman" w:hAnsi="Times New Roman"/>
          <w:b/>
          <w:sz w:val="26"/>
          <w:szCs w:val="26"/>
          <w:lang w:val="uk-UA"/>
        </w:rPr>
      </w:pPr>
      <w:r w:rsidRPr="005D2EDB">
        <w:rPr>
          <w:rFonts w:ascii="Times New Roman" w:hAnsi="Times New Roman"/>
          <w:b/>
          <w:sz w:val="26"/>
          <w:szCs w:val="26"/>
        </w:rPr>
        <w:t xml:space="preserve">Код ДК 021-2015  </w:t>
      </w:r>
      <w:r w:rsidR="00FE1A38" w:rsidRPr="00FE1A38">
        <w:rPr>
          <w:rFonts w:cs="Times New Roman CYR"/>
          <w:b/>
          <w:sz w:val="32"/>
          <w:szCs w:val="32"/>
          <w:lang w:val="uk-UA"/>
        </w:rPr>
        <w:t>39710000-2</w:t>
      </w:r>
      <w:r w:rsidR="00FE1A38" w:rsidRPr="00FE1A38">
        <w:rPr>
          <w:b/>
          <w:color w:val="000000"/>
          <w:sz w:val="32"/>
          <w:szCs w:val="32"/>
          <w:lang w:val="uk-UA"/>
        </w:rPr>
        <w:t xml:space="preserve"> «</w:t>
      </w:r>
      <w:r w:rsidR="00FE1A38" w:rsidRPr="00FE1A38">
        <w:rPr>
          <w:rFonts w:cs="Times New Roman CYR"/>
          <w:b/>
          <w:sz w:val="32"/>
          <w:szCs w:val="32"/>
          <w:lang w:val="uk-UA"/>
        </w:rPr>
        <w:t>Електричні побутові прилади</w:t>
      </w:r>
      <w:r w:rsidR="00FE1A38" w:rsidRPr="00FE1A38">
        <w:rPr>
          <w:b/>
          <w:color w:val="000000"/>
          <w:sz w:val="32"/>
          <w:szCs w:val="32"/>
          <w:lang w:val="uk-UA"/>
        </w:rPr>
        <w:t xml:space="preserve">» </w:t>
      </w:r>
      <w:r w:rsidR="00FE1A38" w:rsidRPr="00FE1A38">
        <w:rPr>
          <w:rFonts w:ascii="Times New Roman" w:hAnsi="Times New Roman"/>
          <w:b/>
          <w:sz w:val="32"/>
          <w:szCs w:val="32"/>
          <w:lang w:val="uk-UA"/>
        </w:rPr>
        <w:t>(Побутова техніка (</w:t>
      </w:r>
      <w:proofErr w:type="spellStart"/>
      <w:r w:rsidR="00FE1A38" w:rsidRPr="00FE1A38">
        <w:rPr>
          <w:rFonts w:ascii="Times New Roman" w:hAnsi="Times New Roman"/>
          <w:b/>
          <w:sz w:val="32"/>
          <w:szCs w:val="32"/>
          <w:lang w:val="uk-UA"/>
        </w:rPr>
        <w:t>кавомашини</w:t>
      </w:r>
      <w:proofErr w:type="spellEnd"/>
      <w:r w:rsidR="00FE1A38" w:rsidRPr="00FE1A38">
        <w:rPr>
          <w:rFonts w:ascii="Times New Roman" w:hAnsi="Times New Roman"/>
          <w:b/>
          <w:sz w:val="32"/>
          <w:szCs w:val="32"/>
          <w:lang w:val="uk-UA"/>
        </w:rPr>
        <w:t>, конвектори, радіатори))</w:t>
      </w:r>
      <w:r w:rsidR="00C66209" w:rsidRPr="00C66209">
        <w:t xml:space="preserve"> </w:t>
      </w:r>
      <w:hyperlink r:id="rId6" w:history="1">
        <w:r w:rsidR="00C66209" w:rsidRPr="00C66209">
          <w:rPr>
            <w:rFonts w:ascii="Verdana" w:hAnsi="Verdana"/>
            <w:color w:val="0000FF"/>
            <w:sz w:val="17"/>
            <w:szCs w:val="17"/>
            <w:u w:val="single"/>
            <w:shd w:val="clear" w:color="auto" w:fill="FFFFFF"/>
          </w:rPr>
          <w:t>UA-2021-10-06-001900-c</w:t>
        </w:r>
      </w:hyperlink>
      <w:bookmarkStart w:id="0" w:name="_GoBack"/>
      <w:bookmarkEnd w:id="0"/>
    </w:p>
    <w:tbl>
      <w:tblPr>
        <w:tblStyle w:val="a4"/>
        <w:tblW w:w="15636" w:type="dxa"/>
        <w:tblLook w:val="04A0" w:firstRow="1" w:lastRow="0" w:firstColumn="1" w:lastColumn="0" w:noHBand="0" w:noVBand="1"/>
      </w:tblPr>
      <w:tblGrid>
        <w:gridCol w:w="2660"/>
        <w:gridCol w:w="8647"/>
        <w:gridCol w:w="4329"/>
      </w:tblGrid>
      <w:tr w:rsidR="000276CD" w:rsidTr="005D2EDB">
        <w:tc>
          <w:tcPr>
            <w:tcW w:w="11307" w:type="dxa"/>
            <w:gridSpan w:val="2"/>
          </w:tcPr>
          <w:p w:rsidR="000276CD" w:rsidRPr="000259B5" w:rsidRDefault="000276CD" w:rsidP="000259B5">
            <w:pPr>
              <w:jc w:val="center"/>
              <w:rPr>
                <w:b/>
                <w:sz w:val="28"/>
                <w:szCs w:val="28"/>
                <w:lang w:val="uk-UA"/>
              </w:rPr>
            </w:pPr>
            <w:r w:rsidRPr="000259B5">
              <w:rPr>
                <w:b/>
                <w:sz w:val="28"/>
                <w:szCs w:val="28"/>
                <w:lang w:val="uk-UA"/>
              </w:rPr>
              <w:t>Вимоги Тендерної документації</w:t>
            </w:r>
          </w:p>
        </w:tc>
        <w:tc>
          <w:tcPr>
            <w:tcW w:w="4329" w:type="dxa"/>
          </w:tcPr>
          <w:p w:rsidR="000276CD" w:rsidRDefault="000276CD" w:rsidP="000259B5">
            <w:pPr>
              <w:jc w:val="center"/>
              <w:rPr>
                <w:lang w:val="uk-UA"/>
              </w:rPr>
            </w:pPr>
            <w:proofErr w:type="spellStart"/>
            <w:r w:rsidRPr="000259B5">
              <w:rPr>
                <w:b/>
                <w:sz w:val="28"/>
                <w:szCs w:val="28"/>
                <w:lang w:val="uk-UA"/>
              </w:rPr>
              <w:t>Обгрунтування</w:t>
            </w:r>
            <w:proofErr w:type="spellEnd"/>
          </w:p>
        </w:tc>
      </w:tr>
      <w:tr w:rsidR="00FE1A38" w:rsidRPr="00C83995" w:rsidTr="00AF2B80">
        <w:tc>
          <w:tcPr>
            <w:tcW w:w="2660" w:type="dxa"/>
          </w:tcPr>
          <w:p w:rsidR="00FE1A38" w:rsidRDefault="00FE1A38" w:rsidP="003C2FCB">
            <w:pPr>
              <w:rPr>
                <w:bCs/>
                <w:lang w:val="uk-UA"/>
              </w:rPr>
            </w:pPr>
          </w:p>
          <w:p w:rsidR="00FE1A38" w:rsidRDefault="00FE1A38" w:rsidP="003C2FCB">
            <w:pPr>
              <w:rPr>
                <w:bCs/>
                <w:lang w:val="uk-UA"/>
              </w:rPr>
            </w:pPr>
          </w:p>
          <w:p w:rsidR="00FE1A38" w:rsidRPr="007A1353" w:rsidRDefault="00FE1A38" w:rsidP="003C2FCB">
            <w:pPr>
              <w:jc w:val="center"/>
              <w:rPr>
                <w:rFonts w:ascii="Times New Roman" w:hAnsi="Times New Roman"/>
                <w:color w:val="000000"/>
                <w:lang w:val="uk-UA"/>
              </w:rPr>
            </w:pPr>
            <w:proofErr w:type="spellStart"/>
            <w:r>
              <w:rPr>
                <w:bCs/>
                <w:lang w:val="uk-UA"/>
              </w:rPr>
              <w:t>Кавомашина</w:t>
            </w:r>
            <w:proofErr w:type="spellEnd"/>
            <w:r w:rsidRPr="00DE2556">
              <w:rPr>
                <w:bCs/>
                <w:lang w:val="uk-UA"/>
              </w:rPr>
              <w:t xml:space="preserve"> </w:t>
            </w:r>
          </w:p>
        </w:tc>
        <w:tc>
          <w:tcPr>
            <w:tcW w:w="8647" w:type="dxa"/>
          </w:tcPr>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Тип кавоварки: кавоварка (автоматична) </w:t>
            </w: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Вид кави: зерновий </w:t>
            </w: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Приготування </w:t>
            </w:r>
            <w:proofErr w:type="spellStart"/>
            <w:r w:rsidRPr="009A3AB0">
              <w:rPr>
                <w:rFonts w:ascii="Times New Roman" w:hAnsi="Times New Roman"/>
                <w:lang w:val="uk-UA"/>
              </w:rPr>
              <w:t>капучіно</w:t>
            </w:r>
            <w:proofErr w:type="spellEnd"/>
            <w:r w:rsidRPr="009A3AB0">
              <w:rPr>
                <w:rFonts w:ascii="Times New Roman" w:hAnsi="Times New Roman"/>
                <w:lang w:val="uk-UA"/>
              </w:rPr>
              <w:t>: ручне (</w:t>
            </w:r>
            <w:proofErr w:type="spellStart"/>
            <w:r w:rsidRPr="009A3AB0">
              <w:rPr>
                <w:rFonts w:ascii="Times New Roman" w:hAnsi="Times New Roman"/>
                <w:lang w:val="uk-UA"/>
              </w:rPr>
              <w:t>панарелло</w:t>
            </w:r>
            <w:proofErr w:type="spellEnd"/>
            <w:r w:rsidRPr="009A3AB0">
              <w:rPr>
                <w:rFonts w:ascii="Times New Roman" w:hAnsi="Times New Roman"/>
                <w:lang w:val="uk-UA"/>
              </w:rPr>
              <w:t>)</w:t>
            </w: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Потужність: не менше 1500 Вт </w:t>
            </w: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Управління: кнопкове </w:t>
            </w: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Тиск: не менше 15 бар </w:t>
            </w: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Об'єм резервуара для води: не менше 1800 </w:t>
            </w:r>
            <w:proofErr w:type="spellStart"/>
            <w:r w:rsidRPr="009A3AB0">
              <w:rPr>
                <w:rFonts w:ascii="Times New Roman" w:hAnsi="Times New Roman"/>
                <w:lang w:val="uk-UA"/>
              </w:rPr>
              <w:t>мл</w:t>
            </w:r>
            <w:proofErr w:type="spellEnd"/>
            <w:r w:rsidRPr="009A3AB0">
              <w:rPr>
                <w:rFonts w:ascii="Times New Roman" w:hAnsi="Times New Roman"/>
                <w:lang w:val="uk-UA"/>
              </w:rPr>
              <w:t xml:space="preserve"> </w:t>
            </w:r>
          </w:p>
          <w:p w:rsidR="00FE1A38" w:rsidRPr="009A3AB0" w:rsidRDefault="00FE1A38" w:rsidP="003C2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p>
          <w:p w:rsidR="00FE1A38" w:rsidRPr="009A3AB0" w:rsidRDefault="00FE1A38" w:rsidP="003C2FCB">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rPr>
                <w:rFonts w:ascii="Times New Roman" w:hAnsi="Times New Roman"/>
                <w:lang w:val="uk-UA"/>
              </w:rPr>
            </w:pPr>
            <w:r w:rsidRPr="009A3AB0">
              <w:rPr>
                <w:rFonts w:ascii="Times New Roman" w:hAnsi="Times New Roman"/>
                <w:lang w:val="uk-UA"/>
              </w:rPr>
              <w:t xml:space="preserve">Особливості: самоочищення, функція програмування жорсткості води, вибір обсягу порції, автоматичне очищення від накипу, </w:t>
            </w:r>
            <w:proofErr w:type="spellStart"/>
            <w:r w:rsidRPr="009A3AB0">
              <w:rPr>
                <w:rFonts w:ascii="Times New Roman" w:hAnsi="Times New Roman"/>
                <w:lang w:val="uk-UA"/>
              </w:rPr>
              <w:t>автовідключення</w:t>
            </w:r>
            <w:proofErr w:type="spellEnd"/>
            <w:r w:rsidRPr="009A3AB0">
              <w:rPr>
                <w:rFonts w:ascii="Times New Roman" w:hAnsi="Times New Roman"/>
                <w:lang w:val="uk-UA"/>
              </w:rPr>
              <w:t xml:space="preserve">, вбудована кавомолка, </w:t>
            </w:r>
            <w:proofErr w:type="spellStart"/>
            <w:r w:rsidRPr="009A3AB0">
              <w:rPr>
                <w:rFonts w:ascii="Times New Roman" w:hAnsi="Times New Roman"/>
                <w:lang w:val="uk-UA"/>
              </w:rPr>
              <w:t>капучинатор</w:t>
            </w:r>
            <w:proofErr w:type="spellEnd"/>
            <w:r w:rsidRPr="009A3AB0">
              <w:rPr>
                <w:rFonts w:ascii="Times New Roman" w:hAnsi="Times New Roman"/>
                <w:lang w:val="uk-UA"/>
              </w:rPr>
              <w:t>, подача гарячої води, регулювання міцності кави, регулювання температури кави.</w:t>
            </w:r>
          </w:p>
        </w:tc>
        <w:tc>
          <w:tcPr>
            <w:tcW w:w="4329" w:type="dxa"/>
          </w:tcPr>
          <w:p w:rsidR="00FE1A38" w:rsidRDefault="00FE1A38" w:rsidP="008759A2">
            <w:pPr>
              <w:rPr>
                <w:rFonts w:ascii="Times New Roman" w:hAnsi="Times New Roman"/>
                <w:lang w:val="uk-UA"/>
              </w:rPr>
            </w:pPr>
            <w:r w:rsidRPr="000719BD">
              <w:rPr>
                <w:rFonts w:ascii="Times New Roman" w:hAnsi="Times New Roman"/>
                <w:lang w:val="uk-UA"/>
              </w:rPr>
              <w:t>Для забезпечення господарчих потреб структурних підрозділів залізниці.</w:t>
            </w:r>
          </w:p>
          <w:p w:rsidR="00FE1A38" w:rsidRDefault="00FE1A38" w:rsidP="008759A2">
            <w:pPr>
              <w:spacing w:line="240" w:lineRule="atLeast"/>
              <w:jc w:val="both"/>
              <w:rPr>
                <w:rFonts w:ascii="Times New Roman" w:hAnsi="Times New Roman"/>
              </w:rPr>
            </w:pPr>
          </w:p>
          <w:p w:rsidR="00FE1A38" w:rsidRPr="00DF1E7E" w:rsidRDefault="00FE1A38" w:rsidP="00DF1E7E">
            <w:pPr>
              <w:tabs>
                <w:tab w:val="left" w:pos="3660"/>
              </w:tabs>
              <w:rPr>
                <w:rFonts w:ascii="Times New Roman" w:hAnsi="Times New Roman"/>
              </w:rPr>
            </w:pPr>
            <w:r>
              <w:rPr>
                <w:rFonts w:ascii="Times New Roman" w:hAnsi="Times New Roman"/>
              </w:rPr>
              <w:tab/>
            </w:r>
          </w:p>
        </w:tc>
      </w:tr>
      <w:tr w:rsidR="00FE1A38" w:rsidRPr="00C83995" w:rsidTr="005D2EDB">
        <w:tc>
          <w:tcPr>
            <w:tcW w:w="2660" w:type="dxa"/>
            <w:vAlign w:val="center"/>
          </w:tcPr>
          <w:p w:rsidR="00FE1A38" w:rsidRPr="00A54186" w:rsidRDefault="00FE1A38" w:rsidP="003C2FCB">
            <w:pPr>
              <w:jc w:val="center"/>
            </w:pPr>
            <w:r w:rsidRPr="00A54186">
              <w:t xml:space="preserve">Конвектор </w:t>
            </w:r>
            <w:proofErr w:type="spellStart"/>
            <w:r w:rsidRPr="00A54186">
              <w:t>електричний</w:t>
            </w:r>
            <w:proofErr w:type="spellEnd"/>
            <w:r w:rsidRPr="00A54186">
              <w:t xml:space="preserve"> </w:t>
            </w:r>
          </w:p>
        </w:tc>
        <w:tc>
          <w:tcPr>
            <w:tcW w:w="8647" w:type="dxa"/>
            <w:vAlign w:val="center"/>
          </w:tcPr>
          <w:p w:rsidR="00FE1A38" w:rsidRDefault="00FE1A38" w:rsidP="003C2FCB">
            <w:pPr>
              <w:pStyle w:val="Standard"/>
              <w:rPr>
                <w:bCs/>
                <w:lang w:val="uk-UA"/>
              </w:rPr>
            </w:pPr>
            <w:r>
              <w:rPr>
                <w:bCs/>
                <w:lang w:val="uk-UA"/>
              </w:rPr>
              <w:t>Площа обігріву – до 20  м²</w:t>
            </w:r>
          </w:p>
          <w:p w:rsidR="00FE1A38" w:rsidRDefault="00FE1A38" w:rsidP="003C2FCB">
            <w:pPr>
              <w:pStyle w:val="Standard"/>
              <w:rPr>
                <w:bCs/>
                <w:lang w:val="uk-UA"/>
              </w:rPr>
            </w:pPr>
            <w:r>
              <w:rPr>
                <w:bCs/>
                <w:lang w:val="uk-UA"/>
              </w:rPr>
              <w:t>Потужність: не менше 2000 Вт</w:t>
            </w:r>
          </w:p>
          <w:p w:rsidR="00FE1A38" w:rsidRDefault="00FE1A38" w:rsidP="003C2FCB">
            <w:pPr>
              <w:pStyle w:val="Standard"/>
              <w:rPr>
                <w:bCs/>
                <w:lang w:val="uk-UA"/>
              </w:rPr>
            </w:pPr>
            <w:r>
              <w:rPr>
                <w:bCs/>
                <w:lang w:val="uk-UA"/>
              </w:rPr>
              <w:t>Тип управління: Механічний</w:t>
            </w:r>
          </w:p>
          <w:p w:rsidR="00FE1A38" w:rsidRDefault="00FE1A38" w:rsidP="003C2FCB">
            <w:pPr>
              <w:pStyle w:val="Standard"/>
              <w:rPr>
                <w:bCs/>
                <w:lang w:val="uk-UA"/>
              </w:rPr>
            </w:pPr>
            <w:r>
              <w:rPr>
                <w:bCs/>
                <w:lang w:val="uk-UA"/>
              </w:rPr>
              <w:t>Регулювання температури</w:t>
            </w:r>
          </w:p>
          <w:p w:rsidR="00FE1A38" w:rsidRDefault="00FE1A38" w:rsidP="003C2FCB">
            <w:pPr>
              <w:pStyle w:val="Standard"/>
              <w:rPr>
                <w:bCs/>
                <w:lang w:val="uk-UA"/>
              </w:rPr>
            </w:pPr>
            <w:r>
              <w:rPr>
                <w:bCs/>
                <w:lang w:val="uk-UA"/>
              </w:rPr>
              <w:t>Захист від перегріву</w:t>
            </w:r>
          </w:p>
          <w:p w:rsidR="00FE1A38" w:rsidRDefault="00FE1A38" w:rsidP="003C2FCB">
            <w:pPr>
              <w:pStyle w:val="Standard"/>
              <w:rPr>
                <w:bCs/>
                <w:lang w:val="uk-UA"/>
              </w:rPr>
            </w:pPr>
            <w:r>
              <w:rPr>
                <w:bCs/>
                <w:lang w:val="uk-UA"/>
              </w:rPr>
              <w:t>Термостат</w:t>
            </w:r>
          </w:p>
          <w:p w:rsidR="00FE1A38" w:rsidRDefault="00FE1A38" w:rsidP="003C2FCB">
            <w:pPr>
              <w:pStyle w:val="Standard"/>
              <w:rPr>
                <w:bCs/>
                <w:lang w:val="uk-UA"/>
              </w:rPr>
            </w:pPr>
            <w:r>
              <w:rPr>
                <w:bCs/>
                <w:lang w:val="uk-UA"/>
              </w:rPr>
              <w:t>Таймер</w:t>
            </w:r>
          </w:p>
          <w:p w:rsidR="00FE1A38" w:rsidRDefault="00FE1A38" w:rsidP="003C2FCB">
            <w:pPr>
              <w:pStyle w:val="Standard"/>
              <w:rPr>
                <w:bCs/>
                <w:lang w:val="uk-UA"/>
              </w:rPr>
            </w:pPr>
            <w:proofErr w:type="spellStart"/>
            <w:r>
              <w:rPr>
                <w:bCs/>
                <w:lang w:val="uk-UA"/>
              </w:rPr>
              <w:t>Колесики</w:t>
            </w:r>
            <w:proofErr w:type="spellEnd"/>
            <w:r>
              <w:rPr>
                <w:bCs/>
                <w:lang w:val="uk-UA"/>
              </w:rPr>
              <w:t xml:space="preserve"> / ніжки для переміщення</w:t>
            </w:r>
          </w:p>
          <w:p w:rsidR="00FE1A38" w:rsidRDefault="00FE1A38" w:rsidP="003C2FCB">
            <w:pPr>
              <w:pStyle w:val="Standard"/>
              <w:rPr>
                <w:bCs/>
                <w:lang w:val="uk-UA"/>
              </w:rPr>
            </w:pPr>
            <w:r>
              <w:rPr>
                <w:bCs/>
                <w:lang w:val="uk-UA"/>
              </w:rPr>
              <w:t>Тип установки: Підлоговий, Настінний</w:t>
            </w:r>
          </w:p>
          <w:p w:rsidR="00FE1A38" w:rsidRDefault="00FE1A38" w:rsidP="003C2FCB">
            <w:pPr>
              <w:pStyle w:val="Standard"/>
              <w:rPr>
                <w:bCs/>
                <w:lang w:val="uk-UA"/>
              </w:rPr>
            </w:pPr>
          </w:p>
        </w:tc>
        <w:tc>
          <w:tcPr>
            <w:tcW w:w="4329" w:type="dxa"/>
          </w:tcPr>
          <w:p w:rsidR="00FE1A38" w:rsidRDefault="00FE1A38" w:rsidP="005D2EDB">
            <w:pPr>
              <w:rPr>
                <w:rFonts w:ascii="Times New Roman" w:hAnsi="Times New Roman"/>
                <w:lang w:val="uk-UA"/>
              </w:rPr>
            </w:pPr>
            <w:r w:rsidRPr="000719BD">
              <w:rPr>
                <w:rFonts w:ascii="Times New Roman" w:hAnsi="Times New Roman"/>
                <w:lang w:val="uk-UA"/>
              </w:rPr>
              <w:t>Для забезпечення господарчих потреб структурних підрозділів залізниці.</w:t>
            </w:r>
          </w:p>
          <w:p w:rsidR="00FE1A38" w:rsidRPr="000719BD" w:rsidRDefault="00FE1A38" w:rsidP="008759A2">
            <w:pPr>
              <w:rPr>
                <w:rFonts w:ascii="Times New Roman" w:hAnsi="Times New Roman"/>
                <w:lang w:val="uk-UA"/>
              </w:rPr>
            </w:pPr>
          </w:p>
        </w:tc>
      </w:tr>
      <w:tr w:rsidR="00FE1A38" w:rsidRPr="00C83995" w:rsidTr="005D2EDB">
        <w:tc>
          <w:tcPr>
            <w:tcW w:w="2660" w:type="dxa"/>
            <w:vAlign w:val="center"/>
          </w:tcPr>
          <w:p w:rsidR="00FE1A38" w:rsidRPr="00FE1A38" w:rsidRDefault="00FE1A38" w:rsidP="003C2FCB">
            <w:pPr>
              <w:jc w:val="center"/>
              <w:rPr>
                <w:lang w:val="uk-UA"/>
              </w:rPr>
            </w:pPr>
            <w:proofErr w:type="spellStart"/>
            <w:r w:rsidRPr="00A54186">
              <w:t>Радіатор</w:t>
            </w:r>
            <w:proofErr w:type="spellEnd"/>
            <w:r w:rsidRPr="00A54186">
              <w:t xml:space="preserve"> </w:t>
            </w:r>
            <w:proofErr w:type="spellStart"/>
            <w:r w:rsidRPr="00A54186">
              <w:t>масляний</w:t>
            </w:r>
            <w:proofErr w:type="spellEnd"/>
          </w:p>
        </w:tc>
        <w:tc>
          <w:tcPr>
            <w:tcW w:w="8647" w:type="dxa"/>
            <w:vAlign w:val="center"/>
          </w:tcPr>
          <w:p w:rsidR="00FE1A38" w:rsidRDefault="00FE1A38" w:rsidP="003C2FCB">
            <w:pPr>
              <w:pStyle w:val="Standard"/>
              <w:rPr>
                <w:bCs/>
                <w:lang w:val="uk-UA"/>
              </w:rPr>
            </w:pPr>
            <w:r>
              <w:rPr>
                <w:bCs/>
                <w:lang w:val="uk-UA"/>
              </w:rPr>
              <w:t>Площа обігріву: до 20 м²</w:t>
            </w:r>
          </w:p>
          <w:p w:rsidR="00FE1A38" w:rsidRDefault="00FE1A38" w:rsidP="003C2FCB">
            <w:pPr>
              <w:pStyle w:val="Standard"/>
              <w:rPr>
                <w:bCs/>
                <w:lang w:val="uk-UA"/>
              </w:rPr>
            </w:pPr>
            <w:r>
              <w:rPr>
                <w:bCs/>
                <w:lang w:val="uk-UA"/>
              </w:rPr>
              <w:t>Потужність: не менше 2000 Вт</w:t>
            </w:r>
          </w:p>
          <w:p w:rsidR="00FE1A38" w:rsidRDefault="00FE1A38" w:rsidP="003C2FCB">
            <w:pPr>
              <w:pStyle w:val="Standard"/>
              <w:rPr>
                <w:bCs/>
                <w:lang w:val="uk-UA"/>
              </w:rPr>
            </w:pPr>
            <w:r>
              <w:rPr>
                <w:bCs/>
                <w:lang w:val="uk-UA"/>
              </w:rPr>
              <w:t>Кількість секцій: не менше 9</w:t>
            </w:r>
          </w:p>
          <w:p w:rsidR="00FE1A38" w:rsidRDefault="00FE1A38" w:rsidP="003C2FCB">
            <w:pPr>
              <w:pStyle w:val="Standard"/>
              <w:rPr>
                <w:bCs/>
                <w:lang w:val="uk-UA"/>
              </w:rPr>
            </w:pPr>
            <w:r>
              <w:rPr>
                <w:bCs/>
                <w:lang w:val="uk-UA"/>
              </w:rPr>
              <w:t>Термостат</w:t>
            </w:r>
          </w:p>
          <w:p w:rsidR="00FE1A38" w:rsidRDefault="00FE1A38" w:rsidP="003C2FCB">
            <w:pPr>
              <w:pStyle w:val="Standard"/>
              <w:rPr>
                <w:bCs/>
                <w:lang w:val="ru-RU"/>
              </w:rPr>
            </w:pPr>
            <w:proofErr w:type="spellStart"/>
            <w:r>
              <w:rPr>
                <w:bCs/>
                <w:lang w:val="ru-RU"/>
              </w:rPr>
              <w:t>Захист</w:t>
            </w:r>
            <w:proofErr w:type="spellEnd"/>
            <w:r>
              <w:rPr>
                <w:bCs/>
                <w:lang w:val="ru-RU"/>
              </w:rPr>
              <w:t xml:space="preserve"> в</w:t>
            </w:r>
            <w:proofErr w:type="spellStart"/>
            <w:r>
              <w:rPr>
                <w:bCs/>
                <w:lang w:val="uk-UA"/>
              </w:rPr>
              <w:t>ід</w:t>
            </w:r>
            <w:proofErr w:type="spellEnd"/>
            <w:r>
              <w:rPr>
                <w:bCs/>
                <w:lang w:val="uk-UA"/>
              </w:rPr>
              <w:t xml:space="preserve"> перекидання</w:t>
            </w:r>
          </w:p>
          <w:p w:rsidR="00FE1A38" w:rsidRDefault="00FE1A38" w:rsidP="003C2FCB">
            <w:pPr>
              <w:pStyle w:val="Standard"/>
              <w:rPr>
                <w:bCs/>
                <w:lang w:val="uk-UA"/>
              </w:rPr>
            </w:pPr>
            <w:r>
              <w:rPr>
                <w:bCs/>
                <w:lang w:val="uk-UA"/>
              </w:rPr>
              <w:t>Захист від перегріву</w:t>
            </w:r>
          </w:p>
          <w:p w:rsidR="00FE1A38" w:rsidRDefault="00FE1A38" w:rsidP="003C2FCB">
            <w:pPr>
              <w:pStyle w:val="Standard"/>
              <w:rPr>
                <w:bCs/>
                <w:lang w:val="uk-UA"/>
              </w:rPr>
            </w:pPr>
            <w:r>
              <w:rPr>
                <w:bCs/>
                <w:lang w:val="uk-UA"/>
              </w:rPr>
              <w:t>Регулювання потужності</w:t>
            </w:r>
          </w:p>
          <w:p w:rsidR="00FE1A38" w:rsidRDefault="00FE1A38" w:rsidP="003C2FCB">
            <w:pPr>
              <w:pStyle w:val="Standard"/>
              <w:rPr>
                <w:bCs/>
                <w:lang w:val="uk-UA"/>
              </w:rPr>
            </w:pPr>
            <w:r>
              <w:rPr>
                <w:bCs/>
                <w:lang w:val="uk-UA"/>
              </w:rPr>
              <w:t>Колеса для переміщення.</w:t>
            </w:r>
          </w:p>
          <w:p w:rsidR="00FE1A38" w:rsidRDefault="00FE1A38" w:rsidP="003C2FCB">
            <w:pPr>
              <w:pStyle w:val="Standard"/>
              <w:rPr>
                <w:bCs/>
                <w:lang w:val="uk-UA"/>
              </w:rPr>
            </w:pPr>
          </w:p>
        </w:tc>
        <w:tc>
          <w:tcPr>
            <w:tcW w:w="4329" w:type="dxa"/>
          </w:tcPr>
          <w:p w:rsidR="00FE1A38" w:rsidRDefault="00FE1A38" w:rsidP="003C2FCB">
            <w:pPr>
              <w:rPr>
                <w:rFonts w:ascii="Times New Roman" w:hAnsi="Times New Roman"/>
                <w:lang w:val="uk-UA"/>
              </w:rPr>
            </w:pPr>
            <w:r w:rsidRPr="000719BD">
              <w:rPr>
                <w:rFonts w:ascii="Times New Roman" w:hAnsi="Times New Roman"/>
                <w:lang w:val="uk-UA"/>
              </w:rPr>
              <w:t>Для забезпечення господарчих потреб структурних підрозділів залізниці.</w:t>
            </w:r>
          </w:p>
          <w:p w:rsidR="00FE1A38" w:rsidRPr="000719BD" w:rsidRDefault="00FE1A38" w:rsidP="003C2FCB">
            <w:pPr>
              <w:rPr>
                <w:rFonts w:ascii="Times New Roman" w:hAnsi="Times New Roman"/>
                <w:lang w:val="uk-UA"/>
              </w:rPr>
            </w:pPr>
          </w:p>
        </w:tc>
      </w:tr>
      <w:tr w:rsidR="00FE1A38" w:rsidRPr="00C83995" w:rsidTr="005D2EDB">
        <w:tc>
          <w:tcPr>
            <w:tcW w:w="11307" w:type="dxa"/>
            <w:gridSpan w:val="2"/>
          </w:tcPr>
          <w:p w:rsidR="00FE1A38" w:rsidRPr="00C83995" w:rsidRDefault="00FE1A38" w:rsidP="00420BBC">
            <w:pPr>
              <w:jc w:val="center"/>
              <w:rPr>
                <w:rFonts w:ascii="Times New Roman" w:hAnsi="Times New Roman"/>
                <w:i/>
                <w:color w:val="000000"/>
                <w:lang w:val="uk-UA"/>
              </w:rPr>
            </w:pPr>
            <w:proofErr w:type="spellStart"/>
            <w:r w:rsidRPr="00C83995">
              <w:rPr>
                <w:rFonts w:ascii="Times New Roman" w:hAnsi="Times New Roman"/>
                <w:i/>
              </w:rPr>
              <w:lastRenderedPageBreak/>
              <w:t>Гарантійні</w:t>
            </w:r>
            <w:proofErr w:type="spellEnd"/>
            <w:r w:rsidRPr="00C83995">
              <w:rPr>
                <w:rFonts w:ascii="Times New Roman" w:hAnsi="Times New Roman"/>
                <w:i/>
              </w:rPr>
              <w:t xml:space="preserve"> </w:t>
            </w:r>
            <w:proofErr w:type="spellStart"/>
            <w:r w:rsidRPr="00C83995">
              <w:rPr>
                <w:rFonts w:ascii="Times New Roman" w:hAnsi="Times New Roman"/>
                <w:i/>
              </w:rPr>
              <w:t>зобов’язання</w:t>
            </w:r>
            <w:proofErr w:type="spellEnd"/>
            <w:r w:rsidRPr="00C83995">
              <w:rPr>
                <w:rFonts w:ascii="Times New Roman" w:hAnsi="Times New Roman"/>
                <w:i/>
              </w:rPr>
              <w:t xml:space="preserve">  - </w:t>
            </w:r>
            <w:proofErr w:type="spellStart"/>
            <w:r w:rsidRPr="00C83995">
              <w:rPr>
                <w:rFonts w:ascii="Times New Roman" w:hAnsi="Times New Roman"/>
                <w:i/>
              </w:rPr>
              <w:t>відповідно</w:t>
            </w:r>
            <w:proofErr w:type="spellEnd"/>
            <w:r w:rsidRPr="00C83995">
              <w:rPr>
                <w:rFonts w:ascii="Times New Roman" w:hAnsi="Times New Roman"/>
                <w:i/>
              </w:rPr>
              <w:t xml:space="preserve"> до </w:t>
            </w:r>
            <w:proofErr w:type="spellStart"/>
            <w:r w:rsidRPr="00C83995">
              <w:rPr>
                <w:rFonts w:ascii="Times New Roman" w:hAnsi="Times New Roman"/>
                <w:i/>
              </w:rPr>
              <w:t>наданих</w:t>
            </w:r>
            <w:proofErr w:type="spellEnd"/>
            <w:r w:rsidRPr="00C83995">
              <w:rPr>
                <w:rFonts w:ascii="Times New Roman" w:hAnsi="Times New Roman"/>
                <w:i/>
              </w:rPr>
              <w:t xml:space="preserve"> </w:t>
            </w:r>
            <w:proofErr w:type="spellStart"/>
            <w:r w:rsidRPr="00C83995">
              <w:rPr>
                <w:rFonts w:ascii="Times New Roman" w:hAnsi="Times New Roman"/>
                <w:i/>
              </w:rPr>
              <w:t>постачальником</w:t>
            </w:r>
            <w:proofErr w:type="spellEnd"/>
            <w:r w:rsidRPr="00C83995">
              <w:rPr>
                <w:rFonts w:ascii="Times New Roman" w:hAnsi="Times New Roman"/>
                <w:i/>
              </w:rPr>
              <w:t xml:space="preserve">, але  </w:t>
            </w:r>
            <w:r w:rsidRPr="00C83995">
              <w:rPr>
                <w:rFonts w:ascii="Times New Roman" w:hAnsi="Times New Roman"/>
                <w:i/>
                <w:lang w:eastAsia="en-US"/>
              </w:rPr>
              <w:t>в будь-</w:t>
            </w:r>
            <w:proofErr w:type="spellStart"/>
            <w:r w:rsidRPr="00C83995">
              <w:rPr>
                <w:rFonts w:ascii="Times New Roman" w:hAnsi="Times New Roman"/>
                <w:i/>
                <w:lang w:eastAsia="en-US"/>
              </w:rPr>
              <w:t>якому</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випадку</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терміни</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експлуатації</w:t>
            </w:r>
            <w:proofErr w:type="spellEnd"/>
            <w:r w:rsidRPr="00C83995">
              <w:rPr>
                <w:rFonts w:ascii="Times New Roman" w:hAnsi="Times New Roman"/>
                <w:i/>
                <w:lang w:eastAsia="en-US"/>
              </w:rPr>
              <w:t xml:space="preserve"> та </w:t>
            </w:r>
            <w:proofErr w:type="spellStart"/>
            <w:r w:rsidRPr="00C83995">
              <w:rPr>
                <w:rFonts w:ascii="Times New Roman" w:hAnsi="Times New Roman"/>
                <w:i/>
                <w:lang w:eastAsia="en-US"/>
              </w:rPr>
              <w:t>зберігання</w:t>
            </w:r>
            <w:proofErr w:type="spellEnd"/>
            <w:r w:rsidRPr="00C83995">
              <w:rPr>
                <w:rFonts w:ascii="Times New Roman" w:hAnsi="Times New Roman"/>
                <w:i/>
                <w:lang w:eastAsia="en-US"/>
              </w:rPr>
              <w:t xml:space="preserve"> на </w:t>
            </w:r>
            <w:proofErr w:type="spellStart"/>
            <w:r w:rsidRPr="00C83995">
              <w:rPr>
                <w:rFonts w:ascii="Times New Roman" w:hAnsi="Times New Roman"/>
                <w:i/>
                <w:lang w:eastAsia="en-US"/>
              </w:rPr>
              <w:t>продукцію</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встановлюються</w:t>
            </w:r>
            <w:proofErr w:type="spellEnd"/>
            <w:r w:rsidRPr="00C83995">
              <w:rPr>
                <w:rFonts w:ascii="Times New Roman" w:hAnsi="Times New Roman"/>
                <w:i/>
                <w:lang w:eastAsia="en-US"/>
              </w:rPr>
              <w:t xml:space="preserve"> не </w:t>
            </w:r>
            <w:proofErr w:type="spellStart"/>
            <w:proofErr w:type="gramStart"/>
            <w:r w:rsidRPr="00C83995">
              <w:rPr>
                <w:rFonts w:ascii="Times New Roman" w:hAnsi="Times New Roman"/>
                <w:i/>
                <w:lang w:eastAsia="en-US"/>
              </w:rPr>
              <w:t>г</w:t>
            </w:r>
            <w:proofErr w:type="gramEnd"/>
            <w:r w:rsidRPr="00C83995">
              <w:rPr>
                <w:rFonts w:ascii="Times New Roman" w:hAnsi="Times New Roman"/>
                <w:i/>
                <w:lang w:eastAsia="en-US"/>
              </w:rPr>
              <w:t>іршими</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ніж</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визначено</w:t>
            </w:r>
            <w:proofErr w:type="spellEnd"/>
            <w:r w:rsidRPr="00C83995">
              <w:rPr>
                <w:rFonts w:ascii="Times New Roman" w:hAnsi="Times New Roman"/>
                <w:i/>
                <w:lang w:eastAsia="en-US"/>
              </w:rPr>
              <w:t xml:space="preserve"> нормативно-</w:t>
            </w:r>
            <w:proofErr w:type="spellStart"/>
            <w:r w:rsidRPr="00C83995">
              <w:rPr>
                <w:rFonts w:ascii="Times New Roman" w:hAnsi="Times New Roman"/>
                <w:i/>
                <w:lang w:eastAsia="en-US"/>
              </w:rPr>
              <w:t>технічною</w:t>
            </w:r>
            <w:proofErr w:type="spellEnd"/>
            <w:r w:rsidRPr="00C83995">
              <w:rPr>
                <w:rFonts w:ascii="Times New Roman" w:hAnsi="Times New Roman"/>
                <w:i/>
                <w:lang w:eastAsia="en-US"/>
              </w:rPr>
              <w:t xml:space="preserve"> </w:t>
            </w:r>
            <w:proofErr w:type="spellStart"/>
            <w:r w:rsidRPr="00C83995">
              <w:rPr>
                <w:rFonts w:ascii="Times New Roman" w:hAnsi="Times New Roman"/>
                <w:i/>
                <w:lang w:eastAsia="en-US"/>
              </w:rPr>
              <w:t>документацією</w:t>
            </w:r>
            <w:proofErr w:type="spellEnd"/>
            <w:r w:rsidRPr="00C83995">
              <w:rPr>
                <w:rFonts w:ascii="Times New Roman" w:hAnsi="Times New Roman"/>
                <w:i/>
                <w:lang w:eastAsia="en-US"/>
              </w:rPr>
              <w:t xml:space="preserve">  та </w:t>
            </w:r>
            <w:proofErr w:type="spellStart"/>
            <w:r w:rsidRPr="00C83995">
              <w:rPr>
                <w:rFonts w:ascii="Times New Roman" w:hAnsi="Times New Roman"/>
                <w:i/>
                <w:lang w:eastAsia="en-US"/>
              </w:rPr>
              <w:t>виробником</w:t>
            </w:r>
            <w:proofErr w:type="spellEnd"/>
          </w:p>
        </w:tc>
        <w:tc>
          <w:tcPr>
            <w:tcW w:w="4329" w:type="dxa"/>
          </w:tcPr>
          <w:p w:rsidR="00FE1A38" w:rsidRPr="00C83995" w:rsidRDefault="00FE1A38" w:rsidP="00C83995">
            <w:pPr>
              <w:jc w:val="both"/>
              <w:rPr>
                <w:b/>
                <w:lang w:val="uk-UA"/>
              </w:rPr>
            </w:pPr>
          </w:p>
        </w:tc>
      </w:tr>
      <w:tr w:rsidR="00FE1A38" w:rsidRPr="00C66209" w:rsidTr="005D2EDB">
        <w:tc>
          <w:tcPr>
            <w:tcW w:w="11307" w:type="dxa"/>
            <w:gridSpan w:val="2"/>
          </w:tcPr>
          <w:p w:rsidR="00FE1A38" w:rsidRPr="00C83995" w:rsidRDefault="00FE1A38" w:rsidP="00420BBC">
            <w:pPr>
              <w:rPr>
                <w:u w:val="single"/>
                <w:lang w:val="uk-UA"/>
              </w:rPr>
            </w:pPr>
            <w:r w:rsidRPr="00C83995">
              <w:rPr>
                <w:u w:val="single"/>
                <w:lang w:val="uk-UA"/>
              </w:rPr>
              <w:t>Якісні характеристики</w:t>
            </w:r>
          </w:p>
          <w:p w:rsidR="00FE1A38" w:rsidRPr="00A26B20" w:rsidRDefault="00FE1A38" w:rsidP="00FE1A38">
            <w:pPr>
              <w:autoSpaceDE/>
              <w:adjustRightInd/>
              <w:ind w:firstLine="708"/>
              <w:jc w:val="both"/>
              <w:rPr>
                <w:rFonts w:ascii="Times New Roman" w:hAnsi="Times New Roman"/>
                <w:color w:val="000000"/>
                <w:lang w:val="uk-UA"/>
              </w:rPr>
            </w:pPr>
            <w:r w:rsidRPr="00A26B20">
              <w:rPr>
                <w:rFonts w:ascii="Times New Roman" w:hAnsi="Times New Roman"/>
                <w:color w:val="000000"/>
                <w:lang w:val="uk-UA"/>
              </w:rPr>
              <w:t>1. . Документи, які підтверджують відповідність продукції:</w:t>
            </w:r>
          </w:p>
          <w:p w:rsidR="00FE1A38" w:rsidRPr="00A26B20" w:rsidRDefault="00FE1A38" w:rsidP="00FE1A38">
            <w:pPr>
              <w:autoSpaceDE/>
              <w:adjustRightInd/>
              <w:ind w:firstLine="708"/>
              <w:jc w:val="both"/>
              <w:rPr>
                <w:rFonts w:ascii="Times New Roman" w:hAnsi="Times New Roman"/>
                <w:color w:val="000000"/>
                <w:lang w:val="uk-UA"/>
              </w:rPr>
            </w:pPr>
            <w:r w:rsidRPr="00A26B20">
              <w:rPr>
                <w:rFonts w:ascii="Times New Roman" w:hAnsi="Times New Roman"/>
                <w:color w:val="000000"/>
                <w:lang w:val="uk-UA"/>
              </w:rPr>
              <w:t>-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w:t>
            </w:r>
          </w:p>
          <w:p w:rsidR="00FE1A38" w:rsidRPr="00A26B20" w:rsidRDefault="00FE1A38" w:rsidP="00FE1A38">
            <w:pPr>
              <w:autoSpaceDE/>
              <w:adjustRightInd/>
              <w:ind w:firstLine="708"/>
              <w:jc w:val="both"/>
              <w:rPr>
                <w:rFonts w:ascii="Times New Roman" w:hAnsi="Times New Roman"/>
                <w:color w:val="000000"/>
                <w:lang w:val="uk-UA"/>
              </w:rPr>
            </w:pPr>
            <w:r w:rsidRPr="00A26B20">
              <w:rPr>
                <w:rFonts w:ascii="Times New Roman" w:hAnsi="Times New Roman"/>
                <w:color w:val="000000"/>
                <w:lang w:val="uk-UA"/>
              </w:rPr>
              <w:t xml:space="preserve">- або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FE1A38" w:rsidRPr="00A26B20" w:rsidRDefault="00FE1A38" w:rsidP="00FE1A38">
            <w:pPr>
              <w:autoSpaceDE/>
              <w:adjustRightInd/>
              <w:ind w:firstLine="708"/>
              <w:jc w:val="both"/>
              <w:rPr>
                <w:rFonts w:ascii="Times New Roman" w:hAnsi="Times New Roman"/>
                <w:color w:val="000000"/>
                <w:lang w:val="uk-UA"/>
              </w:rPr>
            </w:pPr>
            <w:r w:rsidRPr="00A26B20">
              <w:rPr>
                <w:rFonts w:ascii="Times New Roman" w:hAnsi="Times New Roman"/>
                <w:color w:val="000000"/>
                <w:lang w:val="uk-UA"/>
              </w:rPr>
              <w:t>- або для продукції, яка не підлягає оцінці відповідності вимогам технічних регламентів надати декларацію про відповідність, яка складена відповідно до вимог ДСТУ ISO/IES 17050-1:2006 (Додаток 3а).</w:t>
            </w:r>
          </w:p>
          <w:p w:rsidR="00FE1A38" w:rsidRPr="004218D5" w:rsidRDefault="00FE1A38" w:rsidP="00FE1A38">
            <w:pPr>
              <w:autoSpaceDE/>
              <w:adjustRightInd/>
              <w:jc w:val="both"/>
              <w:rPr>
                <w:rFonts w:ascii="Times New Roman" w:hAnsi="Times New Roman"/>
                <w:i/>
                <w:color w:val="000000"/>
                <w:lang w:val="uk-UA"/>
              </w:rPr>
            </w:pPr>
            <w:r w:rsidRPr="00A26B20">
              <w:rPr>
                <w:rFonts w:ascii="Times New Roman" w:hAnsi="Times New Roman"/>
                <w:color w:val="000000"/>
                <w:lang w:val="uk-UA"/>
              </w:rPr>
              <w:tab/>
            </w:r>
            <w:r w:rsidRPr="004218D5">
              <w:rPr>
                <w:rFonts w:ascii="Times New Roman" w:hAnsi="Times New Roman"/>
                <w:i/>
                <w:color w:val="000000"/>
                <w:lang w:val="uk-UA"/>
              </w:rPr>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FE1A38" w:rsidRPr="004218D5" w:rsidRDefault="00FE1A38" w:rsidP="00FE1A38">
            <w:pPr>
              <w:autoSpaceDE/>
              <w:adjustRightInd/>
              <w:jc w:val="both"/>
              <w:rPr>
                <w:rFonts w:ascii="Times New Roman" w:hAnsi="Times New Roman"/>
                <w:i/>
                <w:color w:val="000000"/>
                <w:lang w:val="uk-UA"/>
              </w:rPr>
            </w:pPr>
            <w:r w:rsidRPr="004218D5">
              <w:rPr>
                <w:rFonts w:ascii="Times New Roman" w:hAnsi="Times New Roman"/>
                <w:i/>
                <w:color w:val="000000"/>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FE1A38" w:rsidRPr="005D2EDB" w:rsidRDefault="00FE1A38" w:rsidP="005D2EDB">
            <w:pPr>
              <w:autoSpaceDE/>
              <w:adjustRightInd/>
              <w:ind w:firstLine="708"/>
              <w:jc w:val="both"/>
              <w:rPr>
                <w:rFonts w:ascii="Times New Roman" w:hAnsi="Times New Roman"/>
                <w:color w:val="000000"/>
                <w:lang w:val="uk-UA"/>
              </w:rPr>
            </w:pPr>
          </w:p>
        </w:tc>
        <w:tc>
          <w:tcPr>
            <w:tcW w:w="4329" w:type="dxa"/>
          </w:tcPr>
          <w:p w:rsidR="00FE1A38" w:rsidRPr="00C83995" w:rsidRDefault="00FE1A38" w:rsidP="00C83995">
            <w:pPr>
              <w:jc w:val="both"/>
              <w:rPr>
                <w:b/>
                <w:lang w:val="uk-UA"/>
              </w:rPr>
            </w:pPr>
          </w:p>
        </w:tc>
      </w:tr>
      <w:tr w:rsidR="00FE1A38" w:rsidRPr="00C83995" w:rsidTr="005D2EDB">
        <w:tc>
          <w:tcPr>
            <w:tcW w:w="11307" w:type="dxa"/>
            <w:gridSpan w:val="2"/>
          </w:tcPr>
          <w:p w:rsidR="00FE1A38" w:rsidRPr="00C83995" w:rsidRDefault="00FE1A38" w:rsidP="00420BBC">
            <w:pPr>
              <w:rPr>
                <w:u w:val="single"/>
                <w:lang w:val="uk-UA"/>
              </w:rPr>
            </w:pPr>
            <w:r w:rsidRPr="00C83995">
              <w:rPr>
                <w:u w:val="single"/>
                <w:lang w:val="uk-UA"/>
              </w:rPr>
              <w:t>Очікувана вартість</w:t>
            </w:r>
          </w:p>
          <w:p w:rsidR="00FE1A38" w:rsidRDefault="00FE1A38" w:rsidP="00FE1A38">
            <w:pPr>
              <w:shd w:val="clear" w:color="auto" w:fill="FFFFFF"/>
              <w:jc w:val="both"/>
              <w:rPr>
                <w:rFonts w:ascii="Times New Roman" w:hAnsi="Times New Roman"/>
                <w:color w:val="000000"/>
                <w:sz w:val="22"/>
                <w:szCs w:val="22"/>
                <w:lang w:val="uk-UA"/>
              </w:rPr>
            </w:pPr>
            <w:r>
              <w:rPr>
                <w:rFonts w:ascii="Times New Roman" w:hAnsi="Times New Roman"/>
                <w:color w:val="000000"/>
                <w:sz w:val="22"/>
                <w:szCs w:val="22"/>
                <w:lang w:val="uk-UA"/>
              </w:rPr>
              <w:t>523 450,85</w:t>
            </w:r>
            <w:r w:rsidRPr="00AB6201">
              <w:rPr>
                <w:rFonts w:ascii="Times New Roman" w:hAnsi="Times New Roman"/>
                <w:color w:val="000000"/>
                <w:sz w:val="22"/>
                <w:szCs w:val="22"/>
                <w:lang w:val="uk-UA"/>
              </w:rPr>
              <w:t xml:space="preserve"> </w:t>
            </w:r>
            <w:r w:rsidRPr="001F1FD4">
              <w:rPr>
                <w:rFonts w:ascii="Times New Roman" w:hAnsi="Times New Roman"/>
                <w:color w:val="000000"/>
                <w:sz w:val="22"/>
                <w:szCs w:val="22"/>
                <w:lang w:val="uk-UA"/>
              </w:rPr>
              <w:t>грн. з ПДВ</w:t>
            </w:r>
            <w:r>
              <w:rPr>
                <w:rFonts w:ascii="Times New Roman" w:hAnsi="Times New Roman"/>
                <w:color w:val="000000"/>
                <w:sz w:val="22"/>
                <w:szCs w:val="22"/>
                <w:lang w:val="uk-UA"/>
              </w:rPr>
              <w:t xml:space="preserve"> (п’ятсот двадцять три тисячі чотириста п’ятдесят грн. 85 коп.</w:t>
            </w:r>
            <w:r w:rsidRPr="001F1FD4">
              <w:rPr>
                <w:rFonts w:ascii="Times New Roman" w:hAnsi="Times New Roman"/>
                <w:color w:val="000000"/>
                <w:sz w:val="22"/>
                <w:szCs w:val="22"/>
                <w:lang w:val="uk-UA"/>
              </w:rPr>
              <w:t xml:space="preserve">); </w:t>
            </w:r>
          </w:p>
          <w:p w:rsidR="00FE1A38" w:rsidRPr="007064B6" w:rsidRDefault="00FE1A38" w:rsidP="00FE1A38">
            <w:pPr>
              <w:pStyle w:val="HTML"/>
              <w:shd w:val="clear" w:color="auto" w:fill="FFFFFF"/>
              <w:jc w:val="both"/>
              <w:rPr>
                <w:rFonts w:ascii="Times New Roman" w:hAnsi="Times New Roman" w:cs="Times New Roman"/>
                <w:sz w:val="22"/>
                <w:szCs w:val="22"/>
                <w:lang w:val="uk-UA"/>
              </w:rPr>
            </w:pPr>
            <w:r>
              <w:rPr>
                <w:rFonts w:ascii="Times New Roman" w:hAnsi="Times New Roman"/>
                <w:color w:val="000000"/>
                <w:sz w:val="22"/>
                <w:szCs w:val="22"/>
                <w:lang w:val="uk-UA"/>
              </w:rPr>
              <w:t xml:space="preserve">436 209, 04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чотириста тридцять шість тисяч двісті дев</w:t>
            </w:r>
            <w:r w:rsidRPr="00477CBE">
              <w:rPr>
                <w:rFonts w:ascii="Times New Roman" w:hAnsi="Times New Roman"/>
                <w:color w:val="000000"/>
                <w:sz w:val="22"/>
                <w:szCs w:val="22"/>
                <w:lang w:val="uk-UA"/>
              </w:rPr>
              <w:t>’</w:t>
            </w:r>
            <w:r>
              <w:rPr>
                <w:rFonts w:ascii="Times New Roman" w:hAnsi="Times New Roman"/>
                <w:color w:val="000000"/>
                <w:sz w:val="22"/>
                <w:szCs w:val="22"/>
                <w:lang w:val="uk-UA"/>
              </w:rPr>
              <w:t xml:space="preserve">ять грн. 04 </w:t>
            </w:r>
            <w:proofErr w:type="spellStart"/>
            <w:r>
              <w:rPr>
                <w:rFonts w:ascii="Times New Roman" w:hAnsi="Times New Roman"/>
                <w:color w:val="000000"/>
                <w:sz w:val="22"/>
                <w:szCs w:val="22"/>
                <w:lang w:val="uk-UA"/>
              </w:rPr>
              <w:t>коп</w:t>
            </w:r>
            <w:proofErr w:type="spellEnd"/>
            <w:r>
              <w:rPr>
                <w:rFonts w:ascii="Times New Roman" w:hAnsi="Times New Roman"/>
                <w:color w:val="000000"/>
                <w:sz w:val="22"/>
                <w:szCs w:val="22"/>
                <w:lang w:val="uk-UA"/>
              </w:rPr>
              <w:t>)</w:t>
            </w:r>
            <w:r w:rsidRPr="001F1FD4">
              <w:rPr>
                <w:rFonts w:ascii="Times New Roman" w:hAnsi="Times New Roman"/>
                <w:color w:val="000000"/>
                <w:sz w:val="22"/>
                <w:szCs w:val="22"/>
                <w:lang w:val="uk-UA"/>
              </w:rPr>
              <w:t>.</w:t>
            </w:r>
          </w:p>
        </w:tc>
        <w:tc>
          <w:tcPr>
            <w:tcW w:w="4329" w:type="dxa"/>
          </w:tcPr>
          <w:p w:rsidR="00FE1A38" w:rsidRPr="00C83995" w:rsidRDefault="00FE1A38" w:rsidP="00EA6244">
            <w:pPr>
              <w:rPr>
                <w:lang w:val="uk-UA"/>
              </w:rPr>
            </w:pPr>
            <w:r w:rsidRPr="00C83995">
              <w:rPr>
                <w:lang w:val="uk-UA"/>
              </w:rPr>
              <w:t>За результатами маркетингового дослідження ринку, вартісних показників останньої закупівлі та на виконання вимог наказу від 26.02.2016 № 107 Ц</w:t>
            </w:r>
          </w:p>
        </w:tc>
      </w:tr>
    </w:tbl>
    <w:p w:rsidR="00B31FA8" w:rsidRPr="005D2EDB" w:rsidRDefault="00B31FA8" w:rsidP="008759A2">
      <w:pPr>
        <w:rPr>
          <w:sz w:val="22"/>
          <w:szCs w:val="22"/>
          <w:lang w:val="uk-UA"/>
        </w:rPr>
      </w:pPr>
    </w:p>
    <w:sectPr w:rsidR="00B31FA8" w:rsidRPr="005D2EDB" w:rsidSect="008759A2">
      <w:pgSz w:w="16838" w:h="11906" w:orient="landscape"/>
      <w:pgMar w:top="284" w:right="567"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6CD"/>
    <w:rsid w:val="00110265"/>
    <w:rsid w:val="002A2F4B"/>
    <w:rsid w:val="002F391C"/>
    <w:rsid w:val="00372F67"/>
    <w:rsid w:val="003934BE"/>
    <w:rsid w:val="003A6FEB"/>
    <w:rsid w:val="003F158A"/>
    <w:rsid w:val="00421E69"/>
    <w:rsid w:val="00455F41"/>
    <w:rsid w:val="00457E8C"/>
    <w:rsid w:val="005C202D"/>
    <w:rsid w:val="005D2EDB"/>
    <w:rsid w:val="006D11A9"/>
    <w:rsid w:val="007064B6"/>
    <w:rsid w:val="0071594B"/>
    <w:rsid w:val="00771B57"/>
    <w:rsid w:val="007B6A8F"/>
    <w:rsid w:val="00855AFB"/>
    <w:rsid w:val="008759A2"/>
    <w:rsid w:val="008D3FA0"/>
    <w:rsid w:val="008D6146"/>
    <w:rsid w:val="00950AB6"/>
    <w:rsid w:val="00A53019"/>
    <w:rsid w:val="00B211B9"/>
    <w:rsid w:val="00B31FA8"/>
    <w:rsid w:val="00B56BBC"/>
    <w:rsid w:val="00C66209"/>
    <w:rsid w:val="00C83995"/>
    <w:rsid w:val="00CB70C7"/>
    <w:rsid w:val="00D15BB9"/>
    <w:rsid w:val="00D23A8A"/>
    <w:rsid w:val="00DF1E7E"/>
    <w:rsid w:val="00E554D2"/>
    <w:rsid w:val="00EA6244"/>
    <w:rsid w:val="00F61F2C"/>
    <w:rsid w:val="00F9012D"/>
    <w:rsid w:val="00FA27E7"/>
    <w:rsid w:val="00FA7BA7"/>
    <w:rsid w:val="00FD6CA8"/>
    <w:rsid w:val="00FE1A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 w:type="paragraph" w:styleId="a7">
    <w:name w:val="footer"/>
    <w:aliases w:val="Знак,Знак17"/>
    <w:basedOn w:val="a"/>
    <w:link w:val="a8"/>
    <w:rsid w:val="007064B6"/>
    <w:pPr>
      <w:tabs>
        <w:tab w:val="center" w:pos="4677"/>
        <w:tab w:val="right" w:pos="9355"/>
      </w:tabs>
    </w:pPr>
  </w:style>
  <w:style w:type="character" w:customStyle="1" w:styleId="a8">
    <w:name w:val="Нижний колонтитул Знак"/>
    <w:aliases w:val="Знак Знак,Знак17 Знак"/>
    <w:basedOn w:val="a0"/>
    <w:link w:val="a7"/>
    <w:rsid w:val="007064B6"/>
    <w:rPr>
      <w:rFonts w:ascii="Times New Roman CYR" w:eastAsia="Times New Roman" w:hAnsi="Times New Roman CYR" w:cs="Times New Roman"/>
      <w:sz w:val="24"/>
      <w:szCs w:val="24"/>
      <w:lang w:eastAsia="ru-RU"/>
    </w:rPr>
  </w:style>
  <w:style w:type="paragraph" w:customStyle="1" w:styleId="FR1">
    <w:name w:val="FR1"/>
    <w:rsid w:val="005D2EDB"/>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Standard">
    <w:name w:val="Standard"/>
    <w:uiPriority w:val="99"/>
    <w:rsid w:val="00FE1A38"/>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rPr>
  </w:style>
  <w:style w:type="paragraph" w:styleId="a9">
    <w:name w:val="Balloon Text"/>
    <w:basedOn w:val="a"/>
    <w:link w:val="aa"/>
    <w:uiPriority w:val="99"/>
    <w:semiHidden/>
    <w:unhideWhenUsed/>
    <w:rsid w:val="00FE1A38"/>
    <w:rPr>
      <w:rFonts w:ascii="Tahoma" w:hAnsi="Tahoma" w:cs="Tahoma"/>
      <w:sz w:val="16"/>
      <w:szCs w:val="16"/>
    </w:rPr>
  </w:style>
  <w:style w:type="character" w:customStyle="1" w:styleId="aa">
    <w:name w:val="Текст выноски Знак"/>
    <w:basedOn w:val="a0"/>
    <w:link w:val="a9"/>
    <w:uiPriority w:val="99"/>
    <w:semiHidden/>
    <w:rsid w:val="00FE1A38"/>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 Spacing"/>
    <w:uiPriority w:val="1"/>
    <w:qFormat/>
    <w:rsid w:val="00F61F2C"/>
    <w:pPr>
      <w:spacing w:after="0" w:line="240" w:lineRule="auto"/>
    </w:pPr>
    <w:rPr>
      <w:rFonts w:ascii="Calibri" w:eastAsia="Calibri" w:hAnsi="Calibri" w:cs="Times New Roman"/>
      <w:lang w:val="uk-UA"/>
    </w:rPr>
  </w:style>
  <w:style w:type="paragraph" w:styleId="HTML">
    <w:name w:val="HTML Preformatted"/>
    <w:basedOn w:val="a"/>
    <w:link w:val="HTML0"/>
    <w:uiPriority w:val="99"/>
    <w:rsid w:val="00771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character" w:customStyle="1" w:styleId="HTML0">
    <w:name w:val="Стандартный HTML Знак"/>
    <w:basedOn w:val="a0"/>
    <w:link w:val="HTML"/>
    <w:uiPriority w:val="99"/>
    <w:rsid w:val="00771B57"/>
    <w:rPr>
      <w:rFonts w:ascii="Courier New" w:eastAsia="Times New Roman" w:hAnsi="Courier New" w:cs="Courier New"/>
      <w:sz w:val="20"/>
      <w:szCs w:val="20"/>
      <w:lang w:eastAsia="ru-RU"/>
    </w:rPr>
  </w:style>
  <w:style w:type="character" w:customStyle="1" w:styleId="y2iqfc">
    <w:name w:val="y2iqfc"/>
    <w:basedOn w:val="a0"/>
    <w:rsid w:val="003F158A"/>
  </w:style>
  <w:style w:type="character" w:styleId="a6">
    <w:name w:val="Strong"/>
    <w:uiPriority w:val="22"/>
    <w:qFormat/>
    <w:rsid w:val="00372F67"/>
    <w:rPr>
      <w:b/>
      <w:bCs/>
    </w:rPr>
  </w:style>
  <w:style w:type="paragraph" w:styleId="a7">
    <w:name w:val="footer"/>
    <w:aliases w:val="Знак,Знак17"/>
    <w:basedOn w:val="a"/>
    <w:link w:val="a8"/>
    <w:rsid w:val="007064B6"/>
    <w:pPr>
      <w:tabs>
        <w:tab w:val="center" w:pos="4677"/>
        <w:tab w:val="right" w:pos="9355"/>
      </w:tabs>
    </w:pPr>
  </w:style>
  <w:style w:type="character" w:customStyle="1" w:styleId="a8">
    <w:name w:val="Нижний колонтитул Знак"/>
    <w:aliases w:val="Знак Знак,Знак17 Знак"/>
    <w:basedOn w:val="a0"/>
    <w:link w:val="a7"/>
    <w:rsid w:val="007064B6"/>
    <w:rPr>
      <w:rFonts w:ascii="Times New Roman CYR" w:eastAsia="Times New Roman" w:hAnsi="Times New Roman CYR" w:cs="Times New Roman"/>
      <w:sz w:val="24"/>
      <w:szCs w:val="24"/>
      <w:lang w:eastAsia="ru-RU"/>
    </w:rPr>
  </w:style>
  <w:style w:type="paragraph" w:customStyle="1" w:styleId="FR1">
    <w:name w:val="FR1"/>
    <w:rsid w:val="005D2EDB"/>
    <w:pPr>
      <w:widowControl w:val="0"/>
      <w:autoSpaceDE w:val="0"/>
      <w:autoSpaceDN w:val="0"/>
      <w:snapToGrid w:val="0"/>
      <w:spacing w:after="0" w:line="240" w:lineRule="auto"/>
      <w:ind w:left="1200" w:hanging="360"/>
      <w:jc w:val="both"/>
    </w:pPr>
    <w:rPr>
      <w:rFonts w:ascii="Times New Roman CYR" w:eastAsia="Times New Roman" w:hAnsi="Times New Roman CYR" w:cs="Times New Roman CYR"/>
      <w:sz w:val="24"/>
      <w:szCs w:val="24"/>
      <w:lang w:val="uk-UA" w:eastAsia="ru-RU"/>
    </w:rPr>
  </w:style>
  <w:style w:type="paragraph" w:customStyle="1" w:styleId="Standard">
    <w:name w:val="Standard"/>
    <w:uiPriority w:val="99"/>
    <w:rsid w:val="00FE1A38"/>
    <w:pPr>
      <w:widowControl w:val="0"/>
      <w:suppressAutoHyphens/>
      <w:autoSpaceDN w:val="0"/>
      <w:spacing w:after="0" w:line="240" w:lineRule="auto"/>
      <w:textAlignment w:val="baseline"/>
    </w:pPr>
    <w:rPr>
      <w:rFonts w:ascii="Times New Roman" w:eastAsia="Times New Roman" w:hAnsi="Times New Roman" w:cs="Tahoma"/>
      <w:kern w:val="3"/>
      <w:sz w:val="24"/>
      <w:szCs w:val="24"/>
      <w:lang w:val="en-US"/>
    </w:rPr>
  </w:style>
  <w:style w:type="paragraph" w:styleId="a9">
    <w:name w:val="Balloon Text"/>
    <w:basedOn w:val="a"/>
    <w:link w:val="aa"/>
    <w:uiPriority w:val="99"/>
    <w:semiHidden/>
    <w:unhideWhenUsed/>
    <w:rsid w:val="00FE1A38"/>
    <w:rPr>
      <w:rFonts w:ascii="Tahoma" w:hAnsi="Tahoma" w:cs="Tahoma"/>
      <w:sz w:val="16"/>
      <w:szCs w:val="16"/>
    </w:rPr>
  </w:style>
  <w:style w:type="character" w:customStyle="1" w:styleId="aa">
    <w:name w:val="Текст выноски Знак"/>
    <w:basedOn w:val="a0"/>
    <w:link w:val="a9"/>
    <w:uiPriority w:val="99"/>
    <w:semiHidden/>
    <w:rsid w:val="00FE1A38"/>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76875315">
      <w:bodyDiv w:val="1"/>
      <w:marLeft w:val="0"/>
      <w:marRight w:val="0"/>
      <w:marTop w:val="0"/>
      <w:marBottom w:val="0"/>
      <w:divBdr>
        <w:top w:val="none" w:sz="0" w:space="0" w:color="auto"/>
        <w:left w:val="none" w:sz="0" w:space="0" w:color="auto"/>
        <w:bottom w:val="none" w:sz="0" w:space="0" w:color="auto"/>
        <w:right w:val="none" w:sz="0" w:space="0" w:color="auto"/>
      </w:divBdr>
    </w:div>
    <w:div w:id="233396938">
      <w:bodyDiv w:val="1"/>
      <w:marLeft w:val="0"/>
      <w:marRight w:val="0"/>
      <w:marTop w:val="0"/>
      <w:marBottom w:val="0"/>
      <w:divBdr>
        <w:top w:val="none" w:sz="0" w:space="0" w:color="auto"/>
        <w:left w:val="none" w:sz="0" w:space="0" w:color="auto"/>
        <w:bottom w:val="none" w:sz="0" w:space="0" w:color="auto"/>
        <w:right w:val="none" w:sz="0" w:space="0" w:color="auto"/>
      </w:divBdr>
    </w:div>
    <w:div w:id="351880101">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prozorro.gov.ua/tender/UA-2021-10-06-001900-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6705D-A73D-425E-B713-764CCB989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511</Words>
  <Characters>2917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N.Petrenko</cp:lastModifiedBy>
  <cp:revision>4</cp:revision>
  <cp:lastPrinted>2021-10-05T13:34:00Z</cp:lastPrinted>
  <dcterms:created xsi:type="dcterms:W3CDTF">2021-10-05T13:32:00Z</dcterms:created>
  <dcterms:modified xsi:type="dcterms:W3CDTF">2021-10-06T11:43:00Z</dcterms:modified>
</cp:coreProperties>
</file>