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17202" w:rsidRPr="00717202" w:rsidRDefault="00717202" w:rsidP="007172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17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Послуги у сфері поводження з радіоактивними, токсичними медичними та небезпечними відходами: відходи 3 класу небезпеки (промащена тирса, промащений пісок, відпрацьовані фільтри, лакофарбові відходи, промаслене ганчір'я,відпрацьована тара металева)</w:t>
      </w:r>
    </w:p>
    <w:p w:rsidR="003B5147" w:rsidRDefault="00717202" w:rsidP="007172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17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Код ДК 021-2015 90520000-8 Послуги у сфері поводження з радіоактивними, токсичними медичними та небезпечними відходами.</w:t>
      </w:r>
    </w:p>
    <w:p w:rsidR="00717202" w:rsidRDefault="00717202" w:rsidP="00717202">
      <w:pPr>
        <w:spacing w:after="0" w:line="240" w:lineRule="auto"/>
        <w:jc w:val="center"/>
        <w:rPr>
          <w:spacing w:val="-9"/>
          <w:sz w:val="28"/>
          <w:szCs w:val="28"/>
          <w:lang w:val="uk-UA"/>
        </w:rPr>
      </w:pPr>
    </w:p>
    <w:p w:rsidR="00D929EF" w:rsidRDefault="00D929EF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  <w:r>
        <w:rPr>
          <w:color w:val="auto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>
        <w:rPr>
          <w:color w:val="auto"/>
          <w:spacing w:val="-9"/>
          <w:sz w:val="28"/>
          <w:szCs w:val="28"/>
          <w:lang w:val="en-US"/>
        </w:rPr>
        <w:t>UA</w:t>
      </w:r>
      <w:r w:rsidR="004F4E2B">
        <w:rPr>
          <w:color w:val="auto"/>
          <w:spacing w:val="-9"/>
          <w:sz w:val="28"/>
          <w:szCs w:val="28"/>
          <w:lang w:val="uk-UA"/>
        </w:rPr>
        <w:t>-2021-10-08-002732-а</w:t>
      </w:r>
      <w:r>
        <w:rPr>
          <w:color w:val="auto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>
        <w:rPr>
          <w:color w:val="auto"/>
          <w:spacing w:val="-9"/>
          <w:sz w:val="28"/>
          <w:szCs w:val="28"/>
          <w:lang w:val="en-US"/>
        </w:rPr>
        <w:t>Smarttender</w:t>
      </w:r>
      <w:proofErr w:type="spellEnd"/>
      <w:r w:rsidRPr="00D929EF">
        <w:rPr>
          <w:color w:val="auto"/>
          <w:spacing w:val="-9"/>
          <w:sz w:val="28"/>
          <w:szCs w:val="28"/>
        </w:rPr>
        <w:t>.</w:t>
      </w:r>
      <w:r>
        <w:rPr>
          <w:color w:val="auto"/>
          <w:spacing w:val="-9"/>
          <w:sz w:val="28"/>
          <w:szCs w:val="28"/>
          <w:lang w:val="en-US"/>
        </w:rPr>
        <w:t>biz</w:t>
      </w:r>
      <w:r w:rsidR="004F4E2B">
        <w:rPr>
          <w:color w:val="auto"/>
          <w:spacing w:val="-9"/>
          <w:sz w:val="28"/>
          <w:szCs w:val="28"/>
          <w:lang w:val="uk-UA"/>
        </w:rPr>
        <w:t xml:space="preserve"> № 14133156</w:t>
      </w:r>
    </w:p>
    <w:p w:rsidR="00D33108" w:rsidRDefault="00D33108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r w:rsidR="00F7692B" w:rsidRPr="00CF6D7C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6D7C" w:rsidRPr="00717202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A533A3" w:rsidRPr="00A533A3" w:rsidRDefault="00A533A3" w:rsidP="00221348">
            <w:pPr>
              <w:pStyle w:val="Default"/>
              <w:jc w:val="center"/>
              <w:rPr>
                <w:noProof/>
                <w:lang w:val="uk-UA"/>
              </w:rPr>
            </w:pPr>
            <w:r w:rsidRPr="00A533A3">
              <w:rPr>
                <w:noProof/>
                <w:lang w:val="uk-UA"/>
              </w:rPr>
              <w:t>Послуги у сфері поводження з радіоактивними, токсичними медичними та небезпечними відходами: відходи 3 класу небезпеки (промащена тирса, промащений пісок, відпрацьовані фільтри, лакофарбові відходи, промаслене ганчір'я,відпрацьована тара металева)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Закону України «Про відходи» №187/98-ВР від 05.03.1998 </w:t>
            </w:r>
          </w:p>
          <w:p w:rsid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F6D7C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Законом України «Про відходи» від 05.03.1998 № 187/98-ВР (із змінами та доповненнями)</w:t>
            </w:r>
          </w:p>
        </w:tc>
      </w:tr>
      <w:tr w:rsidR="00CF6D7C" w:rsidRPr="004F4E2B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9F42F7" w:rsidRPr="009F42F7" w:rsidRDefault="009F42F7" w:rsidP="009F42F7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lang w:val="uk-UA" w:eastAsia="ru-RU"/>
              </w:rPr>
            </w:pPr>
            <w:r w:rsidRPr="009F42F7">
              <w:rPr>
                <w:rFonts w:ascii="Times New Roman" w:eastAsia="Calibri" w:hAnsi="Times New Roman" w:cs="Times New Roman"/>
                <w:lang w:val="uk-UA" w:eastAsia="ru-RU"/>
              </w:rPr>
              <w:t xml:space="preserve">Зберігання, утилізація або знешкодження </w:t>
            </w:r>
            <w:r w:rsidRPr="009F42F7">
              <w:rPr>
                <w:rFonts w:ascii="Times New Roman" w:eastAsia="Calibri" w:hAnsi="Times New Roman" w:cs="Times New Roman CYR"/>
                <w:lang w:val="uk-UA" w:eastAsia="ru-RU"/>
              </w:rPr>
              <w:t>небезпечних</w:t>
            </w:r>
            <w:r w:rsidRPr="009F42F7">
              <w:rPr>
                <w:rFonts w:ascii="Times New Roman" w:eastAsia="Calibri" w:hAnsi="Times New Roman" w:cs="Times New Roman"/>
                <w:lang w:val="uk-UA" w:eastAsia="ru-RU"/>
              </w:rPr>
              <w:t xml:space="preserve"> відходів буде здійснюватись за місцем знаходження потужностей Виконавця, або за місцем знаходження потужностей контрагентів Виконавця, що мають ліцензію та відповідні документи на здійснення цих операцій. Навантаження відходів здійснюється силами Виконавця.</w:t>
            </w:r>
          </w:p>
          <w:p w:rsidR="00EC65B0" w:rsidRPr="00D93046" w:rsidRDefault="00EC65B0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Відповідно до вимог Закону України «Про відходи» №187/98-ВР від 05.03.1998 статті 17 «Суб’єкти господарської діяльності у сфері поводження з відходами» зобов’язані: здійснювати організаційні, науково-технічні та технологічні заходи для максимальної утилізації відходів, реалізації чи передачі їх іншим споживачам або підприємствам, установам та організаціям, що займаються збиранням, обробленням та утилізацією відходів, а також забезпечувати за власний рахунок екологічно обґрунтоване видалення тих відходів, що не підлягають утилізації». </w:t>
            </w:r>
          </w:p>
          <w:p w:rsid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Згідно з Законом України «Про відходи» від 05.03.1998 № 187/98-ВР (із змінами та доповненнями) розділ І, Загальні положення, стаття 1 визначення основних термінів: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 діяльність, пов’язана з вилученням і розміщенням відходів з метою у спеціально відведених місцях чи об’єктах, включаючи сортування відходів з метою подальшої утилізації чи видалення;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- зберігання відходів – тимчасове розміщення відходів у спеціально відведених місцях чи об’єктах (до їх утилізації чи видалення);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 оброблення (перероблення) відходів – здійснення будь-яких технологічних операцій, пов’язаних із зміною фізичних, хімічних чи біологічних властивостей відходів, з метою підготовки їх до екологічного безпечного зберігання, перевезення, утилізації чи видалення;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Перевезення відходів – транспортування відходів від місць їх утворення або зберігання до місць чи об’єктів оброблення, утилізації чи видалення;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Утилізація відходів -  використання відходів як вторинних матеріальних чи енергетичних ресурсів;</w:t>
            </w:r>
          </w:p>
          <w:p w:rsidR="009F42F7" w:rsidRPr="009F42F7" w:rsidRDefault="009F42F7" w:rsidP="009F42F7">
            <w:pPr>
              <w:tabs>
                <w:tab w:val="left" w:pos="480"/>
              </w:tabs>
              <w:ind w:firstLine="720"/>
              <w:jc w:val="both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9F42F7">
              <w:rPr>
                <w:rFonts w:ascii="Times New Roman" w:eastAsia="Times New Roman" w:hAnsi="Times New Roman" w:cs="Times New Roman"/>
                <w:lang w:val="uk-UA" w:eastAsia="ru-RU"/>
              </w:rPr>
              <w:t>Знешкодження відходів – зменшення чи усунення небезпечності відходів шляхом механічного, фізико-хімічного чи біологічного оброблення.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507BFF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5 495,23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6A24AF" w:rsidRDefault="00455C7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ПП</w:t>
            </w:r>
            <w:r w:rsidR="000A0000">
              <w:rPr>
                <w:lang w:val="uk-UA"/>
              </w:rPr>
              <w:t xml:space="preserve"> «</w:t>
            </w:r>
            <w:proofErr w:type="spellStart"/>
            <w:r>
              <w:rPr>
                <w:lang w:val="uk-UA"/>
              </w:rPr>
              <w:t>Екостандарт-Т</w:t>
            </w:r>
            <w:proofErr w:type="spellEnd"/>
            <w:r w:rsidR="000A0000">
              <w:rPr>
                <w:lang w:val="uk-UA"/>
              </w:rPr>
              <w:t>» Є</w:t>
            </w:r>
            <w:r w:rsidR="00083C1A">
              <w:rPr>
                <w:lang w:val="uk-UA"/>
              </w:rPr>
              <w:t>ДРПОУ 3</w:t>
            </w:r>
            <w:r>
              <w:rPr>
                <w:lang w:val="uk-UA"/>
              </w:rPr>
              <w:t>8</w:t>
            </w:r>
            <w:r w:rsidR="00083C1A">
              <w:rPr>
                <w:lang w:val="uk-UA"/>
              </w:rPr>
              <w:t>8</w:t>
            </w:r>
            <w:r>
              <w:rPr>
                <w:lang w:val="uk-UA"/>
              </w:rPr>
              <w:t>13817</w:t>
            </w:r>
            <w:r w:rsidR="00083C1A">
              <w:rPr>
                <w:lang w:val="uk-UA"/>
              </w:rPr>
              <w:t xml:space="preserve"> (</w:t>
            </w:r>
            <w:r>
              <w:rPr>
                <w:lang w:val="uk-UA"/>
              </w:rPr>
              <w:t xml:space="preserve">Запорізька обл., </w:t>
            </w:r>
            <w:r w:rsidR="00083C1A">
              <w:rPr>
                <w:lang w:val="uk-UA"/>
              </w:rPr>
              <w:t>м.</w:t>
            </w:r>
            <w:r w:rsidR="006A24AF">
              <w:rPr>
                <w:lang w:val="uk-UA"/>
              </w:rPr>
              <w:t xml:space="preserve"> </w:t>
            </w:r>
            <w:r>
              <w:rPr>
                <w:lang w:val="uk-UA"/>
              </w:rPr>
              <w:t>Токмак,</w:t>
            </w:r>
            <w:r w:rsidR="00083C1A">
              <w:rPr>
                <w:lang w:val="uk-UA"/>
              </w:rPr>
              <w:t xml:space="preserve"> вул.</w:t>
            </w:r>
            <w:r>
              <w:rPr>
                <w:lang w:val="uk-UA"/>
              </w:rPr>
              <w:t xml:space="preserve"> </w:t>
            </w:r>
          </w:p>
          <w:p w:rsidR="000A0000" w:rsidRDefault="00455C7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К.</w:t>
            </w:r>
            <w:r w:rsidR="006A24AF"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Лібкнехта</w:t>
            </w:r>
            <w:proofErr w:type="spellEnd"/>
            <w:r w:rsidR="000A0000">
              <w:rPr>
                <w:lang w:val="uk-UA"/>
              </w:rPr>
              <w:t>, 1</w:t>
            </w:r>
            <w:r>
              <w:rPr>
                <w:lang w:val="uk-UA"/>
              </w:rPr>
              <w:t>08</w:t>
            </w:r>
            <w:r w:rsidR="000A0000">
              <w:rPr>
                <w:lang w:val="uk-UA"/>
              </w:rPr>
              <w:t xml:space="preserve">) – </w:t>
            </w:r>
            <w:r>
              <w:rPr>
                <w:lang w:val="uk-UA"/>
              </w:rPr>
              <w:t>14540</w:t>
            </w:r>
            <w:r w:rsidR="000A0000">
              <w:rPr>
                <w:lang w:val="uk-UA"/>
              </w:rPr>
              <w:t xml:space="preserve"> грн з ПДВ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ТОВ </w:t>
            </w:r>
            <w:r w:rsidR="00C62DB2">
              <w:rPr>
                <w:lang w:val="uk-UA"/>
              </w:rPr>
              <w:t xml:space="preserve">НВП </w:t>
            </w:r>
            <w:r>
              <w:rPr>
                <w:lang w:val="uk-UA"/>
              </w:rPr>
              <w:t>«</w:t>
            </w:r>
            <w:r w:rsidR="00C62DB2">
              <w:rPr>
                <w:lang w:val="uk-UA"/>
              </w:rPr>
              <w:t>КОР-МЕТ</w:t>
            </w:r>
            <w:r>
              <w:rPr>
                <w:lang w:val="uk-UA"/>
              </w:rPr>
              <w:t>» ЄДРПОУ 3</w:t>
            </w:r>
            <w:r w:rsidR="00C62DB2">
              <w:rPr>
                <w:lang w:val="uk-UA"/>
              </w:rPr>
              <w:t>87725535</w:t>
            </w:r>
            <w:r>
              <w:rPr>
                <w:lang w:val="uk-UA"/>
              </w:rPr>
              <w:t xml:space="preserve"> (м.</w:t>
            </w:r>
            <w:r w:rsidR="006A24AF">
              <w:rPr>
                <w:lang w:val="uk-UA"/>
              </w:rPr>
              <w:t xml:space="preserve"> </w:t>
            </w:r>
            <w:r>
              <w:rPr>
                <w:lang w:val="uk-UA"/>
              </w:rPr>
              <w:t>Харків,  вул.</w:t>
            </w:r>
            <w:r w:rsidR="006A24AF">
              <w:rPr>
                <w:lang w:val="uk-UA"/>
              </w:rPr>
              <w:t xml:space="preserve"> </w:t>
            </w:r>
            <w:proofErr w:type="spellStart"/>
            <w:r w:rsidR="00C62DB2">
              <w:rPr>
                <w:lang w:val="uk-UA"/>
              </w:rPr>
              <w:t>Єнакієвська</w:t>
            </w:r>
            <w:proofErr w:type="spellEnd"/>
            <w:r w:rsidR="00C62DB2">
              <w:rPr>
                <w:lang w:val="uk-UA"/>
              </w:rPr>
              <w:t>, буд.7</w:t>
            </w:r>
            <w:r>
              <w:rPr>
                <w:lang w:val="uk-UA"/>
              </w:rPr>
              <w:t xml:space="preserve">) – </w:t>
            </w:r>
            <w:r w:rsidR="00455C77">
              <w:rPr>
                <w:lang w:val="uk-UA"/>
              </w:rPr>
              <w:t>14 758,80</w:t>
            </w:r>
            <w:r>
              <w:rPr>
                <w:lang w:val="uk-UA"/>
              </w:rPr>
              <w:t xml:space="preserve"> грн з ПДВ </w:t>
            </w:r>
          </w:p>
          <w:p w:rsidR="00507BFF" w:rsidRDefault="00507BFF" w:rsidP="00507BF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Згідно системи «АС Моніторинг» ціна останньої закупівлі становить 1587,3 грн з ПДВ за 1т відходів.</w:t>
            </w:r>
          </w:p>
          <w:p w:rsidR="00EF6B21" w:rsidRDefault="00507BF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останньої закупівлі за 2,885 т складає 5495,23грн з ПДВ.</w:t>
            </w:r>
          </w:p>
          <w:p w:rsidR="000A0000" w:rsidRPr="00B34D38" w:rsidRDefault="00083C1A" w:rsidP="00507BFF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1C1F90"/>
    <w:rsid w:val="002004FA"/>
    <w:rsid w:val="00221348"/>
    <w:rsid w:val="002A3941"/>
    <w:rsid w:val="002F2156"/>
    <w:rsid w:val="003B5147"/>
    <w:rsid w:val="00455C77"/>
    <w:rsid w:val="004C1556"/>
    <w:rsid w:val="004F1F74"/>
    <w:rsid w:val="004F4E2B"/>
    <w:rsid w:val="00507BFF"/>
    <w:rsid w:val="005C3DF5"/>
    <w:rsid w:val="006A24AF"/>
    <w:rsid w:val="006C7339"/>
    <w:rsid w:val="00717202"/>
    <w:rsid w:val="00732452"/>
    <w:rsid w:val="00751DB5"/>
    <w:rsid w:val="0075692C"/>
    <w:rsid w:val="00781470"/>
    <w:rsid w:val="008B3742"/>
    <w:rsid w:val="00932055"/>
    <w:rsid w:val="009F42F7"/>
    <w:rsid w:val="00A533A3"/>
    <w:rsid w:val="00B34D38"/>
    <w:rsid w:val="00BC6D9B"/>
    <w:rsid w:val="00C06B35"/>
    <w:rsid w:val="00C41079"/>
    <w:rsid w:val="00C62DB2"/>
    <w:rsid w:val="00CE69E7"/>
    <w:rsid w:val="00CF6D7C"/>
    <w:rsid w:val="00D33108"/>
    <w:rsid w:val="00D56C84"/>
    <w:rsid w:val="00D73AB4"/>
    <w:rsid w:val="00D929EF"/>
    <w:rsid w:val="00D93046"/>
    <w:rsid w:val="00EB413D"/>
    <w:rsid w:val="00EC65B0"/>
    <w:rsid w:val="00EF6B21"/>
    <w:rsid w:val="00F13CC2"/>
    <w:rsid w:val="00F7692B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2384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14</cp:revision>
  <dcterms:created xsi:type="dcterms:W3CDTF">2021-07-08T07:09:00Z</dcterms:created>
  <dcterms:modified xsi:type="dcterms:W3CDTF">2021-10-12T06:52:00Z</dcterms:modified>
</cp:coreProperties>
</file>