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34E9" w:rsidRDefault="00C534E9" w:rsidP="00C534E9">
      <w:pPr>
        <w:widowControl w:val="0"/>
        <w:adjustRightInd/>
        <w:jc w:val="center"/>
        <w:rPr>
          <w:sz w:val="32"/>
          <w:szCs w:val="32"/>
          <w:lang w:val="uk-UA"/>
        </w:rPr>
      </w:pPr>
      <w:r w:rsidRPr="00AE6364">
        <w:rPr>
          <w:sz w:val="32"/>
          <w:szCs w:val="32"/>
          <w:lang w:val="uk-UA"/>
        </w:rPr>
        <w:t xml:space="preserve">ДК 021-2015 – </w:t>
      </w:r>
      <w:r>
        <w:rPr>
          <w:sz w:val="32"/>
          <w:szCs w:val="32"/>
          <w:lang w:val="uk-UA"/>
        </w:rPr>
        <w:t>18420000-9 «Аксесуари для одягу» (рукавиці діелектричні)</w:t>
      </w:r>
    </w:p>
    <w:p w:rsidR="00E47434" w:rsidRPr="008653B8" w:rsidRDefault="004C4206" w:rsidP="00C534E9">
      <w:pPr>
        <w:widowControl w:val="0"/>
        <w:adjustRightInd/>
        <w:jc w:val="center"/>
        <w:rPr>
          <w:rFonts w:cs="Times New Roman CYR"/>
          <w:sz w:val="32"/>
          <w:szCs w:val="32"/>
          <w:lang w:val="uk-UA"/>
        </w:rPr>
      </w:pPr>
      <w:hyperlink r:id="rId6" w:history="1">
        <w:r>
          <w:rPr>
            <w:rStyle w:val="a3"/>
            <w:rFonts w:ascii="Verdana" w:hAnsi="Verdana"/>
            <w:sz w:val="17"/>
            <w:szCs w:val="17"/>
            <w:shd w:val="clear" w:color="auto" w:fill="FFFFFF"/>
          </w:rPr>
          <w:t>UA-2021-10-21-002589-a</w:t>
        </w:r>
      </w:hyperlink>
      <w:bookmarkStart w:id="0" w:name="_GoBack"/>
      <w:bookmarkEnd w:id="0"/>
    </w:p>
    <w:tbl>
      <w:tblPr>
        <w:tblStyle w:val="a4"/>
        <w:tblW w:w="15559" w:type="dxa"/>
        <w:tblLook w:val="04A0" w:firstRow="1" w:lastRow="0" w:firstColumn="1" w:lastColumn="0" w:noHBand="0" w:noVBand="1"/>
      </w:tblPr>
      <w:tblGrid>
        <w:gridCol w:w="7196"/>
        <w:gridCol w:w="4819"/>
        <w:gridCol w:w="3544"/>
      </w:tblGrid>
      <w:tr w:rsidR="000259B5" w:rsidTr="0015708D">
        <w:tc>
          <w:tcPr>
            <w:tcW w:w="12015" w:type="dxa"/>
            <w:gridSpan w:val="2"/>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544"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61BE6" w:rsidRPr="004C4206" w:rsidTr="0015708D">
        <w:trPr>
          <w:trHeight w:val="1056"/>
        </w:trPr>
        <w:tc>
          <w:tcPr>
            <w:tcW w:w="7196" w:type="dxa"/>
            <w:vAlign w:val="center"/>
          </w:tcPr>
          <w:p w:rsidR="00C534E9" w:rsidRPr="004A182E" w:rsidRDefault="00C534E9" w:rsidP="00C534E9">
            <w:pPr>
              <w:jc w:val="center"/>
              <w:rPr>
                <w:rFonts w:ascii="Times New Roman" w:hAnsi="Times New Roman"/>
                <w:color w:val="000000" w:themeColor="text1"/>
                <w:lang w:val="uk-UA"/>
              </w:rPr>
            </w:pPr>
          </w:p>
          <w:p w:rsidR="00661BE6" w:rsidRPr="00661BE6" w:rsidRDefault="00661BE6" w:rsidP="0015708D">
            <w:pPr>
              <w:pStyle w:val="a5"/>
              <w:numPr>
                <w:ilvl w:val="0"/>
                <w:numId w:val="2"/>
              </w:numPr>
              <w:autoSpaceDE/>
              <w:autoSpaceDN/>
              <w:adjustRightInd/>
              <w:spacing w:before="100" w:beforeAutospacing="1" w:after="100" w:afterAutospacing="1"/>
              <w:rPr>
                <w:rFonts w:ascii="Times New Roman" w:hAnsi="Times New Roman"/>
                <w:b/>
              </w:rPr>
            </w:pPr>
            <w:r w:rsidRPr="00661BE6">
              <w:rPr>
                <w:rFonts w:ascii="Times New Roman" w:hAnsi="Times New Roman"/>
                <w:b/>
              </w:rPr>
              <w:t>–</w:t>
            </w:r>
            <w:r w:rsidR="00C534E9" w:rsidRPr="00C534E9">
              <w:rPr>
                <w:rFonts w:ascii="Times New Roman" w:hAnsi="Times New Roman"/>
                <w:color w:val="000000" w:themeColor="text1"/>
                <w:lang w:val="uk-UA"/>
              </w:rPr>
              <w:t xml:space="preserve"> </w:t>
            </w:r>
            <w:r w:rsidR="00C534E9" w:rsidRPr="00C534E9">
              <w:rPr>
                <w:rFonts w:ascii="Times New Roman" w:hAnsi="Times New Roman"/>
                <w:b/>
                <w:lang w:val="uk-UA"/>
              </w:rPr>
              <w:t>Рукавиці діелектричні безшовні</w:t>
            </w:r>
            <w:r w:rsidR="00C534E9">
              <w:rPr>
                <w:rFonts w:ascii="Times New Roman" w:hAnsi="Times New Roman"/>
                <w:b/>
                <w:lang w:val="uk-UA"/>
              </w:rPr>
              <w:t xml:space="preserve"> −</w:t>
            </w:r>
            <w:r w:rsidRPr="00661BE6">
              <w:rPr>
                <w:rFonts w:ascii="Times New Roman" w:hAnsi="Times New Roman"/>
                <w:b/>
                <w:lang w:val="uk-UA"/>
              </w:rPr>
              <w:t xml:space="preserve"> </w:t>
            </w:r>
            <w:r w:rsidR="0015708D">
              <w:rPr>
                <w:rFonts w:ascii="Times New Roman" w:hAnsi="Times New Roman"/>
                <w:b/>
                <w:lang w:val="uk-UA"/>
              </w:rPr>
              <w:t>1640</w:t>
            </w:r>
            <w:r w:rsidRPr="00661BE6">
              <w:rPr>
                <w:rFonts w:ascii="Times New Roman" w:hAnsi="Times New Roman"/>
                <w:b/>
                <w:color w:val="000000"/>
                <w:lang w:val="uk-UA"/>
              </w:rPr>
              <w:t xml:space="preserve"> </w:t>
            </w:r>
            <w:r w:rsidRPr="00661BE6">
              <w:rPr>
                <w:rFonts w:ascii="Times New Roman" w:hAnsi="Times New Roman"/>
                <w:b/>
                <w:color w:val="000000"/>
                <w:sz w:val="22"/>
                <w:szCs w:val="22"/>
                <w:lang w:val="uk-UA"/>
              </w:rPr>
              <w:t>пар</w:t>
            </w:r>
          </w:p>
        </w:tc>
        <w:tc>
          <w:tcPr>
            <w:tcW w:w="4819" w:type="dxa"/>
            <w:vAlign w:val="center"/>
          </w:tcPr>
          <w:p w:rsidR="00661BE6" w:rsidRPr="000932E0" w:rsidRDefault="00C534E9" w:rsidP="00661BE6">
            <w:pPr>
              <w:spacing w:line="192" w:lineRule="auto"/>
              <w:ind w:right="-108"/>
              <w:rPr>
                <w:rFonts w:ascii="Times New Roman" w:eastAsia="Calibri" w:hAnsi="Times New Roman"/>
                <w:b/>
                <w:lang w:eastAsia="en-US"/>
              </w:rPr>
            </w:pPr>
            <w:r>
              <w:rPr>
                <w:rFonts w:ascii="Times New Roman" w:hAnsi="Times New Roman"/>
                <w:color w:val="000000" w:themeColor="text1"/>
                <w:lang w:val="uk-UA"/>
              </w:rPr>
              <w:t xml:space="preserve">Рукавиці діелектричні безшовні. </w:t>
            </w:r>
            <w:proofErr w:type="spellStart"/>
            <w:r w:rsidRPr="004A182E">
              <w:rPr>
                <w:rFonts w:ascii="Times New Roman" w:hAnsi="Times New Roman"/>
                <w:color w:val="000000" w:themeColor="text1"/>
              </w:rPr>
              <w:t>Максимальний</w:t>
            </w:r>
            <w:proofErr w:type="spellEnd"/>
            <w:r w:rsidRPr="004A182E">
              <w:rPr>
                <w:rFonts w:ascii="Times New Roman" w:hAnsi="Times New Roman"/>
                <w:color w:val="000000" w:themeColor="text1"/>
              </w:rPr>
              <w:t xml:space="preserve"> струм </w:t>
            </w:r>
            <w:proofErr w:type="spellStart"/>
            <w:r w:rsidRPr="004A182E">
              <w:rPr>
                <w:rFonts w:ascii="Times New Roman" w:hAnsi="Times New Roman"/>
                <w:color w:val="000000" w:themeColor="text1"/>
              </w:rPr>
              <w:t>витоку</w:t>
            </w:r>
            <w:proofErr w:type="spellEnd"/>
            <w:r w:rsidRPr="004A182E">
              <w:rPr>
                <w:rFonts w:ascii="Times New Roman" w:hAnsi="Times New Roman"/>
                <w:color w:val="000000" w:themeColor="text1"/>
              </w:rPr>
              <w:t xml:space="preserve"> для </w:t>
            </w:r>
            <w:proofErr w:type="spellStart"/>
            <w:r w:rsidRPr="004A182E">
              <w:rPr>
                <w:rFonts w:ascii="Times New Roman" w:hAnsi="Times New Roman"/>
                <w:color w:val="000000" w:themeColor="text1"/>
              </w:rPr>
              <w:t>рукавичок</w:t>
            </w:r>
            <w:proofErr w:type="spellEnd"/>
            <w:r w:rsidRPr="004A182E">
              <w:rPr>
                <w:rFonts w:ascii="Times New Roman" w:hAnsi="Times New Roman"/>
                <w:color w:val="000000" w:themeColor="text1"/>
              </w:rPr>
              <w:t xml:space="preserve"> </w:t>
            </w:r>
            <w:proofErr w:type="spellStart"/>
            <w:r w:rsidRPr="004A182E">
              <w:rPr>
                <w:rFonts w:ascii="Times New Roman" w:hAnsi="Times New Roman"/>
                <w:color w:val="000000" w:themeColor="text1"/>
              </w:rPr>
              <w:t>класу</w:t>
            </w:r>
            <w:proofErr w:type="spellEnd"/>
            <w:r w:rsidRPr="004A182E">
              <w:rPr>
                <w:rFonts w:ascii="Times New Roman" w:hAnsi="Times New Roman"/>
                <w:color w:val="000000" w:themeColor="text1"/>
              </w:rPr>
              <w:t xml:space="preserve"> 0 при </w:t>
            </w:r>
            <w:proofErr w:type="spellStart"/>
            <w:r w:rsidRPr="004A182E">
              <w:rPr>
                <w:rFonts w:ascii="Times New Roman" w:hAnsi="Times New Roman"/>
                <w:color w:val="000000" w:themeColor="text1"/>
              </w:rPr>
              <w:t>напрузі</w:t>
            </w:r>
            <w:proofErr w:type="spellEnd"/>
            <w:r w:rsidRPr="004A182E">
              <w:rPr>
                <w:rFonts w:ascii="Times New Roman" w:hAnsi="Times New Roman"/>
                <w:color w:val="000000" w:themeColor="text1"/>
              </w:rPr>
              <w:t xml:space="preserve">  (</w:t>
            </w:r>
            <w:r w:rsidRPr="00FB3B8D">
              <w:t>5,0</w:t>
            </w:r>
            <w:r w:rsidRPr="00FB3B8D">
              <w:rPr>
                <w:lang w:val="uk-UA"/>
              </w:rPr>
              <w:t>±</w:t>
            </w:r>
            <w:r w:rsidRPr="00FB3B8D">
              <w:t>0,4</w:t>
            </w:r>
            <w:r w:rsidRPr="004A182E">
              <w:rPr>
                <w:rFonts w:ascii="Times New Roman" w:hAnsi="Times New Roman"/>
                <w:color w:val="000000" w:themeColor="text1"/>
              </w:rPr>
              <w:t xml:space="preserve">) </w:t>
            </w:r>
            <w:proofErr w:type="spellStart"/>
            <w:r w:rsidRPr="004A182E">
              <w:rPr>
                <w:rFonts w:ascii="Times New Roman" w:hAnsi="Times New Roman"/>
                <w:color w:val="000000" w:themeColor="text1"/>
              </w:rPr>
              <w:t>кВ</w:t>
            </w:r>
            <w:proofErr w:type="spellEnd"/>
            <w:r w:rsidRPr="004A182E">
              <w:rPr>
                <w:rFonts w:ascii="Times New Roman" w:hAnsi="Times New Roman"/>
                <w:color w:val="000000" w:themeColor="text1"/>
              </w:rPr>
              <w:t xml:space="preserve"> не повинен </w:t>
            </w:r>
            <w:proofErr w:type="spellStart"/>
            <w:r w:rsidRPr="004A182E">
              <w:rPr>
                <w:rFonts w:ascii="Times New Roman" w:hAnsi="Times New Roman"/>
                <w:color w:val="000000" w:themeColor="text1"/>
              </w:rPr>
              <w:t>перевищувати</w:t>
            </w:r>
            <w:proofErr w:type="spellEnd"/>
            <w:r w:rsidRPr="004A182E">
              <w:rPr>
                <w:rFonts w:ascii="Times New Roman" w:hAnsi="Times New Roman"/>
                <w:color w:val="000000" w:themeColor="text1"/>
              </w:rPr>
              <w:t xml:space="preserve"> </w:t>
            </w:r>
            <w:r w:rsidRPr="004A182E">
              <w:rPr>
                <w:color w:val="000000" w:themeColor="text1"/>
              </w:rPr>
              <w:t>14 мА</w:t>
            </w:r>
          </w:p>
        </w:tc>
        <w:tc>
          <w:tcPr>
            <w:tcW w:w="3544" w:type="dxa"/>
            <w:vMerge w:val="restart"/>
          </w:tcPr>
          <w:p w:rsidR="00661BE6" w:rsidRPr="002F391C" w:rsidRDefault="00661BE6"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61BE6" w:rsidRPr="000932E0" w:rsidTr="0015708D">
        <w:trPr>
          <w:trHeight w:val="2119"/>
        </w:trPr>
        <w:tc>
          <w:tcPr>
            <w:tcW w:w="7196" w:type="dxa"/>
            <w:vAlign w:val="center"/>
          </w:tcPr>
          <w:p w:rsidR="00661BE6" w:rsidRPr="00C534E9" w:rsidRDefault="00C534E9" w:rsidP="0015708D">
            <w:pPr>
              <w:pStyle w:val="a5"/>
              <w:numPr>
                <w:ilvl w:val="0"/>
                <w:numId w:val="2"/>
              </w:numPr>
              <w:autoSpaceDE/>
              <w:autoSpaceDN/>
              <w:adjustRightInd/>
              <w:spacing w:before="100" w:beforeAutospacing="1" w:after="100" w:afterAutospacing="1"/>
              <w:rPr>
                <w:rFonts w:ascii="Times New Roman" w:hAnsi="Times New Roman"/>
                <w:b/>
                <w:lang w:val="uk-UA"/>
              </w:rPr>
            </w:pPr>
            <w:r w:rsidRPr="00C534E9">
              <w:rPr>
                <w:rFonts w:ascii="Times New Roman" w:hAnsi="Times New Roman"/>
                <w:b/>
                <w:color w:val="000000" w:themeColor="text1"/>
                <w:lang w:val="uk-UA"/>
              </w:rPr>
              <w:t>Рукавиці діелектричні шовні</w:t>
            </w:r>
            <w:r w:rsidRPr="00C534E9">
              <w:rPr>
                <w:rFonts w:cs="Times New Roman CYR"/>
                <w:b/>
                <w:lang w:val="uk-UA"/>
              </w:rPr>
              <w:t xml:space="preserve"> </w:t>
            </w:r>
            <w:r w:rsidR="00661BE6" w:rsidRPr="00C534E9">
              <w:rPr>
                <w:rFonts w:cs="Times New Roman CYR"/>
                <w:b/>
                <w:lang w:val="uk-UA"/>
              </w:rPr>
              <w:t>–</w:t>
            </w:r>
            <w:r w:rsidR="00661BE6" w:rsidRPr="00C534E9">
              <w:rPr>
                <w:rFonts w:ascii="Times New Roman" w:hAnsi="Times New Roman"/>
                <w:b/>
                <w:lang w:val="uk-UA"/>
              </w:rPr>
              <w:t xml:space="preserve"> </w:t>
            </w:r>
            <w:r w:rsidR="0015708D">
              <w:rPr>
                <w:rFonts w:ascii="Times New Roman" w:hAnsi="Times New Roman"/>
                <w:b/>
                <w:lang w:val="uk-UA"/>
              </w:rPr>
              <w:t>764</w:t>
            </w:r>
            <w:r w:rsidR="00661BE6" w:rsidRPr="00C534E9">
              <w:rPr>
                <w:rFonts w:ascii="Times New Roman" w:hAnsi="Times New Roman"/>
                <w:b/>
                <w:color w:val="000000"/>
                <w:lang w:val="uk-UA"/>
              </w:rPr>
              <w:t xml:space="preserve"> пар</w:t>
            </w:r>
          </w:p>
        </w:tc>
        <w:tc>
          <w:tcPr>
            <w:tcW w:w="4819" w:type="dxa"/>
            <w:vAlign w:val="center"/>
          </w:tcPr>
          <w:p w:rsidR="00661BE6" w:rsidRPr="000932E0" w:rsidRDefault="00C534E9" w:rsidP="00661BE6">
            <w:pPr>
              <w:spacing w:line="192" w:lineRule="auto"/>
              <w:ind w:right="-108"/>
              <w:rPr>
                <w:rFonts w:ascii="Times New Roman" w:eastAsia="Calibri" w:hAnsi="Times New Roman"/>
                <w:b/>
                <w:lang w:eastAsia="en-US"/>
              </w:rPr>
            </w:pPr>
            <w:r w:rsidRPr="004A182E">
              <w:rPr>
                <w:rFonts w:ascii="Times New Roman" w:hAnsi="Times New Roman"/>
                <w:color w:val="000000" w:themeColor="text1"/>
                <w:lang w:val="uk-UA"/>
              </w:rPr>
              <w:t>Рукавиці діелектричні шовні</w:t>
            </w:r>
            <w:r>
              <w:rPr>
                <w:rFonts w:ascii="Times New Roman" w:hAnsi="Times New Roman"/>
                <w:color w:val="000000" w:themeColor="text1"/>
                <w:lang w:val="uk-UA"/>
              </w:rPr>
              <w:t>.</w:t>
            </w:r>
            <w:r w:rsidRPr="004A182E">
              <w:rPr>
                <w:rFonts w:ascii="Times New Roman" w:hAnsi="Times New Roman"/>
                <w:color w:val="000000" w:themeColor="text1"/>
              </w:rPr>
              <w:t xml:space="preserve"> </w:t>
            </w:r>
            <w:proofErr w:type="spellStart"/>
            <w:r w:rsidRPr="004A182E">
              <w:rPr>
                <w:rFonts w:ascii="Times New Roman" w:hAnsi="Times New Roman"/>
                <w:color w:val="000000" w:themeColor="text1"/>
              </w:rPr>
              <w:t>Максимальний</w:t>
            </w:r>
            <w:proofErr w:type="spellEnd"/>
            <w:r w:rsidRPr="004A182E">
              <w:rPr>
                <w:rFonts w:ascii="Times New Roman" w:hAnsi="Times New Roman"/>
                <w:color w:val="000000" w:themeColor="text1"/>
              </w:rPr>
              <w:t xml:space="preserve"> струм </w:t>
            </w:r>
            <w:proofErr w:type="spellStart"/>
            <w:r w:rsidRPr="004A182E">
              <w:rPr>
                <w:rFonts w:ascii="Times New Roman" w:hAnsi="Times New Roman"/>
                <w:color w:val="000000" w:themeColor="text1"/>
              </w:rPr>
              <w:t>витоку</w:t>
            </w:r>
            <w:proofErr w:type="spellEnd"/>
            <w:r w:rsidRPr="004A182E">
              <w:rPr>
                <w:rFonts w:ascii="Times New Roman" w:hAnsi="Times New Roman"/>
                <w:color w:val="000000" w:themeColor="text1"/>
              </w:rPr>
              <w:t xml:space="preserve"> для </w:t>
            </w:r>
            <w:proofErr w:type="spellStart"/>
            <w:r w:rsidRPr="004A182E">
              <w:rPr>
                <w:rFonts w:ascii="Times New Roman" w:hAnsi="Times New Roman"/>
                <w:color w:val="000000" w:themeColor="text1"/>
              </w:rPr>
              <w:t>рукавичок</w:t>
            </w:r>
            <w:proofErr w:type="spellEnd"/>
            <w:r w:rsidRPr="004A182E">
              <w:rPr>
                <w:rFonts w:ascii="Times New Roman" w:hAnsi="Times New Roman"/>
                <w:color w:val="000000" w:themeColor="text1"/>
              </w:rPr>
              <w:t xml:space="preserve"> </w:t>
            </w:r>
            <w:proofErr w:type="spellStart"/>
            <w:r w:rsidRPr="004A182E">
              <w:rPr>
                <w:rFonts w:ascii="Times New Roman" w:hAnsi="Times New Roman"/>
                <w:color w:val="000000" w:themeColor="text1"/>
              </w:rPr>
              <w:t>класу</w:t>
            </w:r>
            <w:proofErr w:type="spellEnd"/>
            <w:r w:rsidRPr="004A182E">
              <w:rPr>
                <w:rFonts w:ascii="Times New Roman" w:hAnsi="Times New Roman"/>
                <w:color w:val="000000" w:themeColor="text1"/>
              </w:rPr>
              <w:t xml:space="preserve"> 0 при </w:t>
            </w:r>
            <w:proofErr w:type="spellStart"/>
            <w:r w:rsidRPr="004A182E">
              <w:rPr>
                <w:rFonts w:ascii="Times New Roman" w:hAnsi="Times New Roman"/>
                <w:color w:val="000000" w:themeColor="text1"/>
              </w:rPr>
              <w:t>напрузі</w:t>
            </w:r>
            <w:proofErr w:type="spellEnd"/>
            <w:r w:rsidRPr="004A182E">
              <w:rPr>
                <w:rFonts w:ascii="Times New Roman" w:hAnsi="Times New Roman"/>
                <w:color w:val="000000" w:themeColor="text1"/>
              </w:rPr>
              <w:t xml:space="preserve"> (</w:t>
            </w:r>
            <w:r w:rsidRPr="00FB3B8D">
              <w:rPr>
                <w:rFonts w:ascii="Times New Roman" w:hAnsi="Times New Roman"/>
              </w:rPr>
              <w:t>9,0 ±0,2</w:t>
            </w:r>
            <w:r w:rsidRPr="004A182E">
              <w:rPr>
                <w:rFonts w:ascii="Times New Roman" w:hAnsi="Times New Roman"/>
                <w:color w:val="000000" w:themeColor="text1"/>
              </w:rPr>
              <w:t xml:space="preserve">) </w:t>
            </w:r>
            <w:proofErr w:type="spellStart"/>
            <w:r w:rsidRPr="004A182E">
              <w:rPr>
                <w:rFonts w:ascii="Times New Roman" w:hAnsi="Times New Roman"/>
                <w:color w:val="000000" w:themeColor="text1"/>
              </w:rPr>
              <w:t>кВ</w:t>
            </w:r>
            <w:proofErr w:type="spellEnd"/>
            <w:r w:rsidRPr="004A182E">
              <w:rPr>
                <w:rFonts w:ascii="Times New Roman" w:hAnsi="Times New Roman"/>
                <w:color w:val="000000" w:themeColor="text1"/>
              </w:rPr>
              <w:t xml:space="preserve"> не повинен </w:t>
            </w:r>
            <w:proofErr w:type="spellStart"/>
            <w:r w:rsidRPr="004A182E">
              <w:rPr>
                <w:rFonts w:ascii="Times New Roman" w:hAnsi="Times New Roman"/>
                <w:color w:val="000000" w:themeColor="text1"/>
              </w:rPr>
              <w:t>перевищувати</w:t>
            </w:r>
            <w:proofErr w:type="spellEnd"/>
            <w:r w:rsidRPr="004A182E">
              <w:rPr>
                <w:rFonts w:ascii="Times New Roman" w:hAnsi="Times New Roman"/>
                <w:color w:val="000000" w:themeColor="text1"/>
              </w:rPr>
              <w:t xml:space="preserve"> 9 мА.</w:t>
            </w:r>
          </w:p>
        </w:tc>
        <w:tc>
          <w:tcPr>
            <w:tcW w:w="3544" w:type="dxa"/>
            <w:vMerge/>
          </w:tcPr>
          <w:p w:rsidR="00661BE6" w:rsidRDefault="00661BE6" w:rsidP="007464F1">
            <w:pPr>
              <w:ind w:right="360"/>
              <w:jc w:val="center"/>
              <w:rPr>
                <w:rFonts w:ascii="Times New Roman" w:hAnsi="Times New Roman"/>
                <w:lang w:val="uk-UA"/>
              </w:rPr>
            </w:pPr>
          </w:p>
        </w:tc>
      </w:tr>
      <w:tr w:rsidR="00A53172" w:rsidRPr="00907AD4" w:rsidTr="0015708D">
        <w:trPr>
          <w:trHeight w:val="1106"/>
        </w:trPr>
        <w:tc>
          <w:tcPr>
            <w:tcW w:w="12015" w:type="dxa"/>
            <w:gridSpan w:val="2"/>
          </w:tcPr>
          <w:p w:rsidR="00A53172" w:rsidRDefault="00A53172" w:rsidP="000259B5">
            <w:pPr>
              <w:rPr>
                <w:sz w:val="22"/>
                <w:szCs w:val="22"/>
                <w:u w:val="single"/>
                <w:lang w:val="uk-UA"/>
              </w:rPr>
            </w:pPr>
          </w:p>
          <w:p w:rsidR="00A53172" w:rsidRDefault="00A53172" w:rsidP="000259B5">
            <w:pPr>
              <w:rPr>
                <w:sz w:val="22"/>
                <w:szCs w:val="22"/>
                <w:u w:val="single"/>
                <w:lang w:val="uk-UA"/>
              </w:rPr>
            </w:pPr>
            <w:r w:rsidRPr="002F391C">
              <w:rPr>
                <w:sz w:val="22"/>
                <w:szCs w:val="22"/>
                <w:u w:val="single"/>
                <w:lang w:val="uk-UA"/>
              </w:rPr>
              <w:t>Якісні характеристики</w:t>
            </w:r>
          </w:p>
          <w:p w:rsidR="00E55FC1" w:rsidRPr="000932E0" w:rsidRDefault="00C534E9" w:rsidP="00C534E9">
            <w:pPr>
              <w:autoSpaceDE/>
              <w:autoSpaceDN/>
              <w:adjustRightInd/>
              <w:spacing w:before="100" w:beforeAutospacing="1" w:after="100" w:afterAutospacing="1"/>
              <w:rPr>
                <w:sz w:val="22"/>
                <w:szCs w:val="22"/>
              </w:rPr>
            </w:pPr>
            <w:r w:rsidRPr="000E645D">
              <w:rPr>
                <w:rFonts w:ascii="Times New Roman" w:hAnsi="Times New Roman"/>
                <w:color w:val="000000"/>
              </w:rPr>
              <w:t>ДСТУ EN 50237:2006</w:t>
            </w:r>
            <w:r>
              <w:rPr>
                <w:rFonts w:ascii="Times New Roman" w:hAnsi="Times New Roman"/>
                <w:color w:val="000000"/>
              </w:rPr>
              <w:t xml:space="preserve"> </w:t>
            </w:r>
            <w:proofErr w:type="spellStart"/>
            <w:r>
              <w:rPr>
                <w:rFonts w:ascii="Times New Roman" w:hAnsi="Times New Roman"/>
                <w:color w:val="000000"/>
              </w:rPr>
              <w:t>або</w:t>
            </w:r>
            <w:proofErr w:type="spellEnd"/>
            <w:r>
              <w:rPr>
                <w:rFonts w:ascii="Times New Roman" w:hAnsi="Times New Roman"/>
                <w:color w:val="000000"/>
              </w:rPr>
              <w:t xml:space="preserve"> н/д </w:t>
            </w:r>
            <w:proofErr w:type="spellStart"/>
            <w:r>
              <w:rPr>
                <w:rFonts w:ascii="Times New Roman" w:hAnsi="Times New Roman"/>
                <w:color w:val="000000"/>
              </w:rPr>
              <w:t>виробника</w:t>
            </w:r>
            <w:proofErr w:type="spellEnd"/>
          </w:p>
        </w:tc>
        <w:tc>
          <w:tcPr>
            <w:tcW w:w="3544" w:type="dxa"/>
            <w:vMerge/>
          </w:tcPr>
          <w:p w:rsidR="00A53172" w:rsidRPr="00E10BF5" w:rsidRDefault="00A53172" w:rsidP="000259B5">
            <w:pPr>
              <w:rPr>
                <w:color w:val="FF0000"/>
                <w:sz w:val="22"/>
                <w:szCs w:val="22"/>
                <w:lang w:val="uk-UA"/>
              </w:rPr>
            </w:pPr>
          </w:p>
        </w:tc>
      </w:tr>
      <w:tr w:rsidR="00A53172" w:rsidRPr="002F391C" w:rsidTr="0015708D">
        <w:tc>
          <w:tcPr>
            <w:tcW w:w="12015" w:type="dxa"/>
            <w:gridSpan w:val="2"/>
          </w:tcPr>
          <w:p w:rsidR="00E55FC1" w:rsidRPr="0015708D" w:rsidRDefault="00E55FC1" w:rsidP="000259B5">
            <w:pPr>
              <w:rPr>
                <w:sz w:val="22"/>
                <w:szCs w:val="22"/>
                <w:u w:val="single"/>
              </w:rPr>
            </w:pPr>
          </w:p>
          <w:p w:rsidR="00A53172" w:rsidRPr="0015708D" w:rsidRDefault="00A53172" w:rsidP="000259B5">
            <w:pPr>
              <w:rPr>
                <w:sz w:val="22"/>
                <w:szCs w:val="22"/>
                <w:u w:val="single"/>
                <w:lang w:val="uk-UA"/>
              </w:rPr>
            </w:pPr>
            <w:r w:rsidRPr="0015708D">
              <w:rPr>
                <w:sz w:val="22"/>
                <w:szCs w:val="22"/>
                <w:u w:val="single"/>
                <w:lang w:val="uk-UA"/>
              </w:rPr>
              <w:t>Очікувана вартість</w:t>
            </w:r>
          </w:p>
          <w:p w:rsidR="000932E0" w:rsidRPr="0015708D" w:rsidRDefault="000932E0" w:rsidP="000259B5">
            <w:pPr>
              <w:rPr>
                <w:sz w:val="22"/>
                <w:szCs w:val="22"/>
                <w:u w:val="single"/>
                <w:lang w:val="uk-UA"/>
              </w:rPr>
            </w:pPr>
          </w:p>
          <w:p w:rsidR="00A53172" w:rsidRPr="0015708D" w:rsidRDefault="0015708D" w:rsidP="00C534E9">
            <w:pPr>
              <w:rPr>
                <w:sz w:val="22"/>
                <w:szCs w:val="22"/>
                <w:lang w:val="uk-UA"/>
              </w:rPr>
            </w:pPr>
            <w:r w:rsidRPr="0015708D">
              <w:rPr>
                <w:rFonts w:ascii="Times New Roman" w:hAnsi="Times New Roman"/>
                <w:sz w:val="22"/>
                <w:szCs w:val="22"/>
                <w:lang w:val="uk-UA"/>
              </w:rPr>
              <w:t>739 104,00 грн. з ПДВ (сімсот тридцять дев’ять тисяч сто чотири гривні 00 копійок); 615 920,00 грн. без ПДВ (шістсот п'ятнадцять тисяч дев’ятсот двадцять гривень 00 копійок</w:t>
            </w:r>
          </w:p>
        </w:tc>
        <w:tc>
          <w:tcPr>
            <w:tcW w:w="3544" w:type="dxa"/>
          </w:tcPr>
          <w:p w:rsidR="00A53172" w:rsidRPr="00E112CB" w:rsidRDefault="00A53172" w:rsidP="00E112CB">
            <w:pPr>
              <w:rPr>
                <w:sz w:val="22"/>
                <w:szCs w:val="22"/>
                <w:lang w:val="uk-UA"/>
              </w:rPr>
            </w:pPr>
          </w:p>
        </w:tc>
      </w:tr>
    </w:tbl>
    <w:p w:rsidR="00241B52" w:rsidRPr="00A650E1" w:rsidRDefault="00241B52" w:rsidP="000259B5">
      <w:pPr>
        <w:rPr>
          <w:sz w:val="22"/>
          <w:szCs w:val="22"/>
        </w:rPr>
      </w:pPr>
    </w:p>
    <w:sectPr w:rsidR="00241B52" w:rsidRPr="00A650E1" w:rsidSect="00E55FC1">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D6A25"/>
    <w:multiLevelType w:val="hybridMultilevel"/>
    <w:tmpl w:val="BDD651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32ABE"/>
    <w:rsid w:val="00050CD7"/>
    <w:rsid w:val="000932E0"/>
    <w:rsid w:val="000B7713"/>
    <w:rsid w:val="001551CA"/>
    <w:rsid w:val="0015708D"/>
    <w:rsid w:val="001A7FA0"/>
    <w:rsid w:val="001D563B"/>
    <w:rsid w:val="00223F98"/>
    <w:rsid w:val="00241B52"/>
    <w:rsid w:val="002F391C"/>
    <w:rsid w:val="003E0712"/>
    <w:rsid w:val="0044242B"/>
    <w:rsid w:val="004B3EB9"/>
    <w:rsid w:val="004C4206"/>
    <w:rsid w:val="0057578C"/>
    <w:rsid w:val="005B7385"/>
    <w:rsid w:val="005D0FA2"/>
    <w:rsid w:val="00661BE6"/>
    <w:rsid w:val="00675779"/>
    <w:rsid w:val="006E550B"/>
    <w:rsid w:val="007464F1"/>
    <w:rsid w:val="00776EFB"/>
    <w:rsid w:val="00907AD4"/>
    <w:rsid w:val="00950AB6"/>
    <w:rsid w:val="009C3B4B"/>
    <w:rsid w:val="00A3161F"/>
    <w:rsid w:val="00A53172"/>
    <w:rsid w:val="00A650E1"/>
    <w:rsid w:val="00A94874"/>
    <w:rsid w:val="00B34EE3"/>
    <w:rsid w:val="00C534E9"/>
    <w:rsid w:val="00CE4592"/>
    <w:rsid w:val="00E10BF5"/>
    <w:rsid w:val="00E112CB"/>
    <w:rsid w:val="00E47434"/>
    <w:rsid w:val="00E55FC1"/>
    <w:rsid w:val="00EA6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rmal (Web)"/>
    <w:aliases w:val="Обычный (Web)"/>
    <w:basedOn w:val="a"/>
    <w:uiPriority w:val="99"/>
    <w:unhideWhenUsed/>
    <w:rsid w:val="000932E0"/>
    <w:pPr>
      <w:autoSpaceDE/>
      <w:autoSpaceDN/>
      <w:adjustRightInd/>
      <w:spacing w:before="100" w:beforeAutospacing="1" w:after="100" w:afterAutospacing="1"/>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rmal (Web)"/>
    <w:aliases w:val="Обычный (Web)"/>
    <w:basedOn w:val="a"/>
    <w:uiPriority w:val="99"/>
    <w:unhideWhenUsed/>
    <w:rsid w:val="000932E0"/>
    <w:pPr>
      <w:autoSpaceDE/>
      <w:autoSpaceDN/>
      <w:adjustRightInd/>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10-21-002589-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184</Words>
  <Characters>1054</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7</cp:revision>
  <cp:lastPrinted>2021-10-19T06:30:00Z</cp:lastPrinted>
  <dcterms:created xsi:type="dcterms:W3CDTF">2021-10-19T06:26:00Z</dcterms:created>
  <dcterms:modified xsi:type="dcterms:W3CDTF">2021-10-21T08:53:00Z</dcterms:modified>
</cp:coreProperties>
</file>