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D1E" w:rsidRDefault="00B24D1E" w:rsidP="00B24D1E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B24D1E" w:rsidRPr="00C61449" w:rsidRDefault="00B24D1E" w:rsidP="00B24D1E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виконання Постанови КМУ від 11.10.2016 №710 (зі змінами)</w:t>
      </w:r>
    </w:p>
    <w:p w:rsidR="00511033" w:rsidRPr="00511033" w:rsidRDefault="00511033" w:rsidP="00511033">
      <w:pPr>
        <w:spacing w:line="0" w:lineRule="atLeast"/>
        <w:jc w:val="center"/>
        <w:rPr>
          <w:rFonts w:ascii="Times New Roman" w:hAnsi="Times New Roman"/>
          <w:lang w:val="uk-UA"/>
        </w:rPr>
      </w:pPr>
      <w:r w:rsidRPr="00511033">
        <w:rPr>
          <w:rFonts w:ascii="Times New Roman" w:hAnsi="Times New Roman"/>
          <w:lang w:val="uk-UA"/>
        </w:rPr>
        <w:t xml:space="preserve">Обладнання для поліпшення умов праці (холодильники, мікрохвильові печі, чайники, праски, </w:t>
      </w:r>
      <w:proofErr w:type="spellStart"/>
      <w:r w:rsidRPr="00511033">
        <w:rPr>
          <w:rFonts w:ascii="Times New Roman" w:hAnsi="Times New Roman"/>
          <w:lang w:val="uk-UA"/>
        </w:rPr>
        <w:t>пилосмоки</w:t>
      </w:r>
      <w:proofErr w:type="spellEnd"/>
      <w:r w:rsidRPr="00511033">
        <w:rPr>
          <w:rFonts w:ascii="Times New Roman" w:hAnsi="Times New Roman"/>
          <w:lang w:val="uk-UA"/>
        </w:rPr>
        <w:t xml:space="preserve">, міні-мийки високого тиску, конвектори, </w:t>
      </w:r>
      <w:proofErr w:type="spellStart"/>
      <w:r w:rsidRPr="00511033">
        <w:rPr>
          <w:rFonts w:ascii="Times New Roman" w:hAnsi="Times New Roman"/>
          <w:lang w:val="uk-UA"/>
        </w:rPr>
        <w:t>кавомашини</w:t>
      </w:r>
      <w:proofErr w:type="spellEnd"/>
      <w:r w:rsidRPr="00511033">
        <w:rPr>
          <w:rFonts w:ascii="Times New Roman" w:hAnsi="Times New Roman"/>
          <w:lang w:val="uk-UA"/>
        </w:rPr>
        <w:t xml:space="preserve"> та </w:t>
      </w:r>
      <w:proofErr w:type="spellStart"/>
      <w:r w:rsidRPr="00511033">
        <w:rPr>
          <w:rFonts w:ascii="Times New Roman" w:hAnsi="Times New Roman"/>
          <w:lang w:val="uk-UA"/>
        </w:rPr>
        <w:t>інш</w:t>
      </w:r>
      <w:proofErr w:type="spellEnd"/>
      <w:r w:rsidRPr="00511033">
        <w:rPr>
          <w:rFonts w:ascii="Times New Roman" w:hAnsi="Times New Roman"/>
          <w:lang w:val="uk-UA"/>
        </w:rPr>
        <w:t>.): холодильник - 44 ш</w:t>
      </w:r>
      <w:r w:rsidR="00AB1AB9">
        <w:rPr>
          <w:rFonts w:ascii="Times New Roman" w:hAnsi="Times New Roman"/>
          <w:lang w:val="uk-UA"/>
        </w:rPr>
        <w:t>т., код ДК 021:2015 – 39711110-3</w:t>
      </w:r>
      <w:r w:rsidRPr="00511033">
        <w:rPr>
          <w:rFonts w:ascii="Times New Roman" w:hAnsi="Times New Roman"/>
          <w:lang w:val="uk-UA"/>
        </w:rPr>
        <w:t>; конвектор електричний - 116 шт., код ДК 021:2015 - 39715240-1; праска - 5 ш</w:t>
      </w:r>
      <w:r w:rsidR="00AB1AB9">
        <w:rPr>
          <w:rFonts w:ascii="Times New Roman" w:hAnsi="Times New Roman"/>
          <w:lang w:val="uk-UA"/>
        </w:rPr>
        <w:t>т., код ДК 021:2015 – 39713510-1</w:t>
      </w:r>
      <w:r w:rsidRPr="00511033">
        <w:rPr>
          <w:rFonts w:ascii="Times New Roman" w:hAnsi="Times New Roman"/>
          <w:lang w:val="uk-UA"/>
        </w:rPr>
        <w:t xml:space="preserve">; пилосос - 4 шт., код ДК 021:2015 - 39713430-6; </w:t>
      </w:r>
      <w:proofErr w:type="spellStart"/>
      <w:r w:rsidRPr="00511033">
        <w:rPr>
          <w:rFonts w:ascii="Times New Roman" w:hAnsi="Times New Roman"/>
          <w:lang w:val="uk-UA"/>
        </w:rPr>
        <w:t>електрочайник</w:t>
      </w:r>
      <w:proofErr w:type="spellEnd"/>
      <w:r w:rsidRPr="00511033">
        <w:rPr>
          <w:rFonts w:ascii="Times New Roman" w:hAnsi="Times New Roman"/>
          <w:lang w:val="uk-UA"/>
        </w:rPr>
        <w:t xml:space="preserve"> - 162 шт., код ДК 021:2015 - 39711300-2; </w:t>
      </w:r>
      <w:proofErr w:type="spellStart"/>
      <w:r w:rsidRPr="00511033">
        <w:rPr>
          <w:rFonts w:ascii="Times New Roman" w:hAnsi="Times New Roman"/>
          <w:lang w:val="uk-UA"/>
        </w:rPr>
        <w:t>кавомашина</w:t>
      </w:r>
      <w:proofErr w:type="spellEnd"/>
      <w:r w:rsidRPr="00511033">
        <w:rPr>
          <w:rFonts w:ascii="Times New Roman" w:hAnsi="Times New Roman"/>
          <w:lang w:val="uk-UA"/>
        </w:rPr>
        <w:t xml:space="preserve"> - 17 шт., код ДК 021:2015 - 39711310-5; піч мікрохвильова - 41 шт., код ДК 021:2015 - 39711362-4. </w:t>
      </w:r>
    </w:p>
    <w:p w:rsidR="00511033" w:rsidRPr="00654716" w:rsidRDefault="00511033" w:rsidP="00511033">
      <w:pPr>
        <w:spacing w:line="0" w:lineRule="atLeast"/>
        <w:jc w:val="center"/>
        <w:rPr>
          <w:rFonts w:ascii="Times New Roman" w:hAnsi="Times New Roman"/>
        </w:rPr>
      </w:pPr>
      <w:r w:rsidRPr="00E9040C">
        <w:rPr>
          <w:rFonts w:ascii="Times New Roman" w:hAnsi="Times New Roman"/>
        </w:rPr>
        <w:t xml:space="preserve">Код ДК 021-2015 "39710000-2 </w:t>
      </w:r>
      <w:proofErr w:type="spellStart"/>
      <w:r w:rsidRPr="00E9040C">
        <w:rPr>
          <w:rFonts w:ascii="Times New Roman" w:hAnsi="Times New Roman"/>
        </w:rPr>
        <w:t>Електричні</w:t>
      </w:r>
      <w:proofErr w:type="spellEnd"/>
      <w:r w:rsidRPr="00E9040C">
        <w:rPr>
          <w:rFonts w:ascii="Times New Roman" w:hAnsi="Times New Roman"/>
        </w:rPr>
        <w:t xml:space="preserve"> </w:t>
      </w:r>
      <w:proofErr w:type="spellStart"/>
      <w:r w:rsidRPr="00E9040C">
        <w:rPr>
          <w:rFonts w:ascii="Times New Roman" w:hAnsi="Times New Roman"/>
        </w:rPr>
        <w:t>побутові</w:t>
      </w:r>
      <w:proofErr w:type="spellEnd"/>
      <w:r w:rsidRPr="00E9040C">
        <w:rPr>
          <w:rFonts w:ascii="Times New Roman" w:hAnsi="Times New Roman"/>
        </w:rPr>
        <w:t xml:space="preserve"> </w:t>
      </w:r>
      <w:proofErr w:type="spellStart"/>
      <w:r w:rsidRPr="00E9040C">
        <w:rPr>
          <w:rFonts w:ascii="Times New Roman" w:hAnsi="Times New Roman"/>
        </w:rPr>
        <w:t>прилади</w:t>
      </w:r>
      <w:proofErr w:type="spellEnd"/>
      <w:r w:rsidRPr="00E9040C">
        <w:rPr>
          <w:rFonts w:ascii="Times New Roman" w:hAnsi="Times New Roman"/>
        </w:rPr>
        <w:t>".</w:t>
      </w:r>
    </w:p>
    <w:p w:rsidR="00B24D1E" w:rsidRPr="00511033" w:rsidRDefault="00B24D1E" w:rsidP="00B24D1E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B24D1E" w:rsidRPr="009F4910" w:rsidRDefault="00B24D1E" w:rsidP="00B24D1E">
      <w:pPr>
        <w:widowControl/>
        <w:autoSpaceDE/>
        <w:autoSpaceDN/>
        <w:jc w:val="both"/>
        <w:rPr>
          <w:rFonts w:ascii="Times New Roman" w:hAnsi="Times New Roman" w:cs="Times New Roman"/>
          <w:lang w:eastAsia="en-US"/>
        </w:rPr>
      </w:pPr>
      <w:r w:rsidRPr="00511033">
        <w:rPr>
          <w:rFonts w:ascii="Times New Roman" w:hAnsi="Times New Roman" w:cs="Times New Roman"/>
          <w:lang w:val="uk-UA" w:eastAsia="en-US"/>
        </w:rPr>
        <w:t xml:space="preserve">Номер оголошення про проведення закупівлі, присвоєний електронною системою закупівель - ЦБД </w:t>
      </w:r>
      <w:r w:rsidRPr="00511033">
        <w:rPr>
          <w:rFonts w:ascii="Times New Roman" w:hAnsi="Times New Roman" w:cs="Times New Roman"/>
          <w:lang w:val="en-US" w:eastAsia="en-US"/>
        </w:rPr>
        <w:t>UA</w:t>
      </w:r>
      <w:r w:rsidR="009F4910">
        <w:rPr>
          <w:rFonts w:ascii="Times New Roman" w:hAnsi="Times New Roman" w:cs="Times New Roman"/>
          <w:lang w:val="uk-UA" w:eastAsia="en-US"/>
        </w:rPr>
        <w:t>-2021-10-25-006734-</w:t>
      </w:r>
      <w:r w:rsidR="009F4910">
        <w:rPr>
          <w:rFonts w:ascii="Times New Roman" w:hAnsi="Times New Roman" w:cs="Times New Roman"/>
          <w:lang w:val="en-US" w:eastAsia="en-US"/>
        </w:rPr>
        <w:t>b</w:t>
      </w:r>
      <w:r w:rsidRPr="00511033">
        <w:rPr>
          <w:rFonts w:ascii="Times New Roman" w:hAnsi="Times New Roman" w:cs="Times New Roman"/>
          <w:lang w:val="uk-UA" w:eastAsia="en-US"/>
        </w:rPr>
        <w:t xml:space="preserve">, на електронному торговому майданчику  </w:t>
      </w:r>
      <w:proofErr w:type="spellStart"/>
      <w:r w:rsidRPr="00511033">
        <w:rPr>
          <w:rFonts w:ascii="Times New Roman" w:hAnsi="Times New Roman" w:cs="Times New Roman"/>
          <w:lang w:val="en-US" w:eastAsia="en-US"/>
        </w:rPr>
        <w:t>Smarttender</w:t>
      </w:r>
      <w:proofErr w:type="spellEnd"/>
      <w:r w:rsidRPr="00511033">
        <w:rPr>
          <w:rFonts w:ascii="Times New Roman" w:hAnsi="Times New Roman" w:cs="Times New Roman"/>
          <w:lang w:val="uk-UA" w:eastAsia="en-US"/>
        </w:rPr>
        <w:t>.</w:t>
      </w:r>
      <w:r w:rsidRPr="00511033">
        <w:rPr>
          <w:rFonts w:ascii="Times New Roman" w:hAnsi="Times New Roman" w:cs="Times New Roman"/>
          <w:lang w:val="en-US" w:eastAsia="en-US"/>
        </w:rPr>
        <w:t>biz</w:t>
      </w:r>
      <w:r w:rsidR="009F4910">
        <w:rPr>
          <w:rFonts w:ascii="Times New Roman" w:hAnsi="Times New Roman" w:cs="Times New Roman"/>
          <w:lang w:eastAsia="en-US"/>
        </w:rPr>
        <w:t xml:space="preserve"> № 14355341</w:t>
      </w:r>
    </w:p>
    <w:p w:rsidR="00B24D1E" w:rsidRDefault="00B24D1E" w:rsidP="00B24D1E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3935"/>
      </w:tblGrid>
      <w:tr w:rsidR="00B24D1E" w:rsidRPr="00A85629" w:rsidTr="00A07AE9">
        <w:tc>
          <w:tcPr>
            <w:tcW w:w="5353" w:type="dxa"/>
          </w:tcPr>
          <w:p w:rsidR="00B24D1E" w:rsidRPr="004C4DB7" w:rsidRDefault="00B24D1E" w:rsidP="000F4C1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4C4DB7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Вимоги Тендерної документації</w:t>
            </w:r>
          </w:p>
        </w:tc>
        <w:tc>
          <w:tcPr>
            <w:tcW w:w="3935" w:type="dxa"/>
          </w:tcPr>
          <w:p w:rsidR="00B24D1E" w:rsidRPr="004C4DB7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proofErr w:type="spellStart"/>
            <w:r w:rsidRPr="004C4DB7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Обгрунтування</w:t>
            </w:r>
            <w:proofErr w:type="spellEnd"/>
          </w:p>
        </w:tc>
      </w:tr>
      <w:tr w:rsidR="00B24D1E" w:rsidRPr="009F4910" w:rsidTr="00A07AE9">
        <w:tc>
          <w:tcPr>
            <w:tcW w:w="5353" w:type="dxa"/>
          </w:tcPr>
          <w:p w:rsidR="00B24D1E" w:rsidRPr="004C4DB7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2"/>
                <w:szCs w:val="22"/>
                <w:u w:val="single"/>
                <w:lang w:eastAsia="en-US"/>
              </w:rPr>
            </w:pPr>
            <w:r w:rsidRPr="004C4DB7">
              <w:rPr>
                <w:rFonts w:ascii="Times New Roman" w:hAnsi="Times New Roman" w:cs="Times New Roman"/>
                <w:sz w:val="22"/>
                <w:szCs w:val="22"/>
                <w:u w:val="single"/>
                <w:lang w:eastAsia="en-US"/>
              </w:rPr>
              <w:t>Технічні характеристики</w:t>
            </w:r>
          </w:p>
          <w:p w:rsidR="00B24D1E" w:rsidRPr="004C4DB7" w:rsidRDefault="00685645" w:rsidP="005A6061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eastAsia="en-US"/>
              </w:rPr>
            </w:pPr>
            <w:r w:rsidRPr="004C4DB7"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eastAsia="en-US"/>
              </w:rPr>
              <w:t>Холодильник двокамерний:</w:t>
            </w:r>
          </w:p>
          <w:p w:rsidR="00F930F8" w:rsidRPr="00F930F8" w:rsidRDefault="00F930F8" w:rsidP="00F930F8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930F8">
              <w:rPr>
                <w:rFonts w:ascii="Times New Roman" w:eastAsia="Calibri" w:hAnsi="Times New Roman" w:cs="Times New Roman"/>
                <w:sz w:val="22"/>
                <w:szCs w:val="22"/>
              </w:rPr>
              <w:t>Тип: холодильник двокамерний;</w:t>
            </w:r>
          </w:p>
          <w:p w:rsidR="00F930F8" w:rsidRPr="00F930F8" w:rsidRDefault="00F930F8" w:rsidP="00F930F8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930F8">
              <w:rPr>
                <w:rFonts w:ascii="Times New Roman" w:eastAsia="Calibri" w:hAnsi="Times New Roman" w:cs="Times New Roman"/>
                <w:sz w:val="22"/>
                <w:szCs w:val="22"/>
              </w:rPr>
              <w:t>Клас енергоспоживання: не гірше: A+;</w:t>
            </w:r>
          </w:p>
          <w:p w:rsidR="00F930F8" w:rsidRPr="00F930F8" w:rsidRDefault="00F930F8" w:rsidP="00F930F8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930F8">
              <w:rPr>
                <w:rFonts w:ascii="Times New Roman" w:eastAsia="Calibri" w:hAnsi="Times New Roman" w:cs="Times New Roman"/>
                <w:sz w:val="22"/>
                <w:szCs w:val="22"/>
              </w:rPr>
              <w:t>Управління: механічне;</w:t>
            </w:r>
          </w:p>
          <w:p w:rsidR="00F930F8" w:rsidRPr="00F930F8" w:rsidRDefault="00F930F8" w:rsidP="00F930F8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930F8">
              <w:rPr>
                <w:rFonts w:ascii="Times New Roman" w:eastAsia="Calibri" w:hAnsi="Times New Roman" w:cs="Times New Roman"/>
                <w:sz w:val="22"/>
                <w:szCs w:val="22"/>
              </w:rPr>
              <w:t>Кількість дверей: 2;</w:t>
            </w:r>
          </w:p>
          <w:p w:rsidR="00F930F8" w:rsidRPr="00F930F8" w:rsidRDefault="00F930F8" w:rsidP="00F930F8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930F8">
              <w:rPr>
                <w:rFonts w:ascii="Times New Roman" w:eastAsia="Calibri" w:hAnsi="Times New Roman" w:cs="Times New Roman"/>
                <w:sz w:val="22"/>
                <w:szCs w:val="22"/>
              </w:rPr>
              <w:t>Навішування дверей;</w:t>
            </w:r>
            <w:r w:rsidRPr="00F930F8">
              <w:rPr>
                <w:rFonts w:ascii="Times New Roman" w:eastAsia="Calibri" w:hAnsi="Times New Roman" w:cs="Times New Roman"/>
                <w:sz w:val="22"/>
                <w:szCs w:val="22"/>
              </w:rPr>
              <w:tab/>
            </w:r>
          </w:p>
          <w:p w:rsidR="00F930F8" w:rsidRPr="00F930F8" w:rsidRDefault="00F930F8" w:rsidP="00F930F8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930F8">
              <w:rPr>
                <w:rFonts w:ascii="Times New Roman" w:eastAsia="Calibri" w:hAnsi="Times New Roman" w:cs="Times New Roman"/>
                <w:sz w:val="22"/>
                <w:szCs w:val="22"/>
              </w:rPr>
              <w:t>Система розморожування: статика;</w:t>
            </w:r>
          </w:p>
          <w:p w:rsidR="00F930F8" w:rsidRPr="00F930F8" w:rsidRDefault="00F930F8" w:rsidP="00F930F8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930F8">
              <w:rPr>
                <w:rFonts w:ascii="Times New Roman" w:eastAsia="Calibri" w:hAnsi="Times New Roman" w:cs="Times New Roman"/>
                <w:sz w:val="22"/>
                <w:szCs w:val="22"/>
              </w:rPr>
              <w:t>Загальний об'єм: не менше 204 л;</w:t>
            </w:r>
          </w:p>
          <w:p w:rsidR="00F930F8" w:rsidRPr="00F930F8" w:rsidRDefault="00F930F8" w:rsidP="00F930F8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930F8">
              <w:rPr>
                <w:rFonts w:ascii="Times New Roman" w:eastAsia="Calibri" w:hAnsi="Times New Roman" w:cs="Times New Roman"/>
                <w:sz w:val="22"/>
                <w:szCs w:val="22"/>
              </w:rPr>
              <w:t>Обсяг холодильної камери: не менше 164 л;</w:t>
            </w:r>
          </w:p>
          <w:p w:rsidR="00F930F8" w:rsidRPr="00F930F8" w:rsidRDefault="00F930F8" w:rsidP="00F930F8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930F8">
              <w:rPr>
                <w:rFonts w:ascii="Times New Roman" w:eastAsia="Calibri" w:hAnsi="Times New Roman" w:cs="Times New Roman"/>
                <w:sz w:val="22"/>
                <w:szCs w:val="22"/>
              </w:rPr>
              <w:t>Об'єм морозильної камери: не менше 40 л;</w:t>
            </w:r>
          </w:p>
          <w:p w:rsidR="00F930F8" w:rsidRPr="00F930F8" w:rsidRDefault="00F930F8" w:rsidP="00F930F8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930F8">
              <w:rPr>
                <w:rFonts w:ascii="Times New Roman" w:eastAsia="Calibri" w:hAnsi="Times New Roman" w:cs="Times New Roman"/>
                <w:sz w:val="22"/>
                <w:szCs w:val="22"/>
              </w:rPr>
              <w:t>Розташування морозильної камери: зверху;</w:t>
            </w:r>
          </w:p>
          <w:p w:rsidR="00F930F8" w:rsidRPr="00F930F8" w:rsidRDefault="00F930F8" w:rsidP="00F930F8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930F8">
              <w:rPr>
                <w:rFonts w:ascii="Times New Roman" w:eastAsia="Calibri" w:hAnsi="Times New Roman" w:cs="Times New Roman"/>
                <w:sz w:val="22"/>
                <w:szCs w:val="22"/>
              </w:rPr>
              <w:t>Час збереження холоду: не менше 15 год;</w:t>
            </w:r>
          </w:p>
          <w:p w:rsidR="00F930F8" w:rsidRPr="00F930F8" w:rsidRDefault="00F930F8" w:rsidP="00F930F8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930F8">
              <w:rPr>
                <w:rFonts w:ascii="Times New Roman" w:eastAsia="Calibri" w:hAnsi="Times New Roman" w:cs="Times New Roman"/>
                <w:sz w:val="22"/>
                <w:szCs w:val="22"/>
              </w:rPr>
              <w:t>Потужність заморожування: не менше 2 кг/добу;</w:t>
            </w:r>
          </w:p>
          <w:p w:rsidR="00F930F8" w:rsidRPr="00F930F8" w:rsidRDefault="00F930F8" w:rsidP="00F930F8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930F8">
              <w:rPr>
                <w:rFonts w:ascii="Times New Roman" w:eastAsia="Calibri" w:hAnsi="Times New Roman" w:cs="Times New Roman"/>
                <w:sz w:val="22"/>
                <w:szCs w:val="22"/>
              </w:rPr>
              <w:t>LED-освітлення;</w:t>
            </w:r>
          </w:p>
          <w:p w:rsidR="00F930F8" w:rsidRPr="00F930F8" w:rsidRDefault="00F930F8" w:rsidP="00F930F8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930F8">
              <w:rPr>
                <w:rFonts w:ascii="Times New Roman" w:eastAsia="Calibri" w:hAnsi="Times New Roman" w:cs="Times New Roman"/>
                <w:sz w:val="22"/>
                <w:szCs w:val="22"/>
              </w:rPr>
              <w:t>Холодоагент: R600a або еквівалент;</w:t>
            </w:r>
          </w:p>
          <w:p w:rsidR="00F930F8" w:rsidRPr="00F930F8" w:rsidRDefault="00F930F8" w:rsidP="00F930F8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val="ru-RU"/>
              </w:rPr>
            </w:pPr>
            <w:r w:rsidRPr="00F930F8">
              <w:rPr>
                <w:rFonts w:ascii="Times New Roman" w:eastAsia="Calibri" w:hAnsi="Times New Roman" w:cs="Times New Roman"/>
                <w:sz w:val="22"/>
                <w:szCs w:val="22"/>
              </w:rPr>
              <w:t>Тип ручок: вбудовані</w:t>
            </w:r>
            <w:r>
              <w:rPr>
                <w:rFonts w:ascii="Times New Roman" w:eastAsia="Calibri" w:hAnsi="Times New Roman" w:cs="Times New Roman"/>
                <w:sz w:val="22"/>
                <w:szCs w:val="22"/>
                <w:lang w:val="ru-RU"/>
              </w:rPr>
              <w:t>.</w:t>
            </w:r>
          </w:p>
          <w:p w:rsidR="00685645" w:rsidRPr="004C4DB7" w:rsidRDefault="00685645" w:rsidP="00F930F8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eastAsia="en-US"/>
              </w:rPr>
            </w:pPr>
            <w:proofErr w:type="spellStart"/>
            <w:r w:rsidRPr="004C4DB7"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eastAsia="en-US"/>
              </w:rPr>
              <w:t>Електроконвектор</w:t>
            </w:r>
            <w:proofErr w:type="spellEnd"/>
            <w:r w:rsidRPr="004C4DB7"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eastAsia="en-US"/>
              </w:rPr>
              <w:t>:</w:t>
            </w:r>
          </w:p>
          <w:p w:rsidR="00F930F8" w:rsidRPr="00F930F8" w:rsidRDefault="00F930F8" w:rsidP="00F930F8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F930F8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Потужність: не менше 2 кВт;</w:t>
            </w:r>
          </w:p>
          <w:p w:rsidR="00F930F8" w:rsidRPr="00F930F8" w:rsidRDefault="00F930F8" w:rsidP="00F930F8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F930F8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Площа обігріву: не менше 20м2;</w:t>
            </w:r>
          </w:p>
          <w:p w:rsidR="00F930F8" w:rsidRPr="00F930F8" w:rsidRDefault="00F930F8" w:rsidP="00F930F8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F930F8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Тип нагрівального елементу: Zig-Zag (голчастий);</w:t>
            </w:r>
          </w:p>
          <w:p w:rsidR="00F930F8" w:rsidRPr="00F930F8" w:rsidRDefault="00F930F8" w:rsidP="00F930F8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F930F8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Кількість ступенів нагріву: не менше  2;</w:t>
            </w:r>
          </w:p>
          <w:p w:rsidR="00F930F8" w:rsidRPr="00F930F8" w:rsidRDefault="00F930F8" w:rsidP="00F930F8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F930F8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Тип термостата: біметалевий;</w:t>
            </w:r>
          </w:p>
          <w:p w:rsidR="00F930F8" w:rsidRPr="00F930F8" w:rsidRDefault="00F930F8" w:rsidP="00F930F8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F930F8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Ступінь захисту оболонки: не менше IP20;</w:t>
            </w:r>
          </w:p>
          <w:p w:rsidR="00F930F8" w:rsidRPr="00F930F8" w:rsidRDefault="00F930F8" w:rsidP="00F930F8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F930F8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Спосіб монтажу: настінний, підлоговий;</w:t>
            </w:r>
          </w:p>
          <w:p w:rsidR="00F930F8" w:rsidRDefault="00F930F8" w:rsidP="00F930F8">
            <w:pPr>
              <w:widowControl/>
              <w:autoSpaceDE/>
              <w:autoSpaceDN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F930F8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В комплекті набір для настінного кріплення та активні опори з колесами</w:t>
            </w:r>
            <w:r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.</w:t>
            </w:r>
          </w:p>
          <w:p w:rsidR="00685645" w:rsidRPr="004C4DB7" w:rsidRDefault="00685645" w:rsidP="00F930F8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eastAsia="en-US"/>
              </w:rPr>
            </w:pPr>
            <w:r w:rsidRPr="004C4DB7"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eastAsia="en-US"/>
              </w:rPr>
              <w:t>Праска: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Тип: з подачею пари;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Потужність: не менше 2300 Вт;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Покриття робочої поверхні: металокерамічне;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Подача пари;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Об'єм ємності для води: не менше 300 мл;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 xml:space="preserve">Режими: 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Вертикальне відпарювання;</w:t>
            </w: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ab/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Постійний пар: не менше 35 г/хв;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Паровий удар (</w:t>
            </w:r>
            <w:proofErr w:type="spellStart"/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турбопар</w:t>
            </w:r>
            <w:proofErr w:type="spellEnd"/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): не менше 130 г/хв;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Розбризкування (</w:t>
            </w:r>
            <w:proofErr w:type="spellStart"/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спрей</w:t>
            </w:r>
            <w:proofErr w:type="spellEnd"/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 xml:space="preserve">): </w:t>
            </w:r>
            <w:proofErr w:type="spellStart"/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мікро</w:t>
            </w:r>
            <w:proofErr w:type="spellEnd"/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Особливості: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Автоматичне відключення;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proofErr w:type="spellStart"/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Протикрапельна</w:t>
            </w:r>
            <w:proofErr w:type="spellEnd"/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 xml:space="preserve"> (</w:t>
            </w:r>
            <w:proofErr w:type="spellStart"/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dripstop</w:t>
            </w:r>
            <w:proofErr w:type="spellEnd"/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) система;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Система самоочищення;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Захист від накипу;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Вигнута підошва;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lastRenderedPageBreak/>
              <w:t>3 способи захисту від засмічення вапняним нальотом;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Звужений носик;</w:t>
            </w:r>
          </w:p>
          <w:p w:rsidR="00420E3A" w:rsidRDefault="00420E3A" w:rsidP="00420E3A">
            <w:pPr>
              <w:widowControl/>
              <w:autoSpaceDE/>
              <w:autoSpaceDN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Довжина мережевого кабелю: не менше 1.9 м</w:t>
            </w:r>
            <w:r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.</w:t>
            </w:r>
          </w:p>
          <w:p w:rsidR="00E52739" w:rsidRPr="004C4DB7" w:rsidRDefault="00E52739" w:rsidP="00420E3A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eastAsia="en-US"/>
              </w:rPr>
            </w:pPr>
            <w:r w:rsidRPr="004C4DB7"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eastAsia="en-US"/>
              </w:rPr>
              <w:t>Пилосос: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Тип прибирання: сухе та збір рідини;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Споживана потужність: не менше 1700 Вт;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Система фільтрації;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 xml:space="preserve">Тип </w:t>
            </w:r>
            <w:proofErr w:type="spellStart"/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пилозбірника</w:t>
            </w:r>
            <w:proofErr w:type="spellEnd"/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: резервуар з водою (</w:t>
            </w:r>
            <w:proofErr w:type="spellStart"/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аквафільтр</w:t>
            </w:r>
            <w:proofErr w:type="spellEnd"/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);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 xml:space="preserve">Обсяг </w:t>
            </w:r>
            <w:proofErr w:type="spellStart"/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пилозбірника</w:t>
            </w:r>
            <w:proofErr w:type="spellEnd"/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: не менше 1.8 л;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Фільтр тонкого очищення (HEPA): HEPA 13 або аналог, фільтр що миється;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Труба всмоктування</w:t>
            </w: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ab/>
              <w:t>телескопічна металева;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Функціонал прибирання: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Очищення м'яких меблів і одягу;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Очищення підлоги і килимових покриттів;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Видалення пилу з важкодоступних місць;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Усунення пилу з техніки, рослин;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Очищення плитки, лінолеуму і ламінату;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Збір рідини;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Насадки: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Комбінована (підлога/килим);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Щілинна;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Пилова;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Для м'яких меблів;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Особливості: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Регулювання потужності;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Змотування мережевого шнура;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Вертикальне паркування труби;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Додатково:</w:t>
            </w:r>
          </w:p>
          <w:p w:rsidR="00420E3A" w:rsidRPr="00420E3A" w:rsidRDefault="00420E3A" w:rsidP="00420E3A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Захист від алергенів;</w:t>
            </w:r>
          </w:p>
          <w:p w:rsidR="00420E3A" w:rsidRDefault="00420E3A" w:rsidP="00420E3A">
            <w:pPr>
              <w:widowControl/>
              <w:autoSpaceDE/>
              <w:autoSpaceDN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20E3A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Довжина мережевого шнура: не менше 8 м</w:t>
            </w:r>
            <w:r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.</w:t>
            </w:r>
          </w:p>
          <w:p w:rsidR="00D30306" w:rsidRPr="004C4DB7" w:rsidRDefault="00D30306" w:rsidP="00420E3A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eastAsia="en-US"/>
              </w:rPr>
            </w:pPr>
            <w:proofErr w:type="spellStart"/>
            <w:r w:rsidRPr="004C4DB7"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eastAsia="en-US"/>
              </w:rPr>
              <w:t>Електрочайник</w:t>
            </w:r>
            <w:proofErr w:type="spellEnd"/>
            <w:r w:rsidRPr="004C4DB7"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eastAsia="en-US"/>
              </w:rPr>
              <w:t>:</w:t>
            </w:r>
          </w:p>
          <w:p w:rsidR="00447FC1" w:rsidRPr="00447FC1" w:rsidRDefault="00447FC1" w:rsidP="00447FC1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47FC1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Об'єм: не менше 1,7 л;</w:t>
            </w:r>
          </w:p>
          <w:p w:rsidR="00447FC1" w:rsidRPr="00447FC1" w:rsidRDefault="00447FC1" w:rsidP="00447FC1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47FC1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Потужність: не менше 1800 Вт;</w:t>
            </w:r>
          </w:p>
          <w:p w:rsidR="00447FC1" w:rsidRPr="00447FC1" w:rsidRDefault="00447FC1" w:rsidP="00447FC1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47FC1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Електронна підтримка температури: 40°С, 60°C, 80°С;</w:t>
            </w:r>
          </w:p>
          <w:p w:rsidR="00447FC1" w:rsidRPr="00447FC1" w:rsidRDefault="00447FC1" w:rsidP="00447FC1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47FC1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Нагрівальний елемент: дисковий, прихований;</w:t>
            </w:r>
          </w:p>
          <w:p w:rsidR="00447FC1" w:rsidRPr="00447FC1" w:rsidRDefault="00447FC1" w:rsidP="00447FC1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47FC1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Матеріал корпусу: полікарбонат;</w:t>
            </w:r>
          </w:p>
          <w:p w:rsidR="00447FC1" w:rsidRPr="00447FC1" w:rsidRDefault="00447FC1" w:rsidP="00447FC1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47FC1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Цифровий дисплей;</w:t>
            </w:r>
          </w:p>
          <w:p w:rsidR="00447FC1" w:rsidRPr="00447FC1" w:rsidRDefault="00447FC1" w:rsidP="00447FC1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47FC1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Відкриття кришки: ручне;</w:t>
            </w:r>
          </w:p>
          <w:p w:rsidR="00447FC1" w:rsidRPr="00447FC1" w:rsidRDefault="00447FC1" w:rsidP="00447FC1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47FC1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Захист від перегріву;</w:t>
            </w:r>
          </w:p>
          <w:p w:rsidR="00447FC1" w:rsidRPr="00447FC1" w:rsidRDefault="00447FC1" w:rsidP="00447FC1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47FC1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Автоматичне відключення при відсутності води;</w:t>
            </w:r>
          </w:p>
          <w:p w:rsidR="00447FC1" w:rsidRPr="00447FC1" w:rsidRDefault="00447FC1" w:rsidP="00447FC1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47FC1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Подвійні стінки;</w:t>
            </w:r>
          </w:p>
          <w:p w:rsidR="00447FC1" w:rsidRDefault="00447FC1" w:rsidP="00447FC1">
            <w:pPr>
              <w:widowControl/>
              <w:autoSpaceDE/>
              <w:autoSpaceDN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447FC1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Довжина дроту: не менше 70 см</w:t>
            </w:r>
            <w:r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 xml:space="preserve">. </w:t>
            </w:r>
          </w:p>
          <w:p w:rsidR="00D30306" w:rsidRPr="004C4DB7" w:rsidRDefault="00D30306" w:rsidP="00447FC1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eastAsia="en-US"/>
              </w:rPr>
            </w:pPr>
            <w:proofErr w:type="spellStart"/>
            <w:r w:rsidRPr="004C4DB7"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eastAsia="en-US"/>
              </w:rPr>
              <w:t>Кавомашина</w:t>
            </w:r>
            <w:proofErr w:type="spellEnd"/>
            <w:r w:rsidRPr="004C4DB7"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eastAsia="en-US"/>
              </w:rPr>
              <w:t>:</w:t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 xml:space="preserve">Тип: </w:t>
            </w:r>
            <w:proofErr w:type="spellStart"/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еспресо</w:t>
            </w:r>
            <w:proofErr w:type="spellEnd"/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;</w:t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Тип управління: сенсорне;</w:t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Тип установки: настільна;</w:t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Тип приготування: автоматичне;</w:t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Використовувана кава: в зернах;</w:t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Обсяг резервуара: не менше 1.8 л;</w:t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Об'єм контейнера для кавових зерен: не менше 270 г;</w:t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Потужність: не менше 1500 Вт;</w:t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Тиск: не менше 15 бар;</w:t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Вбудована кавомолка;</w:t>
            </w: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ab/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Дисплей;</w:t>
            </w: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ab/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Функціональні можливості:</w:t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 xml:space="preserve">Приготування </w:t>
            </w:r>
            <w:proofErr w:type="spellStart"/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капучино</w:t>
            </w:r>
            <w:proofErr w:type="spellEnd"/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 xml:space="preserve">; </w:t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 xml:space="preserve">Приготування </w:t>
            </w:r>
            <w:proofErr w:type="spellStart"/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еспресо</w:t>
            </w:r>
            <w:proofErr w:type="spellEnd"/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;</w:t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Гаряча вода;</w:t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Чай;</w:t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Одночасне приготування двох чашок;</w:t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Регулювання міцності кави;</w:t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proofErr w:type="spellStart"/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Капучинатор</w:t>
            </w:r>
            <w:proofErr w:type="spellEnd"/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;</w:t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lastRenderedPageBreak/>
              <w:t xml:space="preserve">Особливості: </w:t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proofErr w:type="spellStart"/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Зйомний</w:t>
            </w:r>
            <w:proofErr w:type="spellEnd"/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 xml:space="preserve"> піддон для крапель;</w:t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Система самодіагностики;</w:t>
            </w:r>
          </w:p>
          <w:p w:rsidR="001D2563" w:rsidRPr="001D2563" w:rsidRDefault="001D2563" w:rsidP="001D2563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Вибір обсягу порції;</w:t>
            </w:r>
          </w:p>
          <w:p w:rsidR="001D2563" w:rsidRDefault="001D2563" w:rsidP="001D2563">
            <w:pPr>
              <w:widowControl/>
              <w:autoSpaceDE/>
              <w:autoSpaceDN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1D2563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Програмування температури води</w:t>
            </w:r>
            <w:r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.</w:t>
            </w:r>
          </w:p>
          <w:p w:rsidR="00D30306" w:rsidRPr="004C4DB7" w:rsidRDefault="00D30306" w:rsidP="001D2563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eastAsia="en-US"/>
              </w:rPr>
            </w:pPr>
            <w:r w:rsidRPr="004C4DB7"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eastAsia="en-US"/>
              </w:rPr>
              <w:t>Мікрохвильова піч:</w:t>
            </w:r>
          </w:p>
          <w:p w:rsidR="00937A7E" w:rsidRPr="00937A7E" w:rsidRDefault="00937A7E" w:rsidP="00937A7E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937A7E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Об`єм: не менше 25 л;</w:t>
            </w:r>
          </w:p>
          <w:p w:rsidR="00937A7E" w:rsidRPr="00937A7E" w:rsidRDefault="00937A7E" w:rsidP="00937A7E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937A7E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Потужність: не менше 900 Вт;</w:t>
            </w:r>
          </w:p>
          <w:p w:rsidR="00937A7E" w:rsidRPr="00937A7E" w:rsidRDefault="00937A7E" w:rsidP="00937A7E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937A7E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Рівнів потужності: не менше 5;</w:t>
            </w:r>
          </w:p>
          <w:p w:rsidR="00937A7E" w:rsidRPr="00937A7E" w:rsidRDefault="00937A7E" w:rsidP="00937A7E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937A7E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Внутрішнє покриття: емаль;</w:t>
            </w:r>
          </w:p>
          <w:p w:rsidR="00937A7E" w:rsidRPr="00937A7E" w:rsidRDefault="00937A7E" w:rsidP="00937A7E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937A7E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Управління: механічне;</w:t>
            </w:r>
          </w:p>
          <w:p w:rsidR="00937A7E" w:rsidRPr="00937A7E" w:rsidRDefault="00937A7E" w:rsidP="00937A7E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937A7E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Дисплей;</w:t>
            </w:r>
          </w:p>
          <w:p w:rsidR="00937A7E" w:rsidRPr="00937A7E" w:rsidRDefault="00937A7E" w:rsidP="00937A7E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937A7E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Таймер;</w:t>
            </w:r>
            <w:r w:rsidRPr="00937A7E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ab/>
            </w:r>
          </w:p>
          <w:p w:rsidR="00937A7E" w:rsidRPr="00937A7E" w:rsidRDefault="00937A7E" w:rsidP="00937A7E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937A7E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 xml:space="preserve">Функції: </w:t>
            </w:r>
          </w:p>
          <w:p w:rsidR="00937A7E" w:rsidRPr="00937A7E" w:rsidRDefault="00937A7E" w:rsidP="00937A7E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proofErr w:type="spellStart"/>
            <w:r w:rsidRPr="00937A7E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Автоприготування</w:t>
            </w:r>
            <w:proofErr w:type="spellEnd"/>
            <w:r w:rsidRPr="00937A7E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;</w:t>
            </w:r>
          </w:p>
          <w:p w:rsidR="00937A7E" w:rsidRPr="00937A7E" w:rsidRDefault="00937A7E" w:rsidP="00937A7E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937A7E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Відстрочка старту;</w:t>
            </w:r>
          </w:p>
          <w:p w:rsidR="00937A7E" w:rsidRPr="00937A7E" w:rsidRDefault="00937A7E" w:rsidP="00937A7E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937A7E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Розморожування за вагою;</w:t>
            </w:r>
          </w:p>
          <w:p w:rsidR="00937A7E" w:rsidRPr="00937A7E" w:rsidRDefault="00937A7E" w:rsidP="00937A7E">
            <w:pPr>
              <w:textAlignment w:val="baseline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 w:rsidRPr="00937A7E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Розморожування за встановленим часом;</w:t>
            </w:r>
          </w:p>
          <w:p w:rsidR="00D30306" w:rsidRPr="004C4DB7" w:rsidRDefault="00937A7E" w:rsidP="00937A7E">
            <w:pPr>
              <w:widowControl/>
              <w:autoSpaceDE/>
              <w:autoSpaceDN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37A7E"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Послідовне приготування</w:t>
            </w:r>
            <w:r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.</w:t>
            </w:r>
          </w:p>
        </w:tc>
        <w:tc>
          <w:tcPr>
            <w:tcW w:w="3935" w:type="dxa"/>
          </w:tcPr>
          <w:p w:rsidR="00505788" w:rsidRPr="004C4DB7" w:rsidRDefault="00505788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24D1E" w:rsidRPr="004C4DB7" w:rsidRDefault="00685645" w:rsidP="00685645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C4D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Заявки</w:t>
            </w:r>
            <w:r w:rsidR="00B24D1E" w:rsidRPr="004C4D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4C4D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НА, ДАБ, НТО регіональної філії</w:t>
            </w:r>
            <w:r w:rsidR="00B24D1E" w:rsidRPr="004C4D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«Придніпровсь</w:t>
            </w:r>
            <w:r w:rsidR="00B04B82" w:rsidRPr="004C4D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ка залізниця» АТ «Укрзалізниця»</w:t>
            </w:r>
          </w:p>
        </w:tc>
      </w:tr>
      <w:tr w:rsidR="00B24D1E" w:rsidRPr="00B24D1E" w:rsidTr="00A07AE9">
        <w:tc>
          <w:tcPr>
            <w:tcW w:w="5353" w:type="dxa"/>
            <w:vAlign w:val="center"/>
          </w:tcPr>
          <w:p w:rsidR="00DD3DFB" w:rsidRPr="004C4DB7" w:rsidRDefault="00DD3DFB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2"/>
                <w:szCs w:val="22"/>
                <w:u w:val="single"/>
                <w:lang w:eastAsia="en-US"/>
              </w:rPr>
            </w:pPr>
          </w:p>
          <w:p w:rsidR="009C55C0" w:rsidRPr="004C4DB7" w:rsidRDefault="00B24D1E" w:rsidP="009C55C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C4DB7">
              <w:rPr>
                <w:rFonts w:ascii="Times New Roman" w:hAnsi="Times New Roman" w:cs="Times New Roman"/>
                <w:sz w:val="22"/>
                <w:szCs w:val="22"/>
                <w:u w:val="single"/>
                <w:lang w:eastAsia="en-US"/>
              </w:rPr>
              <w:t>Якісні характеристики</w:t>
            </w:r>
            <w:r w:rsidR="00FD1639" w:rsidRPr="004C4D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:</w:t>
            </w:r>
          </w:p>
          <w:p w:rsidR="00FD1639" w:rsidRPr="004C4DB7" w:rsidRDefault="00FD1639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11365" w:rsidRPr="004C4DB7" w:rsidRDefault="00511365" w:rsidP="00DD3DFB">
            <w:pPr>
              <w:pStyle w:val="a4"/>
              <w:widowControl/>
              <w:numPr>
                <w:ilvl w:val="0"/>
                <w:numId w:val="5"/>
              </w:numPr>
              <w:autoSpaceDE/>
              <w:autoSpaceDN/>
              <w:rPr>
                <w:rFonts w:ascii="Times New Roman" w:hAnsi="Times New Roman" w:cs="Times New Roman"/>
                <w:sz w:val="22"/>
                <w:szCs w:val="22"/>
                <w:u w:val="single"/>
                <w:lang w:eastAsia="en-US"/>
              </w:rPr>
            </w:pPr>
            <w:r w:rsidRPr="004C4DB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Інформаційна довідка в довільній формі, що містить інформацію щодо: найменування виробника(</w:t>
            </w:r>
            <w:proofErr w:type="spellStart"/>
            <w:r w:rsidRPr="004C4DB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ів</w:t>
            </w:r>
            <w:proofErr w:type="spellEnd"/>
            <w:r w:rsidRPr="004C4DB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) продукції та країни походження товару; року виготовлення, гарантійного терміну експлуатації, зберігання.</w:t>
            </w:r>
          </w:p>
          <w:p w:rsidR="003611B6" w:rsidRPr="004C4DB7" w:rsidRDefault="00077CFE" w:rsidP="00DD3DFB">
            <w:pPr>
              <w:pStyle w:val="a4"/>
              <w:widowControl/>
              <w:numPr>
                <w:ilvl w:val="0"/>
                <w:numId w:val="5"/>
              </w:numPr>
              <w:autoSpaceDE/>
              <w:autoSpaceDN/>
              <w:rPr>
                <w:rFonts w:ascii="Times New Roman" w:hAnsi="Times New Roman" w:cs="Times New Roman"/>
                <w:sz w:val="22"/>
                <w:szCs w:val="22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</w:t>
            </w:r>
            <w:r w:rsidR="003611B6" w:rsidRPr="004C4DB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опії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діючих </w:t>
            </w:r>
            <w:r w:rsidR="003611B6" w:rsidRPr="004C4DB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нормативних документів або витяги з них, (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ГОСТ, ДСТУ, ОСТ, керівництво з експлуатації, інше).</w:t>
            </w:r>
          </w:p>
          <w:p w:rsidR="009C55C0" w:rsidRPr="004C4DB7" w:rsidRDefault="009C55C0" w:rsidP="009C55C0">
            <w:pPr>
              <w:pStyle w:val="a4"/>
              <w:widowControl/>
              <w:numPr>
                <w:ilvl w:val="0"/>
                <w:numId w:val="5"/>
              </w:numPr>
              <w:autoSpaceDE/>
              <w:autoSpaceDN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C4D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 підтвердження відповідності продукції:</w:t>
            </w:r>
          </w:p>
          <w:p w:rsidR="009C55C0" w:rsidRPr="004C4DB7" w:rsidRDefault="009C55C0" w:rsidP="009C55C0">
            <w:pPr>
              <w:pStyle w:val="a4"/>
              <w:widowControl/>
              <w:autoSpaceDE/>
              <w:autoSpaceDN/>
              <w:ind w:left="36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C4D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- сертифікат відповідності виданий акредитованим орга</w:t>
            </w:r>
            <w:r w:rsidR="00077CFE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ном із сертифікації Національного Агентства</w:t>
            </w:r>
            <w:r w:rsidRPr="004C4D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Акредитації  України;</w:t>
            </w:r>
          </w:p>
          <w:p w:rsidR="009C55C0" w:rsidRPr="004C4DB7" w:rsidRDefault="009C55C0" w:rsidP="009C55C0">
            <w:pPr>
              <w:pStyle w:val="a4"/>
              <w:widowControl/>
              <w:autoSpaceDE/>
              <w:autoSpaceDN/>
              <w:ind w:left="36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C4D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 або для продукції, яка підлягає оцінці відповідності вимогам технічних регламентів надати оригінал або копію</w:t>
            </w:r>
            <w:r w:rsidR="00117EB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, завірену учасником, декларації </w:t>
            </w:r>
            <w:r w:rsidRPr="004C4D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 відповідність, складену відповідно до вимог технічних регламентів;</w:t>
            </w:r>
          </w:p>
          <w:p w:rsidR="009C55C0" w:rsidRPr="004C4DB7" w:rsidRDefault="009C55C0" w:rsidP="009C55C0">
            <w:pPr>
              <w:pStyle w:val="a4"/>
              <w:widowControl/>
              <w:autoSpaceDE/>
              <w:autoSpaceDN/>
              <w:ind w:left="36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C4D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 або для продукції, яка не підлягає оцінці відповідності вимогам технічних регламентів надати</w:t>
            </w:r>
            <w:r w:rsidR="00117EB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підтверджуючий лист, виданий органом з оцінки відповідності (органом сертифікації) та оригінал декларації постачальника </w:t>
            </w:r>
            <w:r w:rsidRPr="004C4D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про відповідність, яка складена відповідно до вимог ДСТУ ISO/IES 17050-1:2006 (Додаток 3а);</w:t>
            </w:r>
          </w:p>
          <w:p w:rsidR="004C4DB7" w:rsidRPr="004C4DB7" w:rsidRDefault="00117EB0" w:rsidP="00584CA0">
            <w:pPr>
              <w:pStyle w:val="a4"/>
              <w:widowControl/>
              <w:numPr>
                <w:ilvl w:val="0"/>
                <w:numId w:val="5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Зразки документів виробника, що підтверджують якість продукції, та будуть надані при постачанні продукції</w:t>
            </w:r>
            <w:r w:rsidR="009C55C0" w:rsidRPr="004C4DB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</w:t>
            </w:r>
          </w:p>
          <w:p w:rsidR="004C4DB7" w:rsidRDefault="00117EB0" w:rsidP="00584CA0">
            <w:pPr>
              <w:pStyle w:val="a4"/>
              <w:widowControl/>
              <w:numPr>
                <w:ilvl w:val="0"/>
                <w:numId w:val="5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Якщо учасник не є виробником продукції, надати оригінал або копії документів, завірені учасником, які підтверджують стосунки із виробником:</w:t>
            </w:r>
          </w:p>
          <w:p w:rsidR="00117EB0" w:rsidRDefault="00117EB0" w:rsidP="00117EB0">
            <w:pPr>
              <w:pStyle w:val="a4"/>
              <w:widowControl/>
              <w:numPr>
                <w:ilvl w:val="0"/>
                <w:numId w:val="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договір з виробником;</w:t>
            </w:r>
          </w:p>
          <w:p w:rsidR="00117EB0" w:rsidRDefault="00117EB0" w:rsidP="00117EB0">
            <w:pPr>
              <w:pStyle w:val="a4"/>
              <w:widowControl/>
              <w:numPr>
                <w:ilvl w:val="0"/>
                <w:numId w:val="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або сертифікат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дистриб</w:t>
            </w:r>
            <w:proofErr w:type="spellEnd"/>
            <w:r w:rsidRPr="00117EB0">
              <w:rPr>
                <w:rFonts w:ascii="Times New Roman" w:hAnsi="Times New Roman" w:cs="Times New Roman"/>
                <w:sz w:val="22"/>
                <w:szCs w:val="22"/>
                <w:lang w:val="ru-RU" w:eastAsia="en-US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ютора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представника, дилера;</w:t>
            </w:r>
          </w:p>
          <w:p w:rsidR="00117EB0" w:rsidRPr="004C4DB7" w:rsidRDefault="00117EB0" w:rsidP="00117EB0">
            <w:pPr>
              <w:pStyle w:val="a4"/>
              <w:widowControl/>
              <w:numPr>
                <w:ilvl w:val="0"/>
                <w:numId w:val="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або лист виробника про представництво його інтересів учасником.</w:t>
            </w:r>
          </w:p>
          <w:p w:rsidR="00FD1639" w:rsidRDefault="00117EB0" w:rsidP="00584CA0">
            <w:pPr>
              <w:pStyle w:val="a4"/>
              <w:widowControl/>
              <w:numPr>
                <w:ilvl w:val="0"/>
                <w:numId w:val="5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Довідка про наявність у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м.Дніпро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сервісного центру на сервісне обслуговування предмету закупівлі (з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обов</w:t>
            </w:r>
            <w:proofErr w:type="spellEnd"/>
            <w:r w:rsidRPr="00117EB0">
              <w:rPr>
                <w:rFonts w:ascii="Times New Roman" w:hAnsi="Times New Roman" w:cs="Times New Roman"/>
                <w:sz w:val="22"/>
                <w:szCs w:val="22"/>
                <w:lang w:val="ru-RU" w:eastAsia="en-US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язковим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зазначенням назви, адреси, контактного телефону відповідного сервісного центру).</w:t>
            </w:r>
          </w:p>
          <w:p w:rsidR="00BE2702" w:rsidRPr="004C4DB7" w:rsidRDefault="00BE2702" w:rsidP="00BE2702">
            <w:pPr>
              <w:pStyle w:val="a4"/>
              <w:widowControl/>
              <w:autoSpaceDE/>
              <w:autoSpaceDN/>
              <w:ind w:left="360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24D1E" w:rsidRPr="004C4DB7" w:rsidRDefault="00B24D1E" w:rsidP="008A56EF">
            <w:pPr>
              <w:pStyle w:val="a4"/>
              <w:widowControl/>
              <w:autoSpaceDE/>
              <w:autoSpaceDN/>
              <w:ind w:left="360"/>
              <w:rPr>
                <w:rFonts w:ascii="Times New Roman" w:hAnsi="Times New Roman" w:cs="Times New Roman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3935" w:type="dxa"/>
          </w:tcPr>
          <w:p w:rsidR="00DD3DFB" w:rsidRPr="004C4DB7" w:rsidRDefault="00DD3DFB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eastAsia="uk-UA"/>
              </w:rPr>
            </w:pPr>
          </w:p>
          <w:p w:rsidR="00DD3DFB" w:rsidRDefault="00DD3DFB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eastAsia="uk-UA"/>
              </w:rPr>
            </w:pPr>
          </w:p>
          <w:p w:rsidR="004C4DB7" w:rsidRPr="004C4DB7" w:rsidRDefault="004C4DB7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eastAsia="uk-UA"/>
              </w:rPr>
            </w:pPr>
          </w:p>
          <w:p w:rsidR="00DD3DFB" w:rsidRPr="004C4DB7" w:rsidRDefault="00491D1E" w:rsidP="00491D1E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2"/>
                <w:szCs w:val="22"/>
                <w:lang w:val="ru-RU" w:eastAsia="uk-UA"/>
              </w:rPr>
            </w:pPr>
            <w:r w:rsidRPr="004C4DB7">
              <w:rPr>
                <w:rFonts w:ascii="Times New Roman" w:hAnsi="Times New Roman" w:cs="Times New Roman"/>
                <w:color w:val="000000"/>
                <w:sz w:val="22"/>
                <w:szCs w:val="22"/>
                <w:lang w:eastAsia="uk-UA"/>
              </w:rPr>
              <w:t>Закон України «Про публічні закупівлі» від 25 грудня 2015 року №922-</w:t>
            </w:r>
            <w:r w:rsidRPr="004C4DB7">
              <w:rPr>
                <w:rFonts w:ascii="Times New Roman" w:hAnsi="Times New Roman" w:cs="Times New Roman"/>
                <w:color w:val="000000"/>
                <w:sz w:val="22"/>
                <w:szCs w:val="22"/>
                <w:lang w:val="en-US" w:eastAsia="uk-UA"/>
              </w:rPr>
              <w:t>VIII</w:t>
            </w:r>
            <w:r w:rsidRPr="004C4DB7">
              <w:rPr>
                <w:rFonts w:ascii="Times New Roman" w:hAnsi="Times New Roman" w:cs="Times New Roman"/>
                <w:color w:val="000000"/>
                <w:sz w:val="22"/>
                <w:szCs w:val="22"/>
                <w:lang w:eastAsia="uk-UA"/>
              </w:rPr>
              <w:t xml:space="preserve"> (в редакції Закону У</w:t>
            </w:r>
            <w:r w:rsidR="00DD1ADF" w:rsidRPr="004C4DB7">
              <w:rPr>
                <w:rFonts w:ascii="Times New Roman" w:hAnsi="Times New Roman" w:cs="Times New Roman"/>
                <w:color w:val="000000"/>
                <w:sz w:val="22"/>
                <w:szCs w:val="22"/>
                <w:lang w:eastAsia="uk-UA"/>
              </w:rPr>
              <w:t>кр</w:t>
            </w:r>
            <w:r w:rsidRPr="004C4DB7">
              <w:rPr>
                <w:rFonts w:ascii="Times New Roman" w:hAnsi="Times New Roman" w:cs="Times New Roman"/>
                <w:color w:val="000000"/>
                <w:sz w:val="22"/>
                <w:szCs w:val="22"/>
                <w:lang w:eastAsia="uk-UA"/>
              </w:rPr>
              <w:t>аїни від 19 вересня 2019 року №114-</w:t>
            </w:r>
            <w:r w:rsidRPr="004C4DB7">
              <w:rPr>
                <w:rFonts w:ascii="Times New Roman" w:hAnsi="Times New Roman" w:cs="Times New Roman"/>
                <w:color w:val="000000"/>
                <w:sz w:val="22"/>
                <w:szCs w:val="22"/>
                <w:lang w:val="en-US" w:eastAsia="uk-UA"/>
              </w:rPr>
              <w:t>IX</w:t>
            </w:r>
            <w:r w:rsidRPr="004C4DB7">
              <w:rPr>
                <w:rFonts w:ascii="Times New Roman" w:hAnsi="Times New Roman" w:cs="Times New Roman"/>
                <w:color w:val="000000"/>
                <w:sz w:val="22"/>
                <w:szCs w:val="22"/>
                <w:lang w:val="ru-RU" w:eastAsia="uk-UA"/>
              </w:rPr>
              <w:t>)</w:t>
            </w:r>
            <w:r w:rsidR="00DD1ADF" w:rsidRPr="004C4DB7">
              <w:rPr>
                <w:rFonts w:ascii="Times New Roman" w:hAnsi="Times New Roman" w:cs="Times New Roman"/>
                <w:color w:val="000000"/>
                <w:sz w:val="22"/>
                <w:szCs w:val="22"/>
                <w:lang w:val="ru-RU" w:eastAsia="uk-UA"/>
              </w:rPr>
              <w:t>.</w:t>
            </w:r>
          </w:p>
          <w:p w:rsidR="00491D1E" w:rsidRPr="004C4DB7" w:rsidRDefault="00DD1ADF" w:rsidP="00491D1E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2"/>
                <w:szCs w:val="22"/>
                <w:lang w:eastAsia="uk-UA"/>
              </w:rPr>
            </w:pPr>
            <w:r w:rsidRPr="004C4DB7">
              <w:rPr>
                <w:rFonts w:ascii="Times New Roman" w:hAnsi="Times New Roman" w:cs="Times New Roman"/>
                <w:color w:val="000000"/>
                <w:sz w:val="22"/>
                <w:szCs w:val="22"/>
                <w:lang w:eastAsia="uk-UA"/>
              </w:rPr>
              <w:t>Якість товару перевіряється кінцевим одержувачем – структурним підрозділом залізниці, згідно з вимогами ДСТУ 9027:2020 «Система управління якістю. Настанови щодо вхідного контролю продукції», Інструкції № П-7.</w:t>
            </w:r>
          </w:p>
        </w:tc>
      </w:tr>
      <w:tr w:rsidR="00B24D1E" w:rsidRPr="00A85629" w:rsidTr="00A07AE9">
        <w:tc>
          <w:tcPr>
            <w:tcW w:w="5353" w:type="dxa"/>
          </w:tcPr>
          <w:p w:rsidR="00B24D1E" w:rsidRPr="004C4DB7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2"/>
                <w:szCs w:val="22"/>
                <w:u w:val="single"/>
                <w:lang w:eastAsia="en-US"/>
              </w:rPr>
            </w:pPr>
            <w:r w:rsidRPr="004C4DB7">
              <w:rPr>
                <w:rFonts w:ascii="Times New Roman" w:hAnsi="Times New Roman" w:cs="Times New Roman"/>
                <w:sz w:val="22"/>
                <w:szCs w:val="22"/>
                <w:u w:val="single"/>
                <w:lang w:eastAsia="en-US"/>
              </w:rPr>
              <w:lastRenderedPageBreak/>
              <w:t>Очікувана вартість закупівлі</w:t>
            </w:r>
            <w:r w:rsidR="009C55C0" w:rsidRPr="004C4DB7">
              <w:rPr>
                <w:rFonts w:ascii="Times New Roman" w:hAnsi="Times New Roman" w:cs="Times New Roman"/>
                <w:sz w:val="22"/>
                <w:szCs w:val="22"/>
                <w:u w:val="single"/>
                <w:lang w:eastAsia="en-US"/>
              </w:rPr>
              <w:t>:</w:t>
            </w:r>
            <w:r w:rsidRPr="004C4DB7">
              <w:rPr>
                <w:rFonts w:ascii="Times New Roman" w:hAnsi="Times New Roman" w:cs="Times New Roman"/>
                <w:sz w:val="22"/>
                <w:szCs w:val="22"/>
                <w:u w:val="single"/>
                <w:lang w:eastAsia="en-US"/>
              </w:rPr>
              <w:t xml:space="preserve"> </w:t>
            </w:r>
          </w:p>
          <w:p w:rsidR="00B24D1E" w:rsidRPr="004C4DB7" w:rsidRDefault="00B24D1E" w:rsidP="004B254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C4D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Складає </w:t>
            </w:r>
            <w:r w:rsidR="004B254A" w:rsidRPr="004C4D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  <w:r w:rsidR="009C55C0" w:rsidRPr="004C4D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4B254A" w:rsidRPr="004C4D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013</w:t>
            </w:r>
            <w:r w:rsidR="009C55C0" w:rsidRPr="004C4D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B254A" w:rsidRPr="004C4D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706,20</w:t>
            </w:r>
            <w:r w:rsidRPr="004C4D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грн. з ПДВ.</w:t>
            </w:r>
          </w:p>
        </w:tc>
        <w:tc>
          <w:tcPr>
            <w:tcW w:w="3935" w:type="dxa"/>
          </w:tcPr>
          <w:p w:rsidR="00B24D1E" w:rsidRPr="004C4DB7" w:rsidRDefault="00B24D1E" w:rsidP="006E147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C4D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 результатами маркетингового дослідження ринку, вартісних показників останньої закупівлі та на виконання  вимог наказу від 26.02.2020 №275</w:t>
            </w:r>
            <w:r w:rsidR="006E147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B24D1E" w:rsidRDefault="00B24D1E" w:rsidP="00B24D1E">
      <w:pPr>
        <w:widowControl/>
        <w:autoSpaceDE/>
        <w:autoSpaceDN/>
        <w:jc w:val="center"/>
        <w:rPr>
          <w:lang w:val="uk-UA"/>
        </w:rPr>
      </w:pPr>
    </w:p>
    <w:p w:rsidR="00B24D1E" w:rsidRDefault="00B24D1E" w:rsidP="00B24D1E">
      <w:pPr>
        <w:widowControl/>
        <w:autoSpaceDE/>
        <w:autoSpaceDN/>
        <w:jc w:val="both"/>
        <w:rPr>
          <w:lang w:val="uk-UA"/>
        </w:rPr>
      </w:pPr>
    </w:p>
    <w:p w:rsidR="00B04B82" w:rsidRDefault="00B04B82" w:rsidP="00B04B82">
      <w:pPr>
        <w:widowControl/>
        <w:autoSpaceDE/>
        <w:autoSpaceDN/>
        <w:rPr>
          <w:lang w:val="uk-UA"/>
        </w:rPr>
      </w:pPr>
    </w:p>
    <w:p w:rsidR="00DA45D0" w:rsidRPr="00B24D1E" w:rsidRDefault="00DA45D0">
      <w:pPr>
        <w:rPr>
          <w:lang w:val="uk-UA"/>
        </w:rPr>
      </w:pPr>
      <w:bookmarkStart w:id="0" w:name="_GoBack"/>
      <w:bookmarkEnd w:id="0"/>
    </w:p>
    <w:sectPr w:rsidR="00DA45D0" w:rsidRPr="00B24D1E" w:rsidSect="00D91DAB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3712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36744E69"/>
    <w:multiLevelType w:val="hybridMultilevel"/>
    <w:tmpl w:val="8B968494"/>
    <w:lvl w:ilvl="0" w:tplc="CBF88C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CF561A"/>
    <w:multiLevelType w:val="hybridMultilevel"/>
    <w:tmpl w:val="BD0635B4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3E4C5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5CB441E4"/>
    <w:multiLevelType w:val="hybridMultilevel"/>
    <w:tmpl w:val="C0B0A8A6"/>
    <w:lvl w:ilvl="0" w:tplc="EE84FC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790AFD"/>
    <w:multiLevelType w:val="hybridMultilevel"/>
    <w:tmpl w:val="7884E95C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085CF0"/>
    <w:multiLevelType w:val="hybridMultilevel"/>
    <w:tmpl w:val="63E00280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0B2"/>
    <w:rsid w:val="00077CFE"/>
    <w:rsid w:val="000F4C19"/>
    <w:rsid w:val="00117EB0"/>
    <w:rsid w:val="001D2563"/>
    <w:rsid w:val="002020B2"/>
    <w:rsid w:val="003611B6"/>
    <w:rsid w:val="00420E3A"/>
    <w:rsid w:val="00447FC1"/>
    <w:rsid w:val="00491D1E"/>
    <w:rsid w:val="004B254A"/>
    <w:rsid w:val="004C4DB7"/>
    <w:rsid w:val="00505788"/>
    <w:rsid w:val="00511033"/>
    <w:rsid w:val="00511365"/>
    <w:rsid w:val="00584CA0"/>
    <w:rsid w:val="005A6061"/>
    <w:rsid w:val="00685645"/>
    <w:rsid w:val="006E147F"/>
    <w:rsid w:val="007B4193"/>
    <w:rsid w:val="008A56EF"/>
    <w:rsid w:val="00937A7E"/>
    <w:rsid w:val="009C55C0"/>
    <w:rsid w:val="009F4910"/>
    <w:rsid w:val="00AB1AB9"/>
    <w:rsid w:val="00B04B82"/>
    <w:rsid w:val="00B24D1E"/>
    <w:rsid w:val="00BE2702"/>
    <w:rsid w:val="00D051DF"/>
    <w:rsid w:val="00D30306"/>
    <w:rsid w:val="00DA45D0"/>
    <w:rsid w:val="00DD1ADF"/>
    <w:rsid w:val="00DD3DFB"/>
    <w:rsid w:val="00DF50F7"/>
    <w:rsid w:val="00E52739"/>
    <w:rsid w:val="00F35FE9"/>
    <w:rsid w:val="00F930F8"/>
    <w:rsid w:val="00FD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1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4D1E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3D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1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4D1E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3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4207</Words>
  <Characters>2398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Nikolenko A.A</dc:creator>
  <cp:lastModifiedBy>nvtz</cp:lastModifiedBy>
  <cp:revision>34</cp:revision>
  <dcterms:created xsi:type="dcterms:W3CDTF">2021-05-24T10:18:00Z</dcterms:created>
  <dcterms:modified xsi:type="dcterms:W3CDTF">2021-10-26T07:31:00Z</dcterms:modified>
</cp:coreProperties>
</file>