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BE5" w:rsidRDefault="00547BE5" w:rsidP="006475EA">
      <w:pPr>
        <w:jc w:val="center"/>
        <w:rPr>
          <w:b/>
          <w:sz w:val="28"/>
          <w:szCs w:val="28"/>
          <w:lang w:val="en-US"/>
        </w:rPr>
      </w:pPr>
    </w:p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D74B15" w:rsidRDefault="00D74B15" w:rsidP="006475EA">
      <w:pPr>
        <w:jc w:val="center"/>
        <w:rPr>
          <w:sz w:val="28"/>
          <w:szCs w:val="28"/>
          <w:lang w:val="uk-UA"/>
        </w:rPr>
      </w:pPr>
    </w:p>
    <w:p w:rsidR="006475EA" w:rsidRPr="002D4428" w:rsidRDefault="00D74B15" w:rsidP="002D4428">
      <w:pPr>
        <w:jc w:val="center"/>
        <w:rPr>
          <w:rFonts w:ascii="Times New Roman" w:hAnsi="Times New Roman"/>
          <w:b/>
          <w:szCs w:val="28"/>
          <w:lang w:val="uk-UA"/>
        </w:rPr>
      </w:pPr>
      <w:r w:rsidRPr="00FA7E30">
        <w:rPr>
          <w:rFonts w:ascii="Times New Roman" w:hAnsi="Times New Roman"/>
          <w:b/>
          <w:lang w:val="uk-UA"/>
        </w:rPr>
        <w:t>В</w:t>
      </w:r>
      <w:r w:rsidRPr="00FA7E30">
        <w:rPr>
          <w:rFonts w:ascii="Times New Roman" w:hAnsi="Times New Roman"/>
          <w:b/>
          <w:noProof/>
          <w:lang w:val="uk-UA"/>
        </w:rPr>
        <w:t>ипрямляч зварювальний: випрямляч зварювальний - 4 од. Код ДК 021-2015 - 42662000-4</w:t>
      </w:r>
      <w:r w:rsidRPr="00FA7E30">
        <w:rPr>
          <w:rFonts w:ascii="Times New Roman" w:hAnsi="Times New Roman" w:cs="Times New Roman"/>
          <w:b/>
          <w:lang w:val="uk-UA"/>
        </w:rPr>
        <w:t>.</w:t>
      </w:r>
      <w:r w:rsidRPr="00FA7E30">
        <w:rPr>
          <w:rFonts w:ascii="Times New Roman" w:hAnsi="Times New Roman"/>
          <w:b/>
          <w:lang w:val="uk-UA"/>
        </w:rPr>
        <w:t xml:space="preserve"> Код ДК 021-2015 - 42660000-0 Інструменти для паяння м’яким і твердим припоєм та для зварювання, машини та устаткування для поверхневої термообробки і гарячого напилювання</w:t>
      </w:r>
      <w:r w:rsidR="002D4428" w:rsidRPr="002D4428">
        <w:rPr>
          <w:i/>
          <w:szCs w:val="28"/>
          <w:lang w:val="uk-UA" w:eastAsia="uk-UA"/>
        </w:rPr>
        <w:t xml:space="preserve"> </w:t>
      </w:r>
      <w:r w:rsidR="006475EA" w:rsidRPr="002D4428">
        <w:rPr>
          <w:b/>
          <w:szCs w:val="28"/>
          <w:lang w:val="uk-UA"/>
        </w:rPr>
        <w:t xml:space="preserve"> </w:t>
      </w:r>
    </w:p>
    <w:p w:rsidR="006475EA" w:rsidRPr="007F6754" w:rsidRDefault="006475EA" w:rsidP="006475EA">
      <w:pPr>
        <w:spacing w:after="120"/>
        <w:rPr>
          <w:rFonts w:ascii="Times New Roman" w:hAnsi="Times New Roman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7F6754">
        <w:rPr>
          <w:rFonts w:ascii="Times New Roman" w:hAnsi="Times New Roman"/>
          <w:lang w:val="uk-UA"/>
        </w:rPr>
        <w:t>БД UA-2021-10-27-000576-</w:t>
      </w:r>
      <w:r w:rsidR="007F6754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7F6754">
        <w:rPr>
          <w:rFonts w:ascii="Times New Roman" w:hAnsi="Times New Roman"/>
          <w:lang w:val="uk-UA"/>
        </w:rPr>
        <w:t>marttender.biz</w:t>
      </w:r>
      <w:proofErr w:type="spellEnd"/>
      <w:r w:rsidR="007F6754">
        <w:rPr>
          <w:rFonts w:ascii="Times New Roman" w:hAnsi="Times New Roman"/>
          <w:lang w:val="uk-UA"/>
        </w:rPr>
        <w:t xml:space="preserve"> №</w:t>
      </w:r>
      <w:r w:rsidR="007F6754" w:rsidRPr="007F6754">
        <w:rPr>
          <w:rFonts w:ascii="Times New Roman" w:hAnsi="Times New Roman"/>
        </w:rPr>
        <w:t>14398871</w:t>
      </w:r>
    </w:p>
    <w:p w:rsidR="00547BE5" w:rsidRPr="007F6754" w:rsidRDefault="00547BE5" w:rsidP="006475EA">
      <w:pPr>
        <w:spacing w:after="120"/>
        <w:rPr>
          <w:rFonts w:ascii="Times New Roman" w:hAnsi="Times New Roman"/>
        </w:rPr>
      </w:pPr>
    </w:p>
    <w:p w:rsidR="00547BE5" w:rsidRPr="007F6754" w:rsidRDefault="00547BE5" w:rsidP="006475EA">
      <w:pPr>
        <w:spacing w:after="120"/>
        <w:rPr>
          <w:rFonts w:ascii="Times New Roman" w:hAnsi="Times New Roman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475EA" w:rsidRPr="00B12E6C" w:rsidTr="00490FCC">
        <w:tc>
          <w:tcPr>
            <w:tcW w:w="4644" w:type="dxa"/>
            <w:shd w:val="clear" w:color="auto" w:fill="auto"/>
          </w:tcPr>
          <w:p w:rsidR="006475EA" w:rsidRDefault="006475EA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Fonts w:ascii="Times New Roman" w:hAnsi="Times New Roman" w:cs="Courier New"/>
                <w:sz w:val="22"/>
                <w:szCs w:val="22"/>
                <w:lang w:val="uk-UA" w:eastAsia="zh-CN"/>
              </w:rPr>
              <w:t>Н</w:t>
            </w:r>
            <w:r w:rsidRPr="0066357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апруга живлення 380 В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Частота струму 50 Гц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Ступінь захисту IP 23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Напруга холостого ходу 95 В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Номінальна споживана потужність 25 кВА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Номінальний зварювальний струм 500 А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Максимальний діаметр використовуваного електрода 6 мм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Мінімальний діаметр використовуваного електрода 1.6 мм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Максимальна температура навколишнього середовища 45 град.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Мінімальна температура навколишнього середовища -25 град.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Коефіцієнт корисної дії 92%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Максимальний зварювальний струм 630 А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Мінімальний зварювальний струм 19 А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Тривалість навантаження 70%</w:t>
            </w:r>
          </w:p>
          <w:p w:rsidR="007B00EE" w:rsidRPr="00C347AA" w:rsidRDefault="007B00EE" w:rsidP="007B00EE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inherit" w:hAnsi="inherit" w:cs="Courier New"/>
                <w:color w:val="202124"/>
                <w:lang w:val="uk-UA" w:eastAsia="uk-UA"/>
              </w:rPr>
            </w:pPr>
            <w:r w:rsidRPr="00C347AA">
              <w:rPr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Межі регулювання зварювального напруги 12 - 40 В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 xml:space="preserve">Блок зниження напруги холостого ходу </w:t>
            </w:r>
            <w:proofErr w:type="spellStart"/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вкл</w:t>
            </w:r>
            <w:proofErr w:type="spellEnd"/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 xml:space="preserve"> / </w:t>
            </w:r>
            <w:proofErr w:type="spellStart"/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викл</w:t>
            </w:r>
            <w:proofErr w:type="spellEnd"/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Номінальний струм з фази мережі 33 ... 35 А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Межі зміни напруги мережі живлення ± 15% В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 xml:space="preserve">Максимальна споживана потужність 28.9 </w:t>
            </w:r>
            <w:proofErr w:type="spellStart"/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кВA</w:t>
            </w:r>
            <w:proofErr w:type="spellEnd"/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Напруга підпалу дуги 110 В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охолодження адаптивне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Товщина металу більше 24 мм</w:t>
            </w:r>
          </w:p>
          <w:p w:rsidR="007B00EE" w:rsidRPr="0066357A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>Імпульсні режими при зварюванні MMA: 0,2 ... 500Гц TIG: 0,2 ... 500Гц MIG / MAG: 5 ... 500Гц</w:t>
            </w:r>
          </w:p>
          <w:p w:rsidR="007B00EE" w:rsidRDefault="007B00EE" w:rsidP="007B00EE">
            <w:pPr>
              <w:pStyle w:val="HTML"/>
              <w:shd w:val="clear" w:color="auto" w:fill="F8F9FA"/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</w:pPr>
            <w:r w:rsidRPr="0066357A">
              <w:rPr>
                <w:rStyle w:val="y2iqfc"/>
                <w:rFonts w:ascii="inherit" w:hAnsi="inherit" w:cs="Courier New"/>
                <w:color w:val="202124"/>
                <w:sz w:val="22"/>
                <w:szCs w:val="22"/>
                <w:lang w:val="uk-UA" w:eastAsia="uk-UA"/>
              </w:rPr>
              <w:t xml:space="preserve">Тривалість навантаження (ПН) 70% / при 500А 100% / при 420A </w:t>
            </w:r>
          </w:p>
          <w:p w:rsidR="007B00EE" w:rsidRDefault="007B00EE" w:rsidP="007B00EE">
            <w:pPr>
              <w:widowControl/>
              <w:shd w:val="clear" w:color="auto" w:fill="FFFFFF"/>
              <w:autoSpaceDE/>
              <w:autoSpaceDN/>
              <w:rPr>
                <w:rFonts w:ascii="Circe" w:hAnsi="Circe" w:cs="Times New Roman"/>
                <w:caps/>
                <w:sz w:val="18"/>
                <w:szCs w:val="18"/>
                <w:u w:val="single"/>
                <w:lang w:val="uk-UA" w:eastAsia="uk-UA"/>
              </w:rPr>
            </w:pPr>
            <w:r w:rsidRPr="00855E39">
              <w:rPr>
                <w:rFonts w:ascii="Circe" w:hAnsi="Circe" w:cs="Times New Roman"/>
                <w:caps/>
                <w:sz w:val="18"/>
                <w:szCs w:val="18"/>
                <w:u w:val="single"/>
                <w:lang w:val="uk-UA" w:eastAsia="uk-UA"/>
              </w:rPr>
              <w:t>КОМПЛЕКТАЦІЯ</w:t>
            </w:r>
            <w:r>
              <w:rPr>
                <w:rFonts w:ascii="Circe" w:hAnsi="Circe" w:cs="Times New Roman"/>
                <w:caps/>
                <w:sz w:val="18"/>
                <w:szCs w:val="18"/>
                <w:u w:val="single"/>
                <w:lang w:val="uk-UA" w:eastAsia="uk-UA"/>
              </w:rPr>
              <w:t>:</w:t>
            </w:r>
          </w:p>
          <w:p w:rsidR="007B00EE" w:rsidRDefault="007B00EE" w:rsidP="007B00EE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lang w:val="uk-UA" w:eastAsia="uk-UA"/>
              </w:rPr>
            </w:pPr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>Зварювальний апарат</w:t>
            </w:r>
          </w:p>
          <w:p w:rsidR="007B00EE" w:rsidRDefault="007B00EE" w:rsidP="007B00EE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lang w:val="uk-UA" w:eastAsia="uk-UA"/>
              </w:rPr>
            </w:pPr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 xml:space="preserve">Фірмовий </w:t>
            </w:r>
            <w:proofErr w:type="spellStart"/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>гофрокороб</w:t>
            </w:r>
            <w:proofErr w:type="spellEnd"/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> </w:t>
            </w:r>
          </w:p>
          <w:p w:rsidR="007B00EE" w:rsidRDefault="007B00EE" w:rsidP="007B00EE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lang w:val="uk-UA" w:eastAsia="uk-UA"/>
              </w:rPr>
            </w:pPr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 xml:space="preserve">Мідний кабель (5 м) з електродотримачем </w:t>
            </w:r>
          </w:p>
          <w:p w:rsidR="007B00EE" w:rsidRDefault="007B00EE" w:rsidP="007B00EE">
            <w:pPr>
              <w:widowControl/>
              <w:shd w:val="clear" w:color="auto" w:fill="FFFFFF"/>
              <w:autoSpaceDE/>
              <w:autoSpaceDN/>
              <w:rPr>
                <w:rFonts w:ascii="Times New Roman" w:hAnsi="Times New Roman" w:cs="Times New Roman"/>
                <w:lang w:val="uk-UA" w:eastAsia="uk-UA"/>
              </w:rPr>
            </w:pPr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 xml:space="preserve">Мідний кабель (5 м) с клемою "маса" </w:t>
            </w:r>
          </w:p>
          <w:p w:rsidR="006475EA" w:rsidRPr="00D56F37" w:rsidRDefault="007B00EE" w:rsidP="007B00EE">
            <w:pPr>
              <w:rPr>
                <w:lang w:val="uk-UA"/>
              </w:rPr>
            </w:pPr>
            <w:r w:rsidRPr="00855E39"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  <w:t>Інструкція з експлуатації</w:t>
            </w:r>
          </w:p>
        </w:tc>
        <w:tc>
          <w:tcPr>
            <w:tcW w:w="6130" w:type="dxa"/>
            <w:shd w:val="clear" w:color="auto" w:fill="auto"/>
          </w:tcPr>
          <w:p w:rsidR="008C48DC" w:rsidRPr="007F5955" w:rsidRDefault="008C48DC" w:rsidP="008C48DC">
            <w:pPr>
              <w:jc w:val="both"/>
              <w:rPr>
                <w:sz w:val="26"/>
                <w:szCs w:val="26"/>
                <w:lang w:val="uk-UA"/>
              </w:rPr>
            </w:pPr>
            <w:r w:rsidRPr="007F5955">
              <w:rPr>
                <w:sz w:val="26"/>
                <w:szCs w:val="26"/>
                <w:lang w:val="uk-UA"/>
              </w:rPr>
              <w:t>Для виконання робіт із застосуванням електродугового зварювання</w:t>
            </w:r>
            <w:r>
              <w:rPr>
                <w:sz w:val="26"/>
                <w:szCs w:val="26"/>
                <w:lang w:val="uk-UA"/>
              </w:rPr>
              <w:t>,</w:t>
            </w:r>
            <w:r w:rsidRPr="007F5955">
              <w:rPr>
                <w:sz w:val="26"/>
                <w:szCs w:val="26"/>
                <w:lang w:val="uk-UA"/>
              </w:rPr>
              <w:t xml:space="preserve">  відновн</w:t>
            </w:r>
            <w:r>
              <w:rPr>
                <w:sz w:val="26"/>
                <w:szCs w:val="26"/>
                <w:lang w:val="uk-UA"/>
              </w:rPr>
              <w:t>і</w:t>
            </w:r>
            <w:r w:rsidRPr="007F5955">
              <w:rPr>
                <w:sz w:val="26"/>
                <w:szCs w:val="26"/>
                <w:lang w:val="uk-UA"/>
              </w:rPr>
              <w:t xml:space="preserve"> поїзд</w:t>
            </w:r>
            <w:r>
              <w:rPr>
                <w:sz w:val="26"/>
                <w:szCs w:val="26"/>
                <w:lang w:val="uk-UA"/>
              </w:rPr>
              <w:t>и (ВП-2 та ВП-9)</w:t>
            </w:r>
            <w:r w:rsidRPr="007F5955">
              <w:rPr>
                <w:sz w:val="26"/>
                <w:szCs w:val="26"/>
                <w:lang w:val="uk-UA"/>
              </w:rPr>
              <w:t xml:space="preserve"> структурного підрозділу «Криворізька дирекція залізничних перевезень» регіональної філії «Придніпровська залізниця» АТ «Українська залізниця»</w:t>
            </w:r>
            <w:r>
              <w:rPr>
                <w:sz w:val="26"/>
                <w:szCs w:val="26"/>
                <w:lang w:val="uk-UA"/>
              </w:rPr>
              <w:t xml:space="preserve"> потребують </w:t>
            </w:r>
            <w:r w:rsidRPr="007F5955">
              <w:rPr>
                <w:sz w:val="26"/>
                <w:szCs w:val="26"/>
                <w:lang w:val="uk-UA"/>
              </w:rPr>
              <w:t>забезпече</w:t>
            </w:r>
            <w:r>
              <w:rPr>
                <w:sz w:val="26"/>
                <w:szCs w:val="26"/>
                <w:lang w:val="uk-UA"/>
              </w:rPr>
              <w:t>ння</w:t>
            </w:r>
            <w:r w:rsidRPr="007F5955">
              <w:rPr>
                <w:sz w:val="26"/>
                <w:szCs w:val="26"/>
                <w:lang w:val="uk-UA"/>
              </w:rPr>
              <w:t xml:space="preserve"> відповідним зварювальним обладнанням</w:t>
            </w:r>
            <w:r>
              <w:rPr>
                <w:sz w:val="26"/>
                <w:szCs w:val="26"/>
                <w:lang w:val="uk-UA"/>
              </w:rPr>
              <w:t>.</w:t>
            </w:r>
            <w:r w:rsidRPr="007F5955">
              <w:rPr>
                <w:sz w:val="26"/>
                <w:szCs w:val="26"/>
                <w:lang w:val="uk-UA"/>
              </w:rPr>
              <w:t xml:space="preserve">  </w:t>
            </w:r>
            <w:r w:rsidRPr="007F5955">
              <w:rPr>
                <w:sz w:val="26"/>
                <w:szCs w:val="26"/>
              </w:rPr>
              <w:t>Ремонт</w:t>
            </w:r>
            <w:r>
              <w:rPr>
                <w:sz w:val="26"/>
                <w:szCs w:val="26"/>
                <w:lang w:val="uk-UA"/>
              </w:rPr>
              <w:t xml:space="preserve"> обладнання, що є в наявності на даний час,</w:t>
            </w:r>
            <w:r w:rsidRPr="007F5955">
              <w:rPr>
                <w:sz w:val="26"/>
                <w:szCs w:val="26"/>
              </w:rPr>
              <w:t xml:space="preserve"> </w:t>
            </w:r>
            <w:proofErr w:type="spellStart"/>
            <w:r w:rsidRPr="007F5955">
              <w:rPr>
                <w:sz w:val="26"/>
                <w:szCs w:val="26"/>
              </w:rPr>
              <w:t>економічно</w:t>
            </w:r>
            <w:proofErr w:type="spellEnd"/>
            <w:r w:rsidRPr="007F5955">
              <w:rPr>
                <w:sz w:val="26"/>
                <w:szCs w:val="26"/>
              </w:rPr>
              <w:t xml:space="preserve"> </w:t>
            </w:r>
            <w:proofErr w:type="spellStart"/>
            <w:r w:rsidRPr="007F5955">
              <w:rPr>
                <w:sz w:val="26"/>
                <w:szCs w:val="26"/>
              </w:rPr>
              <w:t>недоцільний</w:t>
            </w:r>
            <w:proofErr w:type="spellEnd"/>
            <w:r w:rsidRPr="007F5955">
              <w:rPr>
                <w:sz w:val="26"/>
                <w:szCs w:val="26"/>
              </w:rPr>
              <w:t xml:space="preserve">  з причини </w:t>
            </w:r>
            <w:proofErr w:type="spellStart"/>
            <w:r w:rsidRPr="007F5955">
              <w:rPr>
                <w:sz w:val="26"/>
                <w:szCs w:val="26"/>
              </w:rPr>
              <w:t>відсутності</w:t>
            </w:r>
            <w:proofErr w:type="spellEnd"/>
            <w:r w:rsidRPr="007F5955">
              <w:rPr>
                <w:sz w:val="26"/>
                <w:szCs w:val="26"/>
              </w:rPr>
              <w:t xml:space="preserve"> </w:t>
            </w:r>
            <w:proofErr w:type="spellStart"/>
            <w:r w:rsidRPr="007F5955">
              <w:rPr>
                <w:sz w:val="26"/>
                <w:szCs w:val="26"/>
              </w:rPr>
              <w:t>запасних</w:t>
            </w:r>
            <w:proofErr w:type="spellEnd"/>
            <w:r w:rsidRPr="007F5955">
              <w:rPr>
                <w:sz w:val="26"/>
                <w:szCs w:val="26"/>
              </w:rPr>
              <w:t xml:space="preserve"> </w:t>
            </w:r>
            <w:proofErr w:type="spellStart"/>
            <w:r w:rsidRPr="007F5955">
              <w:rPr>
                <w:sz w:val="26"/>
                <w:szCs w:val="26"/>
              </w:rPr>
              <w:t>частин</w:t>
            </w:r>
            <w:proofErr w:type="spellEnd"/>
            <w:r w:rsidRPr="007F5955">
              <w:rPr>
                <w:sz w:val="26"/>
                <w:szCs w:val="26"/>
              </w:rPr>
              <w:t xml:space="preserve"> для </w:t>
            </w:r>
            <w:proofErr w:type="spellStart"/>
            <w:r w:rsidRPr="007F5955">
              <w:rPr>
                <w:sz w:val="26"/>
                <w:szCs w:val="26"/>
              </w:rPr>
              <w:t>застаріл</w:t>
            </w:r>
            <w:r>
              <w:rPr>
                <w:sz w:val="26"/>
                <w:szCs w:val="26"/>
                <w:lang w:val="uk-UA"/>
              </w:rPr>
              <w:t>их</w:t>
            </w:r>
            <w:proofErr w:type="spellEnd"/>
            <w:r w:rsidRPr="007F59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трансформаторі</w:t>
            </w:r>
            <w:proofErr w:type="gramStart"/>
            <w:r>
              <w:rPr>
                <w:sz w:val="26"/>
                <w:szCs w:val="26"/>
                <w:lang w:val="uk-UA"/>
              </w:rPr>
              <w:t>в</w:t>
            </w:r>
            <w:proofErr w:type="gramEnd"/>
            <w:r w:rsidRPr="007F5955">
              <w:rPr>
                <w:sz w:val="26"/>
                <w:szCs w:val="26"/>
              </w:rPr>
              <w:t xml:space="preserve"> та з причини </w:t>
            </w:r>
            <w:proofErr w:type="spellStart"/>
            <w:r w:rsidRPr="007F5955">
              <w:rPr>
                <w:sz w:val="26"/>
                <w:szCs w:val="26"/>
              </w:rPr>
              <w:t>великої</w:t>
            </w:r>
            <w:proofErr w:type="spellEnd"/>
            <w:r w:rsidRPr="007F5955">
              <w:rPr>
                <w:sz w:val="26"/>
                <w:szCs w:val="26"/>
              </w:rPr>
              <w:t xml:space="preserve"> </w:t>
            </w:r>
            <w:proofErr w:type="spellStart"/>
            <w:r w:rsidRPr="007F5955">
              <w:rPr>
                <w:sz w:val="26"/>
                <w:szCs w:val="26"/>
              </w:rPr>
              <w:t>вартості</w:t>
            </w:r>
            <w:proofErr w:type="spellEnd"/>
            <w:r w:rsidRPr="007F5955">
              <w:rPr>
                <w:sz w:val="26"/>
                <w:szCs w:val="26"/>
              </w:rPr>
              <w:t xml:space="preserve"> ремонту.</w:t>
            </w:r>
            <w:r w:rsidRPr="007F5955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Тому доцільно придбання сучасних випрямлячів зварювальних </w:t>
            </w:r>
            <w:proofErr w:type="spellStart"/>
            <w:r>
              <w:rPr>
                <w:sz w:val="26"/>
                <w:szCs w:val="26"/>
                <w:lang w:val="uk-UA"/>
              </w:rPr>
              <w:t>інверторних</w:t>
            </w:r>
            <w:proofErr w:type="spellEnd"/>
            <w:r>
              <w:rPr>
                <w:sz w:val="26"/>
                <w:szCs w:val="26"/>
                <w:lang w:val="uk-UA"/>
              </w:rPr>
              <w:t>.</w:t>
            </w:r>
          </w:p>
          <w:p w:rsidR="008C48DC" w:rsidRPr="00D56F37" w:rsidRDefault="008C48DC" w:rsidP="008C48DC">
            <w:pPr>
              <w:ind w:right="360"/>
              <w:jc w:val="both"/>
              <w:rPr>
                <w:lang w:val="uk-UA"/>
              </w:rPr>
            </w:pPr>
          </w:p>
        </w:tc>
      </w:tr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04093" w:rsidRPr="00F04093" w:rsidRDefault="00F04093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Рік виготовлення  </w:t>
            </w:r>
            <w:r w:rsidR="007B00EE">
              <w:rPr>
                <w:sz w:val="22"/>
                <w:szCs w:val="22"/>
                <w:u w:val="single"/>
                <w:lang w:val="uk-UA"/>
              </w:rPr>
              <w:t>випрямляча зварювального</w:t>
            </w:r>
            <w:r w:rsidRPr="00F04093">
              <w:rPr>
                <w:sz w:val="22"/>
                <w:szCs w:val="22"/>
                <w:u w:val="single"/>
                <w:lang w:val="uk-UA"/>
              </w:rPr>
              <w:t xml:space="preserve"> – 2021.</w:t>
            </w:r>
          </w:p>
          <w:p w:rsidR="00547BE5" w:rsidRPr="007F6754" w:rsidRDefault="00F04093" w:rsidP="00F04093">
            <w:pPr>
              <w:rPr>
                <w:u w:val="single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Гарантійний термін експлуатації  - згідно </w:t>
            </w:r>
          </w:p>
          <w:p w:rsidR="00547BE5" w:rsidRPr="007F6754" w:rsidRDefault="00547BE5" w:rsidP="00F04093">
            <w:pPr>
              <w:rPr>
                <w:u w:val="single"/>
              </w:rPr>
            </w:pPr>
          </w:p>
          <w:p w:rsidR="006475EA" w:rsidRPr="00D56F37" w:rsidRDefault="00F04093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lastRenderedPageBreak/>
              <w:t xml:space="preserve">даних виробника, але не менше </w:t>
            </w:r>
            <w:r w:rsidR="007B00EE">
              <w:rPr>
                <w:sz w:val="22"/>
                <w:szCs w:val="22"/>
                <w:u w:val="single"/>
                <w:lang w:val="uk-UA"/>
              </w:rPr>
              <w:t xml:space="preserve"> 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2 місяців.</w:t>
            </w:r>
          </w:p>
          <w:p w:rsidR="006475EA" w:rsidRPr="00D56F37" w:rsidRDefault="006475EA" w:rsidP="00490FCC">
            <w:pPr>
              <w:rPr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475EA" w:rsidRPr="00D56F37" w:rsidRDefault="007B768A" w:rsidP="00B120F1">
            <w:pPr>
              <w:jc w:val="both"/>
              <w:rPr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lastRenderedPageBreak/>
              <w:t>Згідно</w:t>
            </w:r>
            <w:r>
              <w:t xml:space="preserve"> </w:t>
            </w:r>
            <w:r w:rsidR="00B120F1">
              <w:t>ДСТУ 2456-94</w:t>
            </w:r>
            <w:r w:rsidR="00B120F1">
              <w:rPr>
                <w:lang w:val="uk-UA"/>
              </w:rPr>
              <w:t>,</w:t>
            </w:r>
            <w:r w:rsidR="00B120F1">
              <w:t xml:space="preserve"> </w:t>
            </w:r>
            <w:r w:rsidRPr="007B768A">
              <w:rPr>
                <w:rFonts w:ascii="Times New Roman" w:hAnsi="Times New Roman"/>
                <w:szCs w:val="28"/>
                <w:lang w:val="uk-UA"/>
              </w:rPr>
              <w:t xml:space="preserve">ГОСТ </w:t>
            </w:r>
            <w:r w:rsidR="00B120F1">
              <w:rPr>
                <w:rFonts w:ascii="Times New Roman" w:hAnsi="Times New Roman"/>
                <w:szCs w:val="28"/>
                <w:lang w:val="uk-UA"/>
              </w:rPr>
              <w:t>95-77</w:t>
            </w:r>
          </w:p>
        </w:tc>
      </w:tr>
      <w:tr w:rsidR="006475EA" w:rsidRPr="00D56F37" w:rsidTr="00490FCC">
        <w:tc>
          <w:tcPr>
            <w:tcW w:w="4644" w:type="dxa"/>
            <w:shd w:val="clear" w:color="auto" w:fill="auto"/>
          </w:tcPr>
          <w:p w:rsidR="006475EA" w:rsidRPr="00D56F37" w:rsidRDefault="006475EA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6475EA" w:rsidRPr="00D56F37" w:rsidRDefault="00C6305B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115200</w:t>
            </w:r>
            <w:r w:rsidR="00C024C6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>0</w:t>
            </w:r>
            <w:r w:rsidR="003D11A6" w:rsidRPr="00D56F37">
              <w:rPr>
                <w:sz w:val="22"/>
                <w:szCs w:val="22"/>
                <w:lang w:val="uk-UA"/>
              </w:rPr>
              <w:t>0  грн. з ПДВ.</w:t>
            </w:r>
          </w:p>
          <w:p w:rsidR="006475EA" w:rsidRPr="00D56F37" w:rsidRDefault="006475EA" w:rsidP="00490FCC">
            <w:pPr>
              <w:rPr>
                <w:lang w:val="uk-UA"/>
              </w:rPr>
            </w:pPr>
          </w:p>
          <w:p w:rsidR="006475EA" w:rsidRPr="00D56F37" w:rsidRDefault="006475EA" w:rsidP="00490FCC">
            <w:pPr>
              <w:rPr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475EA" w:rsidRPr="00D56F37" w:rsidRDefault="006475EA" w:rsidP="003D11A6">
            <w:pPr>
              <w:jc w:val="both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D56F37" w:rsidRPr="00D56F37">
              <w:rPr>
                <w:lang w:val="uk-UA"/>
              </w:rPr>
              <w:t xml:space="preserve"> </w:t>
            </w:r>
          </w:p>
        </w:tc>
      </w:tr>
    </w:tbl>
    <w:p w:rsidR="006475EA" w:rsidRPr="00D56F37" w:rsidRDefault="006475EA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1A54" w:rsidRPr="00E41A54" w:rsidRDefault="00E41A54" w:rsidP="00FE35B3">
      <w:pPr>
        <w:rPr>
          <w:sz w:val="20"/>
          <w:szCs w:val="20"/>
          <w:lang w:val="uk-UA"/>
        </w:rPr>
      </w:pPr>
      <w:bookmarkStart w:id="0" w:name="_GoBack"/>
      <w:bookmarkEnd w:id="0"/>
    </w:p>
    <w:sectPr w:rsidR="00E41A54" w:rsidRPr="00E41A54" w:rsidSect="00737D3B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14E" w:rsidRDefault="0023414E">
      <w:r>
        <w:separator/>
      </w:r>
    </w:p>
  </w:endnote>
  <w:endnote w:type="continuationSeparator" w:id="0">
    <w:p w:rsidR="0023414E" w:rsidRDefault="00234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14E" w:rsidRDefault="0023414E">
      <w:r>
        <w:separator/>
      </w:r>
    </w:p>
  </w:footnote>
  <w:footnote w:type="continuationSeparator" w:id="0">
    <w:p w:rsidR="0023414E" w:rsidRDefault="00234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23414E"/>
    <w:rsid w:val="002D4428"/>
    <w:rsid w:val="00341F1E"/>
    <w:rsid w:val="003609CA"/>
    <w:rsid w:val="003C1433"/>
    <w:rsid w:val="003D11A6"/>
    <w:rsid w:val="004B5131"/>
    <w:rsid w:val="00547BE5"/>
    <w:rsid w:val="00621A76"/>
    <w:rsid w:val="006475EA"/>
    <w:rsid w:val="006647DE"/>
    <w:rsid w:val="007B00EE"/>
    <w:rsid w:val="007B768A"/>
    <w:rsid w:val="007C6AC0"/>
    <w:rsid w:val="007F6754"/>
    <w:rsid w:val="008269A0"/>
    <w:rsid w:val="008C48DC"/>
    <w:rsid w:val="008C7211"/>
    <w:rsid w:val="008D11F3"/>
    <w:rsid w:val="009915B6"/>
    <w:rsid w:val="009B10C1"/>
    <w:rsid w:val="00A07852"/>
    <w:rsid w:val="00A64445"/>
    <w:rsid w:val="00B120F1"/>
    <w:rsid w:val="00B12E6C"/>
    <w:rsid w:val="00B5430F"/>
    <w:rsid w:val="00C024C6"/>
    <w:rsid w:val="00C6305B"/>
    <w:rsid w:val="00D10F9E"/>
    <w:rsid w:val="00D56F37"/>
    <w:rsid w:val="00D6522D"/>
    <w:rsid w:val="00D74B15"/>
    <w:rsid w:val="00D8479A"/>
    <w:rsid w:val="00DD1238"/>
    <w:rsid w:val="00DF381E"/>
    <w:rsid w:val="00E02B18"/>
    <w:rsid w:val="00E1009B"/>
    <w:rsid w:val="00E41A54"/>
    <w:rsid w:val="00E45C85"/>
    <w:rsid w:val="00E654A5"/>
    <w:rsid w:val="00ED42AC"/>
    <w:rsid w:val="00F04093"/>
    <w:rsid w:val="00F67AD3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1659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K.Leonov</dc:creator>
  <cp:keywords/>
  <dc:description/>
  <cp:lastModifiedBy>nvtz</cp:lastModifiedBy>
  <cp:revision>40</cp:revision>
  <cp:lastPrinted>2021-08-26T13:08:00Z</cp:lastPrinted>
  <dcterms:created xsi:type="dcterms:W3CDTF">2021-05-07T05:44:00Z</dcterms:created>
  <dcterms:modified xsi:type="dcterms:W3CDTF">2021-10-27T08:37:00Z</dcterms:modified>
</cp:coreProperties>
</file>