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EE9" w:rsidRPr="006525A9" w:rsidRDefault="006525A9" w:rsidP="00613D75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525A9">
        <w:rPr>
          <w:rFonts w:ascii="Times New Roman" w:hAnsi="Times New Roman" w:cs="Times New Roman"/>
          <w:sz w:val="28"/>
          <w:szCs w:val="28"/>
        </w:rPr>
        <w:t>Інформація по процедурі закупівлі</w:t>
      </w:r>
    </w:p>
    <w:p w:rsidR="006525A9" w:rsidRPr="006525A9" w:rsidRDefault="006525A9" w:rsidP="00613D75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525A9">
        <w:rPr>
          <w:rFonts w:ascii="Times New Roman" w:hAnsi="Times New Roman" w:cs="Times New Roman"/>
          <w:sz w:val="28"/>
          <w:szCs w:val="28"/>
        </w:rPr>
        <w:t>На виконання Постанови КМУ від 11.10.2016 № 710 (із змінами)</w:t>
      </w:r>
    </w:p>
    <w:p w:rsidR="004331EE" w:rsidRPr="00276588" w:rsidRDefault="00DF4663" w:rsidP="00DF466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588">
        <w:rPr>
          <w:rFonts w:ascii="Times New Roman" w:hAnsi="Times New Roman" w:cs="Times New Roman"/>
          <w:b/>
          <w:sz w:val="28"/>
          <w:szCs w:val="28"/>
        </w:rPr>
        <w:t>Пожежна сигналізація:</w:t>
      </w:r>
      <w:r w:rsidRPr="00276588">
        <w:rPr>
          <w:rFonts w:ascii="Times New Roman" w:hAnsi="Times New Roman" w:cs="Times New Roman"/>
          <w:b/>
          <w:noProof/>
          <w:sz w:val="28"/>
          <w:szCs w:val="28"/>
        </w:rPr>
        <w:t xml:space="preserve">  </w:t>
      </w:r>
      <w:r w:rsidRPr="00276588">
        <w:rPr>
          <w:rFonts w:ascii="Times New Roman" w:hAnsi="Times New Roman" w:cs="Times New Roman"/>
          <w:b/>
          <w:sz w:val="28"/>
          <w:szCs w:val="28"/>
        </w:rPr>
        <w:t xml:space="preserve">пожежна сигналізація - 5 комплектів код ДК021-2015 - 31625200-5 </w:t>
      </w:r>
      <w:r w:rsidRPr="00276588">
        <w:rPr>
          <w:rFonts w:ascii="Times New Roman" w:hAnsi="Times New Roman" w:cs="Times New Roman"/>
          <w:b/>
          <w:noProof/>
          <w:sz w:val="28"/>
          <w:szCs w:val="28"/>
        </w:rPr>
        <w:t>код ДК021-2015 31620000-8 "Прилади звукової та візуальної сигналізації"</w:t>
      </w:r>
    </w:p>
    <w:p w:rsidR="004107FC" w:rsidRPr="00276588" w:rsidRDefault="004107FC" w:rsidP="00613D75">
      <w:pPr>
        <w:contextualSpacing/>
        <w:jc w:val="center"/>
        <w:rPr>
          <w:rFonts w:ascii="Times New Roman" w:hAnsi="Times New Roman" w:cs="Times New Roman"/>
          <w:sz w:val="16"/>
          <w:szCs w:val="16"/>
        </w:rPr>
      </w:pPr>
    </w:p>
    <w:p w:rsidR="00AF0BB1" w:rsidRDefault="00B77D29" w:rsidP="00B77D29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F0BB1">
        <w:rPr>
          <w:rFonts w:ascii="Times New Roman" w:hAnsi="Times New Roman" w:cs="Times New Roman"/>
          <w:b/>
          <w:sz w:val="24"/>
          <w:szCs w:val="24"/>
        </w:rPr>
        <w:t>Номер оголошення по проведення закупівлі, присвоєний системою</w:t>
      </w:r>
      <w:r w:rsidR="00E81E20" w:rsidRPr="00AF0BB1">
        <w:rPr>
          <w:rFonts w:ascii="Times New Roman" w:hAnsi="Times New Roman" w:cs="Times New Roman"/>
          <w:b/>
          <w:sz w:val="24"/>
          <w:szCs w:val="24"/>
        </w:rPr>
        <w:t xml:space="preserve"> закупіве</w:t>
      </w:r>
      <w:r w:rsidRPr="00AF0BB1">
        <w:rPr>
          <w:rFonts w:ascii="Times New Roman" w:hAnsi="Times New Roman" w:cs="Times New Roman"/>
          <w:b/>
          <w:sz w:val="24"/>
          <w:szCs w:val="24"/>
        </w:rPr>
        <w:t>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7D29" w:rsidRDefault="00B77D29" w:rsidP="00B77D29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-№ ЦБД </w:t>
      </w:r>
      <w:r w:rsidR="00AF0BB1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C277AC">
        <w:rPr>
          <w:rFonts w:ascii="Times New Roman" w:hAnsi="Times New Roman" w:cs="Times New Roman"/>
          <w:sz w:val="28"/>
          <w:szCs w:val="28"/>
          <w:lang w:val="ru-RU"/>
        </w:rPr>
        <w:t>-2021-10-27-009661-а</w:t>
      </w:r>
      <w:r w:rsidR="00AF0BB1">
        <w:rPr>
          <w:rFonts w:ascii="Times New Roman" w:hAnsi="Times New Roman" w:cs="Times New Roman"/>
          <w:sz w:val="28"/>
          <w:szCs w:val="28"/>
        </w:rPr>
        <w:t xml:space="preserve">, на електронному торговому майданчику </w:t>
      </w:r>
      <w:proofErr w:type="spellStart"/>
      <w:r w:rsidR="00AF0BB1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="00AF0BB1" w:rsidRPr="00AF0BB1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AF0BB1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AF0BB1" w:rsidRPr="00AF0B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277AC">
        <w:rPr>
          <w:rFonts w:ascii="Times New Roman" w:hAnsi="Times New Roman" w:cs="Times New Roman"/>
          <w:sz w:val="28"/>
          <w:szCs w:val="28"/>
        </w:rPr>
        <w:t>№ 14411795</w:t>
      </w:r>
      <w:bookmarkStart w:id="0" w:name="_GoBack"/>
      <w:bookmarkEnd w:id="0"/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5353"/>
        <w:gridCol w:w="4820"/>
      </w:tblGrid>
      <w:tr w:rsidR="00AF0BB1" w:rsidTr="00E65070">
        <w:tc>
          <w:tcPr>
            <w:tcW w:w="5353" w:type="dxa"/>
          </w:tcPr>
          <w:p w:rsidR="00AF0BB1" w:rsidRDefault="00AF0BB1" w:rsidP="00B77D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Вимоги </w:t>
            </w:r>
          </w:p>
        </w:tc>
        <w:tc>
          <w:tcPr>
            <w:tcW w:w="4820" w:type="dxa"/>
          </w:tcPr>
          <w:p w:rsidR="00AF0BB1" w:rsidRDefault="00AF0BB1" w:rsidP="00B77D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Обґрунтування </w:t>
            </w:r>
          </w:p>
        </w:tc>
      </w:tr>
      <w:tr w:rsidR="00AF0BB1" w:rsidTr="00E65070">
        <w:tc>
          <w:tcPr>
            <w:tcW w:w="5353" w:type="dxa"/>
          </w:tcPr>
          <w:p w:rsidR="00C77174" w:rsidRDefault="00FE46A9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65070">
              <w:rPr>
                <w:rFonts w:ascii="Times New Roman" w:eastAsia="Times New Roman" w:hAnsi="Times New Roman" w:cs="Times New Roman"/>
                <w:lang w:eastAsia="ru-RU"/>
              </w:rPr>
              <w:t xml:space="preserve">      </w:t>
            </w:r>
            <w:r w:rsidR="00450269" w:rsidRPr="00E65070">
              <w:rPr>
                <w:rFonts w:ascii="Times New Roman" w:eastAsia="Times New Roman" w:hAnsi="Times New Roman" w:cs="Times New Roman"/>
                <w:lang w:eastAsia="ru-RU"/>
              </w:rPr>
              <w:t>Технічні та якісні характеристики :</w:t>
            </w:r>
          </w:p>
          <w:p w:rsidR="00C77174" w:rsidRPr="00C77174" w:rsidRDefault="00C77174" w:rsidP="00DF4663">
            <w:pPr>
              <w:tabs>
                <w:tab w:val="left" w:pos="284"/>
              </w:tabs>
              <w:ind w:firstLine="14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ab/>
              <w:t>Прилад пожежний Тірас-4П*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  <w:p w:rsidR="00C77174" w:rsidRPr="00C77174" w:rsidRDefault="00C77174" w:rsidP="00C77174">
            <w:pPr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Кількість шлейфів пожежної сигналізації – 4;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 xml:space="preserve"> напруга в шлейфі у </w:t>
            </w:r>
            <w:proofErr w:type="spellStart"/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черновому</w:t>
            </w:r>
            <w:proofErr w:type="spellEnd"/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 xml:space="preserve"> режимі 11-12,В;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 xml:space="preserve"> опір шлейфу сигналізації, не більше 250Ом; 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 xml:space="preserve">час реакції зони на тривогу, не більше 0,4с; 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потужність споживання від електромережі, не більше 30ВА,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 xml:space="preserve"> Діапазон робочих температур від мінус 5 С до плюс 40 0С при відносній вологості повітря  не більш 93%.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77174" w:rsidRPr="00C77174" w:rsidRDefault="00C77174" w:rsidP="00C77174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Модуль цифрового GSM-автодозвону МЦА-GSM*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  <w:p w:rsidR="00C77174" w:rsidRPr="00C77174" w:rsidRDefault="00C77174" w:rsidP="00C77174">
            <w:pPr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 xml:space="preserve">Передавання інформації на ПЦС в каналі GSM (CSD або GPRS); 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Програмування за допомогою СМС або з персонального комп’ютера;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Електроживлення модуля здійснюється від ППКП або  джерела постійного струму напругою від 10,8 В до 13,8 В (Вихід «12V» на ППКП);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Середній струм (для розрахунку ємності резервного джерела живлення), який споживає модуль: 35 мА;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Максимальний струм, який споживає модуль: 100 мА.</w:t>
            </w:r>
          </w:p>
          <w:p w:rsidR="00C77174" w:rsidRPr="00C77174" w:rsidRDefault="00C77174" w:rsidP="00C77174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Батарея акумуляторна 12V 7,0 А/г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  <w:p w:rsidR="00C77174" w:rsidRPr="00C77174" w:rsidRDefault="00C77174" w:rsidP="00C77174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Вихідна напруга, В: 12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 xml:space="preserve">Ємність акумулятора, Ач: 7 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 xml:space="preserve"> - </w:t>
            </w:r>
            <w:proofErr w:type="spellStart"/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Длинна</w:t>
            </w:r>
            <w:proofErr w:type="spellEnd"/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 xml:space="preserve"> – не більше  155 мм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 xml:space="preserve"> - Ширина -  не більше 67 мм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C8765B" w:rsidRPr="00C77174">
              <w:rPr>
                <w:rFonts w:ascii="Times New Roman" w:eastAsia="Times New Roman" w:hAnsi="Times New Roman" w:cs="Times New Roman"/>
                <w:lang w:eastAsia="ru-RU"/>
              </w:rPr>
              <w:t>Діапазон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C8765B" w:rsidRPr="00C77174">
              <w:rPr>
                <w:rFonts w:ascii="Times New Roman" w:eastAsia="Times New Roman" w:hAnsi="Times New Roman" w:cs="Times New Roman"/>
                <w:lang w:eastAsia="ru-RU"/>
              </w:rPr>
              <w:t>робочих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 xml:space="preserve"> температур - </w:t>
            </w:r>
            <w:proofErr w:type="spellStart"/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разряд</w:t>
            </w:r>
            <w:proofErr w:type="spellEnd"/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 xml:space="preserve">: -40 ... +60 ºС, заряд: 0 ... +40 ºС, </w:t>
            </w:r>
            <w:proofErr w:type="spellStart"/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хранение</w:t>
            </w:r>
            <w:proofErr w:type="spellEnd"/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: -40 ... +40 º С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Маса: на більше 3 кг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proofErr w:type="spellStart"/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Сповіщувач</w:t>
            </w:r>
            <w:proofErr w:type="spellEnd"/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 xml:space="preserve"> пожежний димовий СПД-3*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ab/>
              <w:t>Діапазон напруги живлення:10 - 30 В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Струм споживання в черговому режимі:0.095 мА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Спосіб підключення до ППК:</w:t>
            </w:r>
            <w:proofErr w:type="spellStart"/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двохпровідний</w:t>
            </w:r>
            <w:proofErr w:type="spellEnd"/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 xml:space="preserve"> ШС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Габаритні розміри:не більше 100х48 мм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Маса:не більше 0.15 кг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Наявність індикації чергового режиму:Так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 xml:space="preserve">Максимально допустимий струм в режимі ПОЖЕЖА:30 </w:t>
            </w:r>
            <w:proofErr w:type="spellStart"/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мA</w:t>
            </w:r>
            <w:proofErr w:type="spellEnd"/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 xml:space="preserve">Час відключення живлення для повернення в черговий режим роботи: не більш 3 </w:t>
            </w:r>
            <w:proofErr w:type="spellStart"/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сек</w:t>
            </w:r>
            <w:proofErr w:type="spellEnd"/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Спосіб формування вихідного сигналу: безконтактний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Сумісність з різними ППКП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Можливість монтажу як на стелі, так і на стіні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ab/>
              <w:t xml:space="preserve">Кільце монтажне для встановлення </w:t>
            </w:r>
            <w:proofErr w:type="spellStart"/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сповіщувача</w:t>
            </w:r>
            <w:proofErr w:type="spellEnd"/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 xml:space="preserve"> пожежного серії СПД, СП, СПТ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ab/>
              <w:t>Зовнішній діаметр:135 мм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Монтажне отвір:120 мм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proofErr w:type="spellStart"/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Сповіщувач</w:t>
            </w:r>
            <w:proofErr w:type="spellEnd"/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 xml:space="preserve"> пожежний ручний </w:t>
            </w:r>
            <w:proofErr w:type="spellStart"/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СПР-Тірас</w:t>
            </w:r>
            <w:proofErr w:type="spellEnd"/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*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ab/>
              <w:t xml:space="preserve">призначений для роботи у складі системи пожежної сигналізації та подавання ручного сигналу 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«пожежа» на ППКП.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Робоча напруга: 8 В - 28 В;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 xml:space="preserve">Електричний опір контактів для послідовного включення, не більше: 0,5 Ом; 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 xml:space="preserve">Внутрішній опір </w:t>
            </w:r>
            <w:proofErr w:type="spellStart"/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сповіщувача</w:t>
            </w:r>
            <w:proofErr w:type="spellEnd"/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 xml:space="preserve"> для паралельного включення при струмі 20 мА: не більше: 450 Ом;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Діапазон робочих температур: -10°С +55°С;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Ступінь захисту оболонки: IP 20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Габаритні розміри: не більше 93х90х43 мм;</w:t>
            </w:r>
          </w:p>
          <w:p w:rsid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proofErr w:type="spellStart"/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Оповіщувач</w:t>
            </w:r>
            <w:proofErr w:type="spellEnd"/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 xml:space="preserve"> пожежний світлозвуковий Джміль-1*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Робоча напруга: 9 В-15 В;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Струм споживання: 0,1 А;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Рівень звуку:  не більше 80 дБ;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Частота звуку: 2,5 кГц - 4,5 кГц;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Діапазон робочих температур: -25°С ... +70 °С;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Ступінь захисту оболонки: IP 43С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proofErr w:type="spellStart"/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Оповіщувач</w:t>
            </w:r>
            <w:proofErr w:type="spellEnd"/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 xml:space="preserve"> пожежний світлозвуковий Джміль-2*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ab/>
              <w:t>Робоча напруга: 9 В - 15 В;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Струм споживання: 0,3 А;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Рівень звуку:  не більше 105 дБ;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Частота звуку: 2,5 кГц ... 4,5 кГц;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Діапазон робочих температур: -25° С ... +70 °С;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Ступінь захисту оболонки: IP 43С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ab/>
              <w:t>Покажчик світловий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ab/>
              <w:t xml:space="preserve">Табло покажчиків освітлюється за допомогою SMD </w:t>
            </w:r>
            <w:proofErr w:type="spellStart"/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світлодіодів</w:t>
            </w:r>
            <w:proofErr w:type="spellEnd"/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, що робить напис видимим в темний період доби.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 xml:space="preserve">«Аварійне освітлення» 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Робоча напруга: 9 В - 28 В;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Струм споживання: 0,035 А;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Діапазон робочих температур: -10°С ...+55°С;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Габаритні розміри:  не більше 280х100х32 мм;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Маса: не більше 0,22 кг.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ab/>
              <w:t xml:space="preserve">Бокс </w:t>
            </w:r>
            <w:proofErr w:type="spellStart"/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ЩРн-П</w:t>
            </w:r>
            <w:proofErr w:type="spellEnd"/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-4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ab/>
              <w:t>Тип монтажу: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ab/>
              <w:t>Поверхневого монтажу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Кількість рядів: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ab/>
              <w:t>1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Ширина за кількістю модульних відстаней: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ab/>
              <w:t>4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Тип кришки: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ab/>
              <w:t>Закритого типу (закривається)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Матеріал корпусу: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ab/>
              <w:t>Пластик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Висота: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ab/>
              <w:t xml:space="preserve"> не більш 250.0 мм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Ширина: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ab/>
              <w:t>не більш 115.0 мм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Глибина: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ab/>
              <w:t>не більш 95.0 мм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Номінальна робоча напруга: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ab/>
              <w:t>230/400 В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Температура експлуатації: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ab/>
              <w:t>-20...+80 °C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ab/>
              <w:t>Вимикач автоматичний ВА 47-29 1-полюсний 6А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ab/>
              <w:t>Номінальний струм: 6 А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 xml:space="preserve"> Кількість полюсів: 1 шт.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 xml:space="preserve"> Робоча температура: -40 ... +50 ° C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 xml:space="preserve"> Номінальна напруга: 230/400 В Частота: 50 Гц..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ab/>
              <w:t>Пристрій комутаційний УК-4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ab/>
              <w:t>Кількість релейних виходів – 4</w:t>
            </w:r>
          </w:p>
          <w:p w:rsidR="00C77174" w:rsidRP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Сопротивление</w:t>
            </w:r>
            <w:proofErr w:type="spellEnd"/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 xml:space="preserve"> обмотки реле, не </w:t>
            </w:r>
            <w:r w:rsidR="00DF4663" w:rsidRPr="00C77174">
              <w:rPr>
                <w:rFonts w:ascii="Times New Roman" w:eastAsia="Times New Roman" w:hAnsi="Times New Roman" w:cs="Times New Roman"/>
                <w:lang w:eastAsia="ru-RU"/>
              </w:rPr>
              <w:t>менше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, 360  Ом</w:t>
            </w:r>
          </w:p>
          <w:p w:rsidR="00C77174" w:rsidRPr="00C77174" w:rsidRDefault="00C8765B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Діапазон</w:t>
            </w:r>
            <w:r w:rsidR="00C77174" w:rsidRPr="00C7717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робочих</w:t>
            </w:r>
            <w:r w:rsidR="00C77174" w:rsidRPr="00C77174">
              <w:rPr>
                <w:rFonts w:ascii="Times New Roman" w:eastAsia="Times New Roman" w:hAnsi="Times New Roman" w:cs="Times New Roman"/>
                <w:lang w:eastAsia="ru-RU"/>
              </w:rPr>
              <w:t xml:space="preserve"> температур, °С - от 1 °С до 40 °С</w:t>
            </w:r>
          </w:p>
          <w:p w:rsidR="00C77174" w:rsidRDefault="00C77174" w:rsidP="00C7717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Маса, не більш 180 г</w:t>
            </w:r>
          </w:p>
          <w:p w:rsidR="00C77174" w:rsidRDefault="00C77174" w:rsidP="00FE46A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"/>
                <w:lang w:eastAsia="ru-RU"/>
              </w:rPr>
              <w:t>* (або його аналог)- усі  технічні показники мають бути  не гіршими, ніж у товару, зазначеному в цьому переліку.</w:t>
            </w:r>
          </w:p>
          <w:p w:rsidR="00C77174" w:rsidRDefault="00C77174" w:rsidP="00FE46A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107FC" w:rsidRPr="00E65070" w:rsidRDefault="004107FC" w:rsidP="004107FC">
            <w:pPr>
              <w:shd w:val="clear" w:color="auto" w:fill="FFFFFF"/>
              <w:ind w:right="23" w:firstLine="708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65070">
              <w:rPr>
                <w:rFonts w:ascii="Times New Roman" w:eastAsia="Times New Roman" w:hAnsi="Times New Roman" w:cs="Times New Roman"/>
                <w:lang w:eastAsia="ru-RU"/>
              </w:rPr>
              <w:t>Учасник в складі пропозиції повинен надати:</w:t>
            </w:r>
          </w:p>
          <w:p w:rsidR="004107FC" w:rsidRPr="00E65070" w:rsidRDefault="004107FC" w:rsidP="004107FC">
            <w:pPr>
              <w:shd w:val="clear" w:color="auto" w:fill="FFFFFF"/>
              <w:ind w:right="23" w:firstLine="708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65070">
              <w:rPr>
                <w:rFonts w:ascii="Times New Roman" w:eastAsia="Times New Roman" w:hAnsi="Times New Roman" w:cs="Times New Roman"/>
                <w:noProof/>
                <w:lang w:eastAsia="ru-RU"/>
              </w:rPr>
              <w:t xml:space="preserve">-  </w:t>
            </w:r>
            <w:r w:rsidRPr="00E65070">
              <w:rPr>
                <w:rFonts w:ascii="Times New Roman" w:eastAsia="Times New Roman" w:hAnsi="Times New Roman" w:cs="Times New Roman"/>
                <w:lang w:eastAsia="ru-RU"/>
              </w:rPr>
              <w:t xml:space="preserve">копію Ліцензії на роботи з  монтажу систем пожежної сигналізації, оповіщення про пожежу та управління евакуацією людей, передачі тривожних сповіщень, підтримання експлуатаційної придатності систем пожежної сигналізації, оповіщення про </w:t>
            </w:r>
            <w:r w:rsidRPr="00E6507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пожежу та управління евакуацією людей, передачі тривожних сповіщень або довідку в довільній формі за підписом уповноваженої особи Учасника та завірена печаткою (за наявності), із зазначенням інформації про наявність Учасника в «Ліцензійному реєстрі» Державної служби України з надзвичайних ситуацій з посиланням на сайт </w:t>
            </w:r>
            <w:proofErr w:type="spellStart"/>
            <w:r w:rsidRPr="00E65070">
              <w:rPr>
                <w:rFonts w:ascii="Times New Roman" w:eastAsia="Times New Roman" w:hAnsi="Times New Roman" w:cs="Times New Roman"/>
                <w:lang w:eastAsia="ru-RU"/>
              </w:rPr>
              <w:t>dsns.gov.ua</w:t>
            </w:r>
            <w:proofErr w:type="spellEnd"/>
            <w:r w:rsidRPr="00E65070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E65070">
              <w:rPr>
                <w:rFonts w:ascii="Times New Roman" w:eastAsia="Times New Roman" w:hAnsi="Times New Roman" w:cs="Times New Roman"/>
                <w:lang w:eastAsia="ru-RU"/>
              </w:rPr>
              <w:t>ua</w:t>
            </w:r>
            <w:proofErr w:type="spellEnd"/>
            <w:r w:rsidRPr="00E65070">
              <w:rPr>
                <w:rFonts w:ascii="Times New Roman" w:eastAsia="Times New Roman" w:hAnsi="Times New Roman" w:cs="Times New Roman"/>
                <w:lang w:eastAsia="ru-RU"/>
              </w:rPr>
              <w:t>/Licenzuvannya.html (у разі, якщо інформація надана Учасником відсутня в «Інформаційному реєстрі» Державної служби України з надзвичайних ситуацій, або не відповідає інформації, зазначеної у реєстрі, то Замовник відхиляє дану пропозицію.);</w:t>
            </w:r>
          </w:p>
          <w:p w:rsidR="004107FC" w:rsidRPr="00E65070" w:rsidRDefault="004107FC" w:rsidP="004107FC">
            <w:pPr>
              <w:shd w:val="clear" w:color="auto" w:fill="FFFFFF"/>
              <w:ind w:right="23" w:firstLine="708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E65070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Pr="00E65070">
              <w:rPr>
                <w:rFonts w:ascii="Times New Roman" w:eastAsia="Times New Roman" w:hAnsi="Times New Roman" w:cs="Times New Roman"/>
                <w:bCs/>
                <w:lang w:eastAsia="ru-RU"/>
              </w:rPr>
              <w:t>сертифікат відповідності, виданий акредитованим органом із сертифікації Національного Агентства Акредитації України на послуги з монтування систем пожежної сигналізації та оповіщування;</w:t>
            </w:r>
          </w:p>
          <w:p w:rsidR="00ED4617" w:rsidRPr="00E65070" w:rsidRDefault="004107FC" w:rsidP="004107FC">
            <w:pPr>
              <w:shd w:val="clear" w:color="auto" w:fill="FFFFFF"/>
              <w:ind w:right="23" w:firstLine="708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E65070">
              <w:rPr>
                <w:rFonts w:ascii="Times New Roman" w:eastAsia="Times New Roman" w:hAnsi="Times New Roman" w:cs="Times New Roman"/>
                <w:lang w:eastAsia="ru-RU"/>
              </w:rPr>
              <w:t xml:space="preserve">- інформаційну довідку про наявність у Учасника працівників відповідної кваліфікації, які мають </w:t>
            </w:r>
            <w:r w:rsidRPr="00E65070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необхідні знання та досвід, а саме: </w:t>
            </w:r>
          </w:p>
          <w:p w:rsidR="004107FC" w:rsidRPr="00E65070" w:rsidRDefault="004107FC" w:rsidP="004107FC">
            <w:pPr>
              <w:shd w:val="clear" w:color="auto" w:fill="FFFFFF"/>
              <w:ind w:right="23" w:firstLine="708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E65070">
              <w:rPr>
                <w:rFonts w:ascii="Times New Roman" w:eastAsia="Times New Roman" w:hAnsi="Times New Roman" w:cs="Times New Roman"/>
                <w:bCs/>
                <w:lang w:eastAsia="ru-RU"/>
              </w:rPr>
              <w:t>керівника робіт з монтажу, підтримання експлуатаційної придатності (технічного обслуговування) систем пожежної сигналізації, оповіщення про пожежу та управління евакуацією людей;</w:t>
            </w:r>
          </w:p>
          <w:p w:rsidR="00C004C6" w:rsidRPr="00E65070" w:rsidRDefault="004107FC" w:rsidP="00527C1B">
            <w:pPr>
              <w:shd w:val="clear" w:color="auto" w:fill="FFFFFF"/>
              <w:ind w:right="23" w:firstLine="708"/>
              <w:jc w:val="both"/>
              <w:rPr>
                <w:rFonts w:ascii="Times New Roman" w:hAnsi="Times New Roman" w:cs="Times New Roman"/>
              </w:rPr>
            </w:pPr>
            <w:r w:rsidRPr="00E65070">
              <w:rPr>
                <w:rFonts w:ascii="Times New Roman" w:eastAsia="Times New Roman" w:hAnsi="Times New Roman" w:cs="Times New Roman"/>
                <w:bCs/>
                <w:lang w:eastAsia="ru-RU"/>
              </w:rPr>
              <w:t>наявність електромонтерів (виконавці робіт) з допуском до робіт в електроустановках до 1000В (група з електробезпеки) не менше 3 групи. Кількість таких працівників повинна становити не менше трьох осіб.</w:t>
            </w:r>
          </w:p>
        </w:tc>
        <w:tc>
          <w:tcPr>
            <w:tcW w:w="4820" w:type="dxa"/>
          </w:tcPr>
          <w:p w:rsidR="00C77174" w:rsidRDefault="00C77174" w:rsidP="00C004C6">
            <w:pPr>
              <w:ind w:right="-1" w:firstLine="708"/>
              <w:jc w:val="both"/>
              <w:rPr>
                <w:rFonts w:ascii="Times New Roman" w:eastAsia="Times New Roman" w:hAnsi="Times New Roman" w:cs="Times New Roman CYR"/>
                <w:lang w:eastAsia="ru-RU"/>
              </w:rPr>
            </w:pPr>
            <w:r w:rsidRPr="00C77174">
              <w:rPr>
                <w:rFonts w:ascii="Times New Roman" w:eastAsia="Times New Roman" w:hAnsi="Times New Roman" w:cs="Times New Roman CYR"/>
                <w:lang w:eastAsia="ru-RU"/>
              </w:rPr>
              <w:lastRenderedPageBreak/>
              <w:t>Відповідно до п. 11.5 наказу МВС України від 21.08.1992 № 622 «Про затвердження Інструкції про порядок виготовлення, придбання, зберігання, обліку, перевезення та використання вогнепальної, пневматичної і холодної зброї, пристроїв вітчизняного виробництва для відстрілу патронів, споряджених гумовими чи аналогічними за своїми властивостями метальними снарядами несмертельної дії, та зазначених патронів, а також боєприпасів до зброї та вибухових матеріалів» приміщення для зберігання зброї та боєприпасів повинні бути обладнаними у два і більше рубежі охоронно-пожежною сигналізацією.</w:t>
            </w:r>
            <w:r w:rsidR="0008580E">
              <w:rPr>
                <w:rFonts w:ascii="Times New Roman" w:eastAsia="Times New Roman" w:hAnsi="Times New Roman" w:cs="Times New Roman CYR"/>
                <w:lang w:eastAsia="ru-RU"/>
              </w:rPr>
              <w:t xml:space="preserve"> </w:t>
            </w:r>
          </w:p>
          <w:p w:rsidR="00527C1B" w:rsidRDefault="00527C1B" w:rsidP="00C004C6">
            <w:pPr>
              <w:ind w:right="-1" w:firstLine="708"/>
              <w:jc w:val="both"/>
              <w:rPr>
                <w:rFonts w:ascii="Times New Roman" w:eastAsia="Times New Roman" w:hAnsi="Times New Roman" w:cs="Times New Roman CYR"/>
                <w:lang w:eastAsia="ru-RU"/>
              </w:rPr>
            </w:pPr>
            <w:r w:rsidRPr="00E65070">
              <w:rPr>
                <w:rFonts w:ascii="Times New Roman" w:eastAsia="Times New Roman" w:hAnsi="Times New Roman" w:cs="Times New Roman CYR"/>
                <w:lang w:eastAsia="ru-RU"/>
              </w:rPr>
              <w:t>Система пожежної сигналізації необхідна для швидкого виявлення ознак пожежі і надійного передавання сигналу про виявлення пожежі.</w:t>
            </w:r>
          </w:p>
          <w:p w:rsidR="006F079E" w:rsidRDefault="006F079E" w:rsidP="00C004C6">
            <w:pPr>
              <w:ind w:right="-1" w:firstLine="708"/>
              <w:jc w:val="both"/>
              <w:rPr>
                <w:rFonts w:ascii="Times New Roman" w:eastAsia="Times New Roman" w:hAnsi="Times New Roman" w:cs="Times New Roman CYR"/>
                <w:lang w:eastAsia="ru-RU"/>
              </w:rPr>
            </w:pPr>
            <w:r w:rsidRPr="006F079E">
              <w:rPr>
                <w:rFonts w:ascii="Times New Roman" w:eastAsia="Times New Roman" w:hAnsi="Times New Roman" w:cs="Times New Roman CYR"/>
                <w:b/>
                <w:bCs/>
                <w:lang w:eastAsia="ru-RU"/>
              </w:rPr>
              <w:t>Пожежна сигналізація</w:t>
            </w:r>
            <w:r w:rsidRPr="006F079E">
              <w:rPr>
                <w:rFonts w:ascii="Times New Roman" w:eastAsia="Times New Roman" w:hAnsi="Times New Roman" w:cs="Times New Roman CYR"/>
                <w:lang w:eastAsia="ru-RU"/>
              </w:rPr>
              <w:t xml:space="preserve"> являє собою комплекс технічних засобів, призначених для достовірного і своєчасного оповіщення про виникнення на об’єкті ситуації займання. Функції оповіщення включають в себе: детектування пожежі або </w:t>
            </w:r>
            <w:proofErr w:type="spellStart"/>
            <w:r w:rsidRPr="006F079E">
              <w:rPr>
                <w:rFonts w:ascii="Times New Roman" w:eastAsia="Times New Roman" w:hAnsi="Times New Roman" w:cs="Times New Roman CYR"/>
                <w:lang w:eastAsia="ru-RU"/>
              </w:rPr>
              <w:t>передпожежної</w:t>
            </w:r>
            <w:proofErr w:type="spellEnd"/>
            <w:r w:rsidRPr="006F079E">
              <w:rPr>
                <w:rFonts w:ascii="Times New Roman" w:eastAsia="Times New Roman" w:hAnsi="Times New Roman" w:cs="Times New Roman CYR"/>
                <w:lang w:eastAsia="ru-RU"/>
              </w:rPr>
              <w:t xml:space="preserve"> ситуації, обробку та фіксацію первинної інформації, формування одного або декількох керуючих сигналів, які передаються датчиками пожежної системи безпеки на централізований пульт пожежної охорони</w:t>
            </w:r>
            <w:r>
              <w:rPr>
                <w:rFonts w:ascii="Times New Roman" w:eastAsia="Times New Roman" w:hAnsi="Times New Roman" w:cs="Times New Roman CYR"/>
                <w:lang w:eastAsia="ru-RU"/>
              </w:rPr>
              <w:t>.</w:t>
            </w:r>
          </w:p>
          <w:p w:rsidR="004322F8" w:rsidRPr="00E65070" w:rsidRDefault="004322F8" w:rsidP="00C004C6">
            <w:pPr>
              <w:ind w:right="-1" w:firstLine="708"/>
              <w:jc w:val="both"/>
              <w:rPr>
                <w:rFonts w:ascii="Times New Roman" w:eastAsia="Times New Roman" w:hAnsi="Times New Roman" w:cs="Times New Roman CYR"/>
                <w:lang w:eastAsia="ru-RU"/>
              </w:rPr>
            </w:pPr>
            <w:r w:rsidRPr="00E65070">
              <w:rPr>
                <w:rFonts w:ascii="Times New Roman" w:eastAsia="Times New Roman" w:hAnsi="Times New Roman" w:cs="Times New Roman CYR"/>
                <w:lang w:eastAsia="ru-RU"/>
              </w:rPr>
              <w:t>Якісні характеристики визначено відповідно до особливостей предмету закупівлі та з урахуванням загальноприйнятих норм і стандартів для зазначеного предмета закупівлі.</w:t>
            </w:r>
          </w:p>
          <w:p w:rsidR="00C1368B" w:rsidRPr="00E65070" w:rsidRDefault="00C1368B" w:rsidP="00ED4617">
            <w:pPr>
              <w:ind w:right="-1" w:firstLine="708"/>
              <w:jc w:val="both"/>
              <w:rPr>
                <w:rFonts w:ascii="Times New Roman" w:hAnsi="Times New Roman" w:cs="Times New Roman"/>
              </w:rPr>
            </w:pPr>
            <w:r w:rsidRPr="00E65070">
              <w:rPr>
                <w:rFonts w:ascii="Times New Roman" w:hAnsi="Times New Roman" w:cs="Times New Roman"/>
              </w:rPr>
              <w:t xml:space="preserve">Відповідно </w:t>
            </w:r>
            <w:proofErr w:type="spellStart"/>
            <w:r w:rsidR="00ED4617" w:rsidRPr="00E65070">
              <w:rPr>
                <w:rFonts w:ascii="Times New Roman" w:hAnsi="Times New Roman" w:cs="Times New Roman"/>
              </w:rPr>
              <w:t>ст</w:t>
            </w:r>
            <w:proofErr w:type="spellEnd"/>
            <w:r w:rsidR="00ED4617" w:rsidRPr="00E65070">
              <w:rPr>
                <w:rFonts w:ascii="Times New Roman" w:hAnsi="Times New Roman" w:cs="Times New Roman"/>
              </w:rPr>
              <w:t xml:space="preserve"> 7 </w:t>
            </w:r>
            <w:r w:rsidR="00194C82" w:rsidRPr="00E65070">
              <w:rPr>
                <w:rFonts w:ascii="Times New Roman" w:hAnsi="Times New Roman" w:cs="Times New Roman"/>
              </w:rPr>
              <w:t>закону України «</w:t>
            </w:r>
            <w:r w:rsidR="00194C82" w:rsidRPr="00E65070">
              <w:rPr>
                <w:rFonts w:ascii="Times New Roman" w:hAnsi="Times New Roman" w:cs="Times New Roman"/>
                <w:bCs/>
              </w:rPr>
              <w:t>Про ліцензування видів господарської діяльності»</w:t>
            </w:r>
            <w:r w:rsidR="00ED4617" w:rsidRPr="00E65070">
              <w:rPr>
                <w:rFonts w:ascii="Times New Roman" w:hAnsi="Times New Roman" w:cs="Times New Roman"/>
                <w:bCs/>
              </w:rPr>
              <w:t xml:space="preserve"> від 02.03.2015 № 222-VIII та</w:t>
            </w:r>
            <w:r w:rsidR="00ED4617" w:rsidRPr="00E6507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65070">
              <w:rPr>
                <w:rFonts w:ascii="Times New Roman" w:hAnsi="Times New Roman" w:cs="Times New Roman"/>
              </w:rPr>
              <w:t xml:space="preserve">постанови Кабінету Міністрів України від 23 листопада 2016 р. № 852  монтаж систем пожежної сигналізації, оповіщення про пожежу та управління евакуацією людей, </w:t>
            </w:r>
            <w:proofErr w:type="spellStart"/>
            <w:r w:rsidRPr="00E65070">
              <w:rPr>
                <w:rFonts w:ascii="Times New Roman" w:hAnsi="Times New Roman" w:cs="Times New Roman"/>
              </w:rPr>
              <w:t>устатковання</w:t>
            </w:r>
            <w:proofErr w:type="spellEnd"/>
            <w:r w:rsidRPr="00E65070">
              <w:rPr>
                <w:rFonts w:ascii="Times New Roman" w:hAnsi="Times New Roman" w:cs="Times New Roman"/>
              </w:rPr>
              <w:t xml:space="preserve"> для передачі тривожних сповіщень входить до </w:t>
            </w:r>
            <w:r w:rsidR="00194C82" w:rsidRPr="00E65070">
              <w:rPr>
                <w:rFonts w:ascii="Times New Roman" w:hAnsi="Times New Roman" w:cs="Times New Roman"/>
              </w:rPr>
              <w:t>пере</w:t>
            </w:r>
            <w:r w:rsidRPr="00E65070">
              <w:rPr>
                <w:rFonts w:ascii="Times New Roman" w:hAnsi="Times New Roman" w:cs="Times New Roman"/>
              </w:rPr>
              <w:t>л</w:t>
            </w:r>
            <w:r w:rsidR="00194C82" w:rsidRPr="00E65070">
              <w:rPr>
                <w:rFonts w:ascii="Times New Roman" w:hAnsi="Times New Roman" w:cs="Times New Roman"/>
              </w:rPr>
              <w:t>і</w:t>
            </w:r>
            <w:r w:rsidRPr="00E65070">
              <w:rPr>
                <w:rFonts w:ascii="Times New Roman" w:hAnsi="Times New Roman" w:cs="Times New Roman"/>
              </w:rPr>
              <w:t>ку послуг і робіт протипожежного призначення, що підлягають ліцензуванню.</w:t>
            </w:r>
          </w:p>
          <w:p w:rsidR="00527C1B" w:rsidRPr="00E65070" w:rsidRDefault="00527C1B" w:rsidP="00ED4617">
            <w:pPr>
              <w:ind w:right="-1" w:firstLine="708"/>
              <w:jc w:val="both"/>
              <w:rPr>
                <w:rFonts w:ascii="Times New Roman" w:eastAsia="Times New Roman" w:hAnsi="Times New Roman" w:cs="Times New Roman"/>
                <w:lang w:eastAsia="uk-UA"/>
              </w:rPr>
            </w:pPr>
            <w:r w:rsidRPr="00E65070">
              <w:rPr>
                <w:rFonts w:ascii="Times New Roman" w:eastAsia="Times New Roman" w:hAnsi="Times New Roman" w:cs="Times New Roman"/>
                <w:lang w:eastAsia="uk-UA"/>
              </w:rPr>
              <w:t>Вимоги документації передбачають, у першу чергу, захист інтересів замовника від недобросовісних учасників, які не будуть спроможними сумлінно виконувати договірні зобов’язання</w:t>
            </w:r>
          </w:p>
          <w:p w:rsidR="00527C1B" w:rsidRPr="00527C1B" w:rsidRDefault="00527C1B" w:rsidP="00527C1B">
            <w:pPr>
              <w:jc w:val="both"/>
              <w:textAlignment w:val="baseline"/>
              <w:rPr>
                <w:rFonts w:ascii="Calibri" w:eastAsia="Calibri" w:hAnsi="Calibri" w:cs="Arial"/>
              </w:rPr>
            </w:pPr>
            <w:r w:rsidRPr="00E65070">
              <w:rPr>
                <w:rFonts w:ascii="Times New Roman" w:eastAsia="Times New Roman" w:hAnsi="Times New Roman" w:cs="Times New Roman"/>
                <w:lang w:eastAsia="uk-UA"/>
              </w:rPr>
              <w:t xml:space="preserve">        Наявність</w:t>
            </w:r>
            <w:r w:rsidRPr="00527C1B">
              <w:rPr>
                <w:rFonts w:ascii="Times New Roman" w:eastAsia="Times New Roman" w:hAnsi="Times New Roman" w:cs="Times New Roman"/>
                <w:lang w:eastAsia="uk-UA"/>
              </w:rPr>
              <w:t xml:space="preserve"> сертифіката </w:t>
            </w:r>
            <w:r w:rsidRPr="00E65070">
              <w:rPr>
                <w:rFonts w:ascii="Times New Roman" w:eastAsia="Times New Roman" w:hAnsi="Times New Roman" w:cs="Times New Roman"/>
                <w:bCs/>
                <w:lang w:eastAsia="ru-RU"/>
              </w:rPr>
              <w:t>відповідності</w:t>
            </w:r>
            <w:r w:rsidRPr="00E65070">
              <w:rPr>
                <w:rFonts w:ascii="Times New Roman" w:eastAsia="Times New Roman" w:hAnsi="Times New Roman" w:cs="Times New Roman"/>
                <w:lang w:eastAsia="uk-UA"/>
              </w:rPr>
              <w:t xml:space="preserve"> </w:t>
            </w:r>
            <w:r w:rsidRPr="00527C1B">
              <w:rPr>
                <w:rFonts w:ascii="Times New Roman" w:eastAsia="Times New Roman" w:hAnsi="Times New Roman" w:cs="Times New Roman"/>
                <w:lang w:eastAsia="uk-UA"/>
              </w:rPr>
              <w:t xml:space="preserve">в </w:t>
            </w:r>
            <w:r w:rsidRPr="00527C1B">
              <w:rPr>
                <w:rFonts w:ascii="Times New Roman" w:eastAsia="Times New Roman" w:hAnsi="Times New Roman" w:cs="Times New Roman"/>
                <w:lang w:eastAsia="uk-UA"/>
              </w:rPr>
              <w:lastRenderedPageBreak/>
              <w:t>учасника свідчитиме про здійснення контролю за якісним наданням послуг зі сторони акредитованого органу сертифікації.</w:t>
            </w:r>
          </w:p>
          <w:p w:rsidR="00527C1B" w:rsidRPr="00E65070" w:rsidRDefault="00527C1B" w:rsidP="00ED4617">
            <w:pPr>
              <w:ind w:right="-1" w:firstLine="7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AF0BB1" w:rsidTr="00E65070">
        <w:tc>
          <w:tcPr>
            <w:tcW w:w="5353" w:type="dxa"/>
          </w:tcPr>
          <w:p w:rsidR="00AF0BB1" w:rsidRPr="00E65070" w:rsidRDefault="00AF0BB1" w:rsidP="00DA3A65">
            <w:pPr>
              <w:jc w:val="center"/>
              <w:rPr>
                <w:rFonts w:ascii="Times New Roman" w:hAnsi="Times New Roman" w:cs="Times New Roman"/>
              </w:rPr>
            </w:pPr>
            <w:r w:rsidRPr="00E65070">
              <w:rPr>
                <w:rFonts w:ascii="Times New Roman" w:hAnsi="Times New Roman" w:cs="Times New Roman"/>
              </w:rPr>
              <w:lastRenderedPageBreak/>
              <w:t>Очікувана вартість</w:t>
            </w:r>
            <w:r w:rsidR="00C004C6" w:rsidRPr="00E65070">
              <w:rPr>
                <w:rFonts w:ascii="Times New Roman" w:hAnsi="Times New Roman" w:cs="Times New Roman"/>
              </w:rPr>
              <w:t xml:space="preserve"> складає </w:t>
            </w:r>
            <w:r w:rsidR="004107FC" w:rsidRPr="00E65070">
              <w:rPr>
                <w:rFonts w:ascii="Times New Roman" w:hAnsi="Times New Roman" w:cs="Times New Roman"/>
              </w:rPr>
              <w:t xml:space="preserve">75687,62 </w:t>
            </w:r>
            <w:r w:rsidR="00C004C6" w:rsidRPr="00E65070">
              <w:rPr>
                <w:rFonts w:ascii="Times New Roman" w:hAnsi="Times New Roman" w:cs="Times New Roman"/>
              </w:rPr>
              <w:t>грн з ПДВ.</w:t>
            </w:r>
          </w:p>
        </w:tc>
        <w:tc>
          <w:tcPr>
            <w:tcW w:w="4820" w:type="dxa"/>
          </w:tcPr>
          <w:p w:rsidR="007E4094" w:rsidRPr="00E65070" w:rsidRDefault="00DA3A65" w:rsidP="004331EE">
            <w:pPr>
              <w:jc w:val="both"/>
              <w:rPr>
                <w:rFonts w:ascii="Times New Roman" w:hAnsi="Times New Roman" w:cs="Times New Roman"/>
              </w:rPr>
            </w:pPr>
            <w:r w:rsidRPr="00E65070">
              <w:rPr>
                <w:rFonts w:ascii="Times New Roman" w:hAnsi="Times New Roman" w:cs="Times New Roman"/>
              </w:rPr>
              <w:t xml:space="preserve">За результатами маркетингового дослідження ринку </w:t>
            </w:r>
          </w:p>
        </w:tc>
      </w:tr>
    </w:tbl>
    <w:p w:rsidR="00E65070" w:rsidRPr="00E65070" w:rsidRDefault="00E65070" w:rsidP="004331EE">
      <w:pPr>
        <w:contextualSpacing/>
        <w:rPr>
          <w:rFonts w:ascii="Times New Roman" w:hAnsi="Times New Roman" w:cs="Times New Roman"/>
          <w:sz w:val="16"/>
          <w:szCs w:val="16"/>
        </w:rPr>
      </w:pPr>
    </w:p>
    <w:p w:rsidR="0008580E" w:rsidRDefault="0008580E" w:rsidP="004331EE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C0B9F" w:rsidRPr="006525A9" w:rsidRDefault="002C0B9F" w:rsidP="004331EE">
      <w:pPr>
        <w:rPr>
          <w:rFonts w:ascii="Times New Roman" w:hAnsi="Times New Roman" w:cs="Times New Roman"/>
          <w:sz w:val="28"/>
          <w:szCs w:val="28"/>
        </w:rPr>
      </w:pPr>
    </w:p>
    <w:sectPr w:rsidR="002C0B9F" w:rsidRPr="006525A9" w:rsidSect="00E65070">
      <w:pgSz w:w="11906" w:h="16838"/>
      <w:pgMar w:top="284" w:right="424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3762C"/>
    <w:multiLevelType w:val="multilevel"/>
    <w:tmpl w:val="9D0C437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4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cs="Times New Roman"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cs="Times New Roman"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color w:val="auto"/>
        <w:sz w:val="24"/>
      </w:rPr>
    </w:lvl>
  </w:abstractNum>
  <w:abstractNum w:abstractNumId="1">
    <w:nsid w:val="0EE77964"/>
    <w:multiLevelType w:val="hybridMultilevel"/>
    <w:tmpl w:val="A634A50C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4D3AC5"/>
    <w:multiLevelType w:val="hybridMultilevel"/>
    <w:tmpl w:val="6F184AB2"/>
    <w:lvl w:ilvl="0" w:tplc="3F1A4AF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2A2A68"/>
    <w:multiLevelType w:val="hybridMultilevel"/>
    <w:tmpl w:val="B05687CA"/>
    <w:lvl w:ilvl="0" w:tplc="1DD01E5A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5A9"/>
    <w:rsid w:val="00070CEA"/>
    <w:rsid w:val="0008580E"/>
    <w:rsid w:val="00194C82"/>
    <w:rsid w:val="00276588"/>
    <w:rsid w:val="002C0B9F"/>
    <w:rsid w:val="002C105E"/>
    <w:rsid w:val="004107FC"/>
    <w:rsid w:val="004322F8"/>
    <w:rsid w:val="004331EE"/>
    <w:rsid w:val="00450269"/>
    <w:rsid w:val="004C6E5D"/>
    <w:rsid w:val="00525981"/>
    <w:rsid w:val="00527C1B"/>
    <w:rsid w:val="00613884"/>
    <w:rsid w:val="00613D75"/>
    <w:rsid w:val="006525A9"/>
    <w:rsid w:val="006F079E"/>
    <w:rsid w:val="007065AE"/>
    <w:rsid w:val="0073553C"/>
    <w:rsid w:val="00762A7F"/>
    <w:rsid w:val="007E4094"/>
    <w:rsid w:val="008D1EE9"/>
    <w:rsid w:val="00946AA7"/>
    <w:rsid w:val="009959D4"/>
    <w:rsid w:val="00AF0BB1"/>
    <w:rsid w:val="00B15980"/>
    <w:rsid w:val="00B363FC"/>
    <w:rsid w:val="00B77D29"/>
    <w:rsid w:val="00C004C6"/>
    <w:rsid w:val="00C1368B"/>
    <w:rsid w:val="00C277AC"/>
    <w:rsid w:val="00C77174"/>
    <w:rsid w:val="00C8765B"/>
    <w:rsid w:val="00DA3A65"/>
    <w:rsid w:val="00DF4663"/>
    <w:rsid w:val="00E65070"/>
    <w:rsid w:val="00E81E20"/>
    <w:rsid w:val="00EB44AD"/>
    <w:rsid w:val="00ED4617"/>
    <w:rsid w:val="00FE46A9"/>
    <w:rsid w:val="00FE6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9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0B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70C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9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0B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70C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5111</Words>
  <Characters>2914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Приднепровская ж.д.</Company>
  <LinksUpToDate>false</LinksUpToDate>
  <CharactersWithSpaces>8009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nvtz</cp:lastModifiedBy>
  <cp:revision>13</cp:revision>
  <cp:lastPrinted>2021-10-13T10:08:00Z</cp:lastPrinted>
  <dcterms:created xsi:type="dcterms:W3CDTF">2021-10-13T08:53:00Z</dcterms:created>
  <dcterms:modified xsi:type="dcterms:W3CDTF">2021-10-29T10:59:00Z</dcterms:modified>
</cp:coreProperties>
</file>