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Default="005B50FC" w:rsidP="005B50F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CA7331">
        <w:rPr>
          <w:b/>
          <w:sz w:val="28"/>
          <w:szCs w:val="28"/>
          <w:lang w:val="uk-UA"/>
        </w:rPr>
        <w:t>44</w:t>
      </w:r>
      <w:r w:rsidR="0089189C">
        <w:rPr>
          <w:b/>
          <w:sz w:val="28"/>
          <w:szCs w:val="28"/>
          <w:lang w:val="uk-UA"/>
        </w:rPr>
        <w:t>53</w:t>
      </w:r>
      <w:r w:rsidRPr="005B50FC">
        <w:rPr>
          <w:b/>
          <w:sz w:val="28"/>
          <w:szCs w:val="28"/>
          <w:lang w:val="uk-UA"/>
        </w:rPr>
        <w:t>0000-</w:t>
      </w:r>
      <w:r w:rsidR="00CA7331">
        <w:rPr>
          <w:b/>
          <w:sz w:val="28"/>
          <w:szCs w:val="28"/>
          <w:lang w:val="uk-UA"/>
        </w:rPr>
        <w:t>4</w:t>
      </w:r>
      <w:r w:rsidRPr="005B50FC">
        <w:rPr>
          <w:b/>
          <w:sz w:val="28"/>
          <w:szCs w:val="28"/>
          <w:lang w:val="uk-UA"/>
        </w:rPr>
        <w:t xml:space="preserve"> «</w:t>
      </w:r>
      <w:r w:rsidR="0089189C">
        <w:rPr>
          <w:b/>
          <w:sz w:val="28"/>
          <w:szCs w:val="28"/>
          <w:lang w:val="uk-UA"/>
        </w:rPr>
        <w:t>Кріпильні деталі</w:t>
      </w:r>
      <w:r w:rsidRPr="005B50FC">
        <w:rPr>
          <w:b/>
          <w:sz w:val="28"/>
          <w:szCs w:val="28"/>
          <w:lang w:val="uk-UA"/>
        </w:rPr>
        <w:t>» (</w:t>
      </w:r>
      <w:r w:rsidR="00F47153">
        <w:rPr>
          <w:b/>
          <w:sz w:val="28"/>
          <w:szCs w:val="28"/>
          <w:lang w:val="uk-UA"/>
        </w:rPr>
        <w:t>шайби</w:t>
      </w:r>
      <w:r w:rsidRPr="005B50FC">
        <w:rPr>
          <w:b/>
          <w:sz w:val="28"/>
          <w:szCs w:val="28"/>
          <w:lang w:val="uk-UA"/>
        </w:rPr>
        <w:t>)</w:t>
      </w:r>
    </w:p>
    <w:p w:rsidR="00D71AE6" w:rsidRDefault="00716E8C" w:rsidP="005B50FC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</w:t>
      </w:r>
    </w:p>
    <w:p w:rsidR="00716E8C" w:rsidRDefault="00716E8C" w:rsidP="005B50FC">
      <w:pPr>
        <w:jc w:val="center"/>
        <w:rPr>
          <w:b/>
          <w:sz w:val="28"/>
          <w:szCs w:val="28"/>
          <w:lang w:val="uk-UA"/>
        </w:rPr>
      </w:pPr>
      <w:r w:rsidRPr="00716E8C">
        <w:rPr>
          <w:b/>
          <w:sz w:val="28"/>
          <w:szCs w:val="28"/>
          <w:lang w:val="uk-UA"/>
        </w:rPr>
        <w:t xml:space="preserve">Номер у </w:t>
      </w:r>
      <w:proofErr w:type="spellStart"/>
      <w:r w:rsidRPr="00716E8C">
        <w:rPr>
          <w:b/>
          <w:sz w:val="28"/>
          <w:szCs w:val="28"/>
          <w:lang w:val="uk-UA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 </w:t>
      </w:r>
      <w:r w:rsidRPr="00716E8C">
        <w:rPr>
          <w:b/>
          <w:sz w:val="28"/>
          <w:szCs w:val="28"/>
          <w:lang w:val="uk-UA"/>
        </w:rPr>
        <w:t>UA-2021-11-01-006487-a</w:t>
      </w:r>
    </w:p>
    <w:p w:rsidR="00716E8C" w:rsidRPr="005B50FC" w:rsidRDefault="00716E8C" w:rsidP="005B50FC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7338"/>
        <w:gridCol w:w="8505"/>
      </w:tblGrid>
      <w:tr w:rsidR="00716E8C" w:rsidRPr="00716E8C" w:rsidTr="000A1D6E">
        <w:tc>
          <w:tcPr>
            <w:tcW w:w="7338" w:type="dxa"/>
          </w:tcPr>
          <w:p w:rsidR="000259B5" w:rsidRPr="00716E8C" w:rsidRDefault="000259B5" w:rsidP="000259B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716E8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8505" w:type="dxa"/>
          </w:tcPr>
          <w:p w:rsidR="000259B5" w:rsidRPr="00716E8C" w:rsidRDefault="000259B5" w:rsidP="000259B5">
            <w:pPr>
              <w:jc w:val="center"/>
              <w:rPr>
                <w:rFonts w:ascii="Times New Roman" w:hAnsi="Times New Roman"/>
                <w:lang w:val="uk-UA"/>
              </w:rPr>
            </w:pPr>
            <w:proofErr w:type="spellStart"/>
            <w:r w:rsidRPr="00716E8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716E8C" w:rsidRPr="00716E8C" w:rsidTr="000A1D6E">
        <w:tc>
          <w:tcPr>
            <w:tcW w:w="7338" w:type="dxa"/>
            <w:vAlign w:val="center"/>
          </w:tcPr>
          <w:p w:rsidR="005B530B" w:rsidRPr="00716E8C" w:rsidRDefault="005B530B" w:rsidP="0089189C">
            <w:pPr>
              <w:pStyle w:val="a5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716E8C">
              <w:rPr>
                <w:rFonts w:ascii="Times New Roman" w:eastAsia="Times New Roman" w:hAnsi="Times New Roman"/>
                <w:sz w:val="32"/>
                <w:szCs w:val="32"/>
                <w:lang w:eastAsia="uk-UA"/>
              </w:rPr>
              <w:t>Шайби плоскі і пружинні (</w:t>
            </w:r>
            <w:proofErr w:type="spellStart"/>
            <w:r w:rsidRPr="00716E8C">
              <w:rPr>
                <w:rFonts w:ascii="Times New Roman" w:eastAsia="Times New Roman" w:hAnsi="Times New Roman"/>
                <w:sz w:val="32"/>
                <w:szCs w:val="32"/>
                <w:lang w:eastAsia="uk-UA"/>
              </w:rPr>
              <w:t>Гровер</w:t>
            </w:r>
            <w:proofErr w:type="spellEnd"/>
            <w:r w:rsidRPr="00716E8C">
              <w:rPr>
                <w:rFonts w:ascii="Times New Roman" w:eastAsia="Times New Roman" w:hAnsi="Times New Roman"/>
                <w:sz w:val="32"/>
                <w:szCs w:val="32"/>
                <w:lang w:eastAsia="uk-UA"/>
              </w:rPr>
              <w:t>)</w:t>
            </w:r>
          </w:p>
        </w:tc>
        <w:tc>
          <w:tcPr>
            <w:tcW w:w="8505" w:type="dxa"/>
          </w:tcPr>
          <w:p w:rsidR="005B530B" w:rsidRPr="00716E8C" w:rsidRDefault="005B530B" w:rsidP="00085073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16E8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НОРМИ ВИТРАТ МАТЕРІАЛІВ, ЗАПАСНИХ ЧАСТИН на ремонт вагонів у вагонних депо залізниць України </w:t>
            </w:r>
          </w:p>
          <w:p w:rsidR="005B530B" w:rsidRPr="00716E8C" w:rsidRDefault="005B530B" w:rsidP="00085073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  <w:p w:rsidR="005B530B" w:rsidRPr="00716E8C" w:rsidRDefault="005B530B" w:rsidP="00085073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16E8C">
              <w:rPr>
                <w:rFonts w:ascii="Times New Roman" w:hAnsi="Times New Roman"/>
                <w:sz w:val="22"/>
                <w:szCs w:val="22"/>
                <w:lang w:val="uk-UA"/>
              </w:rPr>
              <w:t>Затверджені наказом  МТЗУ від 22.12.2010  № 210-ЦЗ</w:t>
            </w:r>
          </w:p>
          <w:p w:rsidR="005B530B" w:rsidRPr="00716E8C" w:rsidRDefault="005B530B" w:rsidP="00085073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</w:tr>
      <w:tr w:rsidR="00716E8C" w:rsidRPr="00716E8C" w:rsidTr="000A1D6E">
        <w:tc>
          <w:tcPr>
            <w:tcW w:w="7338" w:type="dxa"/>
          </w:tcPr>
          <w:p w:rsidR="005B530B" w:rsidRPr="00716E8C" w:rsidRDefault="005B530B" w:rsidP="000259B5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5B530B" w:rsidRPr="00716E8C" w:rsidRDefault="005B530B" w:rsidP="000259B5">
            <w:pPr>
              <w:rPr>
                <w:rFonts w:ascii="Times New Roman" w:hAnsi="Times New Roman"/>
                <w:b/>
                <w:lang w:val="uk-UA"/>
              </w:rPr>
            </w:pPr>
            <w:r w:rsidRPr="00716E8C">
              <w:rPr>
                <w:rFonts w:ascii="Times New Roman" w:hAnsi="Times New Roman"/>
                <w:lang w:val="uk-UA"/>
              </w:rPr>
              <w:t xml:space="preserve">                                                 </w:t>
            </w:r>
            <w:r w:rsidRPr="00716E8C">
              <w:rPr>
                <w:rFonts w:ascii="Times New Roman" w:hAnsi="Times New Roman"/>
                <w:b/>
                <w:lang w:val="uk-UA"/>
              </w:rPr>
              <w:t>Якісні характеристики</w:t>
            </w:r>
          </w:p>
          <w:p w:rsidR="005B530B" w:rsidRPr="00716E8C" w:rsidRDefault="005B530B" w:rsidP="00DC5AAE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16E8C">
              <w:rPr>
                <w:rFonts w:ascii="Times New Roman" w:hAnsi="Times New Roman"/>
                <w:sz w:val="22"/>
                <w:szCs w:val="22"/>
                <w:lang w:val="uk-UA"/>
              </w:rPr>
              <w:t>Відповідність ГОСТ 11371-78, ГОСТ 6402-70</w:t>
            </w:r>
          </w:p>
        </w:tc>
        <w:tc>
          <w:tcPr>
            <w:tcW w:w="8505" w:type="dxa"/>
          </w:tcPr>
          <w:p w:rsidR="005B530B" w:rsidRPr="00716E8C" w:rsidRDefault="005B530B" w:rsidP="00085073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16E8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НОРМИ ВИТРАТ МАТЕРІАЛІВ, ЗАПАСНИХ ЧАСТИН на ремонт вагонів у вагонних депо залізниць України </w:t>
            </w:r>
          </w:p>
          <w:p w:rsidR="005B530B" w:rsidRPr="00716E8C" w:rsidRDefault="005B530B" w:rsidP="00085073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  <w:p w:rsidR="005B530B" w:rsidRPr="00716E8C" w:rsidRDefault="005B530B" w:rsidP="00085073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16E8C">
              <w:rPr>
                <w:rFonts w:ascii="Times New Roman" w:hAnsi="Times New Roman"/>
                <w:sz w:val="22"/>
                <w:szCs w:val="22"/>
                <w:lang w:val="uk-UA"/>
              </w:rPr>
              <w:t>Затверджені наказом  МТЗУ від 22.12.2010  № 210-ЦЗ</w:t>
            </w:r>
          </w:p>
          <w:p w:rsidR="005B530B" w:rsidRPr="00716E8C" w:rsidRDefault="005B530B" w:rsidP="00085073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</w:tr>
      <w:tr w:rsidR="005B530B" w:rsidRPr="00716E8C" w:rsidTr="000A1D6E">
        <w:tc>
          <w:tcPr>
            <w:tcW w:w="7338" w:type="dxa"/>
          </w:tcPr>
          <w:p w:rsidR="005B530B" w:rsidRPr="00716E8C" w:rsidRDefault="005B530B" w:rsidP="0083634D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5B530B" w:rsidRPr="00716E8C" w:rsidRDefault="005B530B" w:rsidP="0083634D">
            <w:pPr>
              <w:rPr>
                <w:rFonts w:ascii="Times New Roman" w:hAnsi="Times New Roman"/>
                <w:u w:val="single"/>
                <w:lang w:val="uk-UA"/>
              </w:rPr>
            </w:pPr>
            <w:r w:rsidRPr="00716E8C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  <w:r w:rsidRPr="00716E8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883 264,08 грн з ПДВ</w:t>
            </w:r>
          </w:p>
          <w:p w:rsidR="005B530B" w:rsidRPr="00716E8C" w:rsidRDefault="005B530B" w:rsidP="00CA7331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8505" w:type="dxa"/>
          </w:tcPr>
          <w:p w:rsidR="005B530B" w:rsidRPr="00716E8C" w:rsidRDefault="005B530B" w:rsidP="00EA6244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16E8C">
              <w:rPr>
                <w:rFonts w:ascii="Times New Roman" w:hAnsi="Times New Roman"/>
                <w:lang w:val="uk-UA"/>
              </w:rPr>
              <w:t>Закупівля передбачена  планом закупівлі ТМЗ за власні кошти залізниці на 2021 рік, напрямок фінансування – ТМЦ</w:t>
            </w:r>
          </w:p>
        </w:tc>
      </w:tr>
    </w:tbl>
    <w:p w:rsidR="000259B5" w:rsidRPr="00716E8C" w:rsidRDefault="000259B5" w:rsidP="000259B5">
      <w:pPr>
        <w:rPr>
          <w:rFonts w:ascii="Times New Roman" w:hAnsi="Times New Roman"/>
          <w:sz w:val="22"/>
          <w:szCs w:val="22"/>
          <w:lang w:val="uk-UA"/>
        </w:rPr>
      </w:pPr>
    </w:p>
    <w:sectPr w:rsidR="000259B5" w:rsidRPr="00716E8C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A1D6E"/>
    <w:rsid w:val="002227BD"/>
    <w:rsid w:val="00233D82"/>
    <w:rsid w:val="002376E3"/>
    <w:rsid w:val="002D11DB"/>
    <w:rsid w:val="002F391C"/>
    <w:rsid w:val="00364978"/>
    <w:rsid w:val="005B50FC"/>
    <w:rsid w:val="005B530B"/>
    <w:rsid w:val="00634033"/>
    <w:rsid w:val="0066638B"/>
    <w:rsid w:val="00716E8C"/>
    <w:rsid w:val="007267C0"/>
    <w:rsid w:val="00820672"/>
    <w:rsid w:val="00825510"/>
    <w:rsid w:val="0083634D"/>
    <w:rsid w:val="0089189C"/>
    <w:rsid w:val="00950AB6"/>
    <w:rsid w:val="009D796F"/>
    <w:rsid w:val="00B62EE3"/>
    <w:rsid w:val="00C26340"/>
    <w:rsid w:val="00C27592"/>
    <w:rsid w:val="00CA7331"/>
    <w:rsid w:val="00CD453B"/>
    <w:rsid w:val="00D02743"/>
    <w:rsid w:val="00D44F4D"/>
    <w:rsid w:val="00D71AE6"/>
    <w:rsid w:val="00DC5AAE"/>
    <w:rsid w:val="00EA6244"/>
    <w:rsid w:val="00F47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28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56</cp:revision>
  <dcterms:created xsi:type="dcterms:W3CDTF">2021-03-12T07:35:00Z</dcterms:created>
  <dcterms:modified xsi:type="dcterms:W3CDTF">2021-11-01T12:47:00Z</dcterms:modified>
</cp:coreProperties>
</file>