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971" w:rsidRDefault="00702971" w:rsidP="00702971">
      <w:pPr>
        <w:jc w:val="center"/>
        <w:rPr>
          <w:sz w:val="28"/>
          <w:szCs w:val="28"/>
          <w:lang w:val="uk-UA"/>
        </w:rPr>
      </w:pPr>
      <w:r w:rsidRPr="001F1FD4">
        <w:rPr>
          <w:sz w:val="22"/>
          <w:szCs w:val="22"/>
          <w:lang w:val="uk-UA"/>
        </w:rPr>
        <w:t xml:space="preserve">             </w:t>
      </w:r>
      <w:r>
        <w:rPr>
          <w:sz w:val="22"/>
          <w:szCs w:val="22"/>
        </w:rPr>
        <w:t xml:space="preserve">  </w:t>
      </w:r>
      <w:r w:rsidRPr="000A3E54">
        <w:rPr>
          <w:sz w:val="28"/>
          <w:szCs w:val="28"/>
          <w:lang w:val="uk-UA"/>
        </w:rPr>
        <w:t>ДК 021-2015 – 3463</w:t>
      </w:r>
      <w:r>
        <w:rPr>
          <w:sz w:val="28"/>
          <w:szCs w:val="28"/>
          <w:lang w:val="uk-UA"/>
        </w:rPr>
        <w:t>0000-2</w:t>
      </w:r>
      <w:r w:rsidRPr="00BD7436">
        <w:rPr>
          <w:sz w:val="28"/>
          <w:szCs w:val="28"/>
          <w:lang w:val="uk-UA"/>
        </w:rPr>
        <w:t xml:space="preserve">«Частини залізничних або трамвайних </w:t>
      </w:r>
    </w:p>
    <w:p w:rsidR="00702971" w:rsidRPr="00404E66" w:rsidRDefault="00702971" w:rsidP="00702971">
      <w:pPr>
        <w:jc w:val="center"/>
        <w:rPr>
          <w:sz w:val="28"/>
          <w:szCs w:val="28"/>
        </w:rPr>
      </w:pPr>
      <w:r w:rsidRPr="00BD7436">
        <w:rPr>
          <w:sz w:val="28"/>
          <w:szCs w:val="28"/>
          <w:lang w:val="uk-UA"/>
        </w:rPr>
        <w:t xml:space="preserve">локомотивів чи рейкового рухомого складу; обладнання для </w:t>
      </w:r>
    </w:p>
    <w:p w:rsidR="00702971" w:rsidRPr="00765C74" w:rsidRDefault="00702971" w:rsidP="00702971">
      <w:pPr>
        <w:jc w:val="center"/>
        <w:rPr>
          <w:sz w:val="28"/>
          <w:szCs w:val="28"/>
        </w:rPr>
      </w:pPr>
      <w:r w:rsidRPr="00BD7436">
        <w:rPr>
          <w:sz w:val="28"/>
          <w:szCs w:val="28"/>
          <w:lang w:val="uk-UA"/>
        </w:rPr>
        <w:t xml:space="preserve">контролю залізничного руху» </w:t>
      </w:r>
    </w:p>
    <w:p w:rsidR="00702971" w:rsidRPr="00FA063E" w:rsidRDefault="00702971" w:rsidP="00702971">
      <w:pPr>
        <w:pStyle w:val="a5"/>
        <w:jc w:val="center"/>
        <w:rPr>
          <w:rFonts w:ascii="Times New Roman CYR" w:eastAsia="Times New Roman" w:hAnsi="Times New Roman CYR"/>
          <w:sz w:val="28"/>
          <w:szCs w:val="28"/>
          <w:lang w:eastAsia="ru-RU"/>
        </w:rPr>
      </w:pPr>
      <w:r w:rsidRPr="00FA063E">
        <w:rPr>
          <w:rFonts w:ascii="Times New Roman CYR" w:eastAsia="Times New Roman" w:hAnsi="Times New Roman CYR"/>
          <w:sz w:val="28"/>
          <w:szCs w:val="28"/>
          <w:lang w:eastAsia="ru-RU"/>
        </w:rPr>
        <w:t>(</w:t>
      </w:r>
      <w:proofErr w:type="spellStart"/>
      <w:r>
        <w:rPr>
          <w:rFonts w:ascii="Times New Roman CYR" w:eastAsia="Times New Roman" w:hAnsi="Times New Roman CYR"/>
          <w:sz w:val="28"/>
          <w:szCs w:val="28"/>
          <w:lang w:val="ru-RU" w:eastAsia="ru-RU"/>
        </w:rPr>
        <w:t>Запасн</w:t>
      </w:r>
      <w:proofErr w:type="spellEnd"/>
      <w:r>
        <w:rPr>
          <w:rFonts w:ascii="Times New Roman CYR" w:eastAsia="Times New Roman" w:hAnsi="Times New Roman CYR"/>
          <w:sz w:val="28"/>
          <w:szCs w:val="28"/>
          <w:lang w:eastAsia="ru-RU"/>
        </w:rPr>
        <w:t>і частини до електропоїздів</w:t>
      </w:r>
      <w:r w:rsidRPr="00FA063E">
        <w:rPr>
          <w:rFonts w:ascii="Times New Roman CYR" w:eastAsia="Times New Roman" w:hAnsi="Times New Roman CYR"/>
          <w:sz w:val="28"/>
          <w:szCs w:val="28"/>
          <w:lang w:eastAsia="ru-RU"/>
        </w:rPr>
        <w:t xml:space="preserve"> ЕР)</w:t>
      </w:r>
    </w:p>
    <w:p w:rsidR="006C15D6" w:rsidRPr="004C4C57" w:rsidRDefault="004C4C57" w:rsidP="006D40FA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  <w:hyperlink r:id="rId5" w:history="1">
        <w:r w:rsidRPr="004C4C57">
          <w:rPr>
            <w:rStyle w:val="a3"/>
            <w:rFonts w:ascii="Times New Roman" w:hAnsi="Times New Roman"/>
            <w:color w:val="auto"/>
            <w:sz w:val="22"/>
            <w:szCs w:val="22"/>
            <w:shd w:val="clear" w:color="auto" w:fill="FAFAFA"/>
          </w:rPr>
          <w:t>UA-2021-11-01-002105-b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C4C57" w:rsidTr="00D5621B">
        <w:trPr>
          <w:trHeight w:val="3826"/>
        </w:trPr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AE5A60" w:rsidRPr="002F391C" w:rsidRDefault="00AE5A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702AA9" w:rsidRPr="00702971" w:rsidTr="003045CF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702AA9" w:rsidRPr="00D01C85" w:rsidRDefault="00702AA9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702AA9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EL-510.41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головного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AA9" w:rsidRPr="00A03956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струм, А - 6-25</w:t>
                  </w:r>
                  <w:proofErr w:type="gramStart"/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A03956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AA9" w:rsidRPr="00702971" w:rsidTr="003045CF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AA9" w:rsidRPr="00EE0007" w:rsidRDefault="00702AA9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AA9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EL-510.42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головного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AA9" w:rsidRPr="00A03956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струм, А - 16</w:t>
                  </w:r>
                  <w:proofErr w:type="gramStart"/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A03956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AA9" w:rsidRPr="00702971" w:rsidTr="003045CF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AA9" w:rsidRPr="00EE0007" w:rsidRDefault="00702AA9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AA9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EL-510.43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головного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AA9" w:rsidRPr="00A03956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струм, А - 6-80</w:t>
                  </w:r>
                  <w:proofErr w:type="gramStart"/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A03956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AA9" w:rsidRPr="00702971" w:rsidTr="003045CF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AA9" w:rsidRPr="00EE0007" w:rsidRDefault="00702AA9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AA9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EL-510.44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головного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AA9" w:rsidRPr="00A03956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струм, А - 6-63</w:t>
                  </w:r>
                  <w:proofErr w:type="gramStart"/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A03956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AA9" w:rsidRPr="00702971" w:rsidTr="003045CF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AA9" w:rsidRPr="00EE0007" w:rsidRDefault="00702AA9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AA9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EL-510.45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головного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AA9" w:rsidRPr="009D25AE" w:rsidRDefault="00702AA9" w:rsidP="00702AA9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струм, А - 6-40</w:t>
                  </w:r>
                  <w:proofErr w:type="gramStart"/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A03956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lastRenderedPageBreak/>
                    <w:t>Електричний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</w:rPr>
                    <w:t>–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AA9" w:rsidRPr="00702971" w:rsidTr="003045CF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AA9" w:rsidRPr="00EE0007" w:rsidRDefault="00702AA9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6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AA9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EL-510.46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головного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AA9" w:rsidRPr="00A03956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струму) - 50/110/220/690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струм, А - 160</w:t>
                  </w:r>
                  <w:proofErr w:type="gramStart"/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A03956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кА - 50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AA9" w:rsidRPr="00702971" w:rsidTr="003045CF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AA9" w:rsidRPr="00EE0007" w:rsidRDefault="00702AA9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AA9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EL-510.47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головного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AA9" w:rsidRPr="00A03956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струм, А -4-16</w:t>
                  </w:r>
                  <w:proofErr w:type="gramStart"/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A03956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  <w:tr w:rsidR="00702AA9" w:rsidRPr="00702971" w:rsidTr="003045CF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702AA9" w:rsidRPr="00EE0007" w:rsidRDefault="00702AA9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2410" w:type="dxa"/>
                  <w:noWrap/>
                  <w:vAlign w:val="center"/>
                </w:tcPr>
                <w:p w:rsidR="00702AA9" w:rsidRPr="009D25AE" w:rsidRDefault="00702AA9" w:rsidP="00546D27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Монтажна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панель EL-510.48 з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електротехнічним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обладнанням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для головного вагона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електропоїзда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серії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702AA9" w:rsidRPr="00A03956" w:rsidRDefault="00702AA9" w:rsidP="00546D27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В (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струму) - 50/110/220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струм, А - 6-25</w:t>
                  </w:r>
                  <w:proofErr w:type="gramStart"/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</w:t>
                  </w:r>
                  <w:proofErr w:type="gramEnd"/>
                  <w:r w:rsidRPr="00A03956">
                    <w:rPr>
                      <w:color w:val="000000"/>
                      <w:sz w:val="18"/>
                      <w:szCs w:val="18"/>
                    </w:rPr>
                    <w:t>ідключаюча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здатність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>, кА - 10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  <w:t xml:space="preserve">Характеристики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відключення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С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Клас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селективності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- 3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Електричний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ресурс - 8 000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  <w:r w:rsidRPr="00A03956">
                    <w:rPr>
                      <w:color w:val="000000"/>
                      <w:sz w:val="18"/>
                      <w:szCs w:val="18"/>
                    </w:rPr>
                    <w:br/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Наявність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блок-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контактів</w:t>
                  </w:r>
                  <w:proofErr w:type="spellEnd"/>
                  <w:r w:rsidRPr="00A03956">
                    <w:rPr>
                      <w:color w:val="000000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A03956">
                    <w:rPr>
                      <w:color w:val="000000"/>
                      <w:sz w:val="18"/>
                      <w:szCs w:val="18"/>
                    </w:rPr>
                    <w:t>ні</w:t>
                  </w:r>
                  <w:proofErr w:type="spellEnd"/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80D03" w:rsidRPr="00D80D03" w:rsidRDefault="00D80D03" w:rsidP="00D80D03">
            <w:pPr>
              <w:rPr>
                <w:sz w:val="22"/>
                <w:szCs w:val="22"/>
                <w:lang w:val="uk-UA"/>
              </w:rPr>
            </w:pPr>
            <w:r w:rsidRPr="00D80D03">
              <w:rPr>
                <w:sz w:val="22"/>
                <w:szCs w:val="22"/>
                <w:lang w:val="uk-UA"/>
              </w:rPr>
              <w:lastRenderedPageBreak/>
              <w:t xml:space="preserve">Згідно з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D80D03">
              <w:rPr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D80D03">
              <w:rPr>
                <w:sz w:val="22"/>
                <w:szCs w:val="22"/>
                <w:lang w:val="uk-UA"/>
              </w:rPr>
              <w:t xml:space="preserve"> 105.80600.94299» Затвердженого наказом Укрзалізниці № 39-Ц від 30.01.2002 р. (ЦТ-0046),</w:t>
            </w:r>
            <w:r w:rsidR="00F70B77">
              <w:rPr>
                <w:sz w:val="22"/>
                <w:szCs w:val="22"/>
                <w:lang w:val="uk-UA"/>
              </w:rPr>
              <w:t xml:space="preserve"> «Правила технічного обслуговування і поточного ремонту електропоїздів серії ЕПЛ2Т 105.86600.941 06» Затверджено і введено в дію наказом Укрзалізниці від 26.06.2006 р, № 237-Ц.</w:t>
            </w:r>
          </w:p>
          <w:p w:rsidR="005F66C6" w:rsidRPr="002326BD" w:rsidRDefault="005F66C6" w:rsidP="002326BD">
            <w:pPr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702AA9" w:rsidP="000259B5">
            <w:pPr>
              <w:rPr>
                <w:b/>
                <w:sz w:val="22"/>
                <w:szCs w:val="22"/>
                <w:lang w:val="uk-UA"/>
              </w:rPr>
            </w:pPr>
            <w:r w:rsidRPr="00F16F8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2 938 409,40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3467"/>
    <w:rsid w:val="0019550B"/>
    <w:rsid w:val="002326BD"/>
    <w:rsid w:val="002F391C"/>
    <w:rsid w:val="004C4C57"/>
    <w:rsid w:val="005F66C6"/>
    <w:rsid w:val="00634935"/>
    <w:rsid w:val="00660222"/>
    <w:rsid w:val="006C15D6"/>
    <w:rsid w:val="006C7A12"/>
    <w:rsid w:val="006D40FA"/>
    <w:rsid w:val="00702971"/>
    <w:rsid w:val="00702AA9"/>
    <w:rsid w:val="00717BEC"/>
    <w:rsid w:val="00726136"/>
    <w:rsid w:val="00790AAD"/>
    <w:rsid w:val="008208B7"/>
    <w:rsid w:val="008665AB"/>
    <w:rsid w:val="008C7937"/>
    <w:rsid w:val="00950AB6"/>
    <w:rsid w:val="009A68C5"/>
    <w:rsid w:val="00AE5A60"/>
    <w:rsid w:val="00B11DA0"/>
    <w:rsid w:val="00B75A2D"/>
    <w:rsid w:val="00C07F61"/>
    <w:rsid w:val="00D44548"/>
    <w:rsid w:val="00D5621B"/>
    <w:rsid w:val="00D80D03"/>
    <w:rsid w:val="00EA6244"/>
    <w:rsid w:val="00EC0BD6"/>
    <w:rsid w:val="00EE51CF"/>
    <w:rsid w:val="00F00F6F"/>
    <w:rsid w:val="00F24FE3"/>
    <w:rsid w:val="00F70B77"/>
    <w:rsid w:val="00F8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2613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00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0F6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2613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00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0F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1-01-002105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2021-11-01T13:15:00Z</cp:lastPrinted>
  <dcterms:created xsi:type="dcterms:W3CDTF">2021-11-01T09:20:00Z</dcterms:created>
  <dcterms:modified xsi:type="dcterms:W3CDTF">2021-11-01T14:16:00Z</dcterms:modified>
</cp:coreProperties>
</file>