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068" w:rsidRPr="0081135B" w:rsidRDefault="00E21068" w:rsidP="00E21068">
      <w:pPr>
        <w:jc w:val="center"/>
        <w:rPr>
          <w:b/>
          <w:sz w:val="28"/>
          <w:szCs w:val="28"/>
          <w:lang w:val="uk-UA"/>
        </w:rPr>
      </w:pPr>
      <w:r w:rsidRPr="0081135B">
        <w:rPr>
          <w:b/>
          <w:sz w:val="28"/>
          <w:szCs w:val="28"/>
          <w:lang w:val="uk-UA"/>
        </w:rPr>
        <w:t xml:space="preserve">Інформація щодо процедури закупівлі </w:t>
      </w:r>
      <w:r w:rsidR="00506CEC">
        <w:rPr>
          <w:b/>
          <w:sz w:val="28"/>
          <w:szCs w:val="28"/>
          <w:lang w:val="uk-UA"/>
        </w:rPr>
        <w:t>№1314</w:t>
      </w:r>
    </w:p>
    <w:p w:rsidR="00E21068" w:rsidRPr="0081135B" w:rsidRDefault="00E21068" w:rsidP="0081135B">
      <w:pPr>
        <w:jc w:val="center"/>
        <w:rPr>
          <w:sz w:val="28"/>
          <w:szCs w:val="28"/>
          <w:lang w:val="uk-UA"/>
        </w:rPr>
      </w:pPr>
      <w:r w:rsidRPr="0081135B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E21068" w:rsidRPr="0081135B" w:rsidRDefault="00E21068" w:rsidP="0081135B">
      <w:pPr>
        <w:jc w:val="center"/>
        <w:rPr>
          <w:b/>
          <w:sz w:val="26"/>
          <w:szCs w:val="26"/>
          <w:lang w:val="uk-UA"/>
        </w:rPr>
      </w:pPr>
    </w:p>
    <w:p w:rsidR="009A2FDB" w:rsidRDefault="002B1D4D" w:rsidP="002B1D4D">
      <w:pPr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2B1D4D">
        <w:rPr>
          <w:rFonts w:ascii="Times New Roman" w:hAnsi="Times New Roman" w:cs="Times New Roman"/>
          <w:noProof/>
          <w:sz w:val="26"/>
          <w:szCs w:val="26"/>
          <w:lang w:val="uk-UA"/>
        </w:rPr>
        <w:t>Токарний верстат:</w:t>
      </w:r>
      <w:r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токарний верстат - 1 одиниця, к</w:t>
      </w:r>
      <w:r w:rsidRPr="002B1D4D">
        <w:rPr>
          <w:rFonts w:ascii="Times New Roman" w:hAnsi="Times New Roman" w:cs="Times New Roman"/>
          <w:noProof/>
          <w:sz w:val="26"/>
          <w:szCs w:val="26"/>
          <w:lang w:val="uk-UA"/>
        </w:rPr>
        <w:t>од ДК 021: 2015 - 42637000-0.</w:t>
      </w:r>
      <w:r w:rsidR="009A2FDB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</w:t>
      </w:r>
      <w:r w:rsidR="009A2FDB" w:rsidRPr="009A2FDB">
        <w:rPr>
          <w:rFonts w:ascii="Times New Roman" w:hAnsi="Times New Roman" w:cs="Times New Roman"/>
          <w:noProof/>
          <w:sz w:val="26"/>
          <w:szCs w:val="26"/>
          <w:lang w:val="uk-UA"/>
        </w:rPr>
        <w:t>Код ДК 021: 2015 - 42630000-1 – "Металообробні верстати"</w:t>
      </w:r>
    </w:p>
    <w:p w:rsidR="009A2FDB" w:rsidRDefault="009A2FDB" w:rsidP="009A2FDB">
      <w:pPr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</w:p>
    <w:p w:rsidR="00E21068" w:rsidRDefault="00E21068" w:rsidP="0081135B">
      <w:pPr>
        <w:rPr>
          <w:rFonts w:ascii="Times New Roman" w:hAnsi="Times New Roman"/>
          <w:sz w:val="26"/>
          <w:szCs w:val="26"/>
          <w:lang w:val="uk-UA"/>
        </w:rPr>
      </w:pPr>
      <w:r w:rsidRPr="0081135B">
        <w:rPr>
          <w:rFonts w:ascii="Times New Roman" w:hAnsi="Times New Roman"/>
          <w:b/>
          <w:sz w:val="26"/>
          <w:szCs w:val="26"/>
          <w:lang w:val="uk-UA"/>
        </w:rPr>
        <w:t>Номер оголошення про проведення закупівлі, присвоєний  електронною системою закупівель</w:t>
      </w:r>
      <w:r w:rsidRPr="0081135B">
        <w:rPr>
          <w:rFonts w:ascii="Times New Roman" w:hAnsi="Times New Roman"/>
          <w:sz w:val="26"/>
          <w:szCs w:val="26"/>
          <w:lang w:val="uk-UA"/>
        </w:rPr>
        <w:t xml:space="preserve"> - № ЦБД </w:t>
      </w:r>
      <w:hyperlink r:id="rId6" w:history="1">
        <w:r w:rsidR="00506CEC" w:rsidRPr="00506CEC">
          <w:rPr>
            <w:rFonts w:ascii="Times New Roman" w:hAnsi="Times New Roman"/>
            <w:sz w:val="26"/>
            <w:szCs w:val="26"/>
            <w:lang w:val="uk-UA"/>
          </w:rPr>
          <w:t>UA-2021-10-29-002122-c</w:t>
        </w:r>
      </w:hyperlink>
      <w:r w:rsidRPr="0081135B">
        <w:rPr>
          <w:rFonts w:ascii="Times New Roman" w:hAnsi="Times New Roman"/>
          <w:sz w:val="26"/>
          <w:szCs w:val="26"/>
          <w:lang w:val="uk-UA"/>
        </w:rPr>
        <w:t xml:space="preserve">, на електронному торговому майданчику </w:t>
      </w:r>
      <w:proofErr w:type="spellStart"/>
      <w:r w:rsidRPr="0081135B">
        <w:rPr>
          <w:rFonts w:ascii="Times New Roman" w:hAnsi="Times New Roman"/>
          <w:sz w:val="26"/>
          <w:szCs w:val="26"/>
          <w:lang w:val="uk-UA"/>
        </w:rPr>
        <w:t>Smarttender.biz</w:t>
      </w:r>
      <w:proofErr w:type="spellEnd"/>
      <w:r w:rsidRPr="0081135B">
        <w:rPr>
          <w:rFonts w:ascii="Times New Roman" w:hAnsi="Times New Roman"/>
          <w:sz w:val="26"/>
          <w:szCs w:val="26"/>
          <w:lang w:val="uk-UA"/>
        </w:rPr>
        <w:t xml:space="preserve"> №</w:t>
      </w:r>
      <w:r w:rsidR="00506CEC">
        <w:rPr>
          <w:rFonts w:ascii="Times New Roman" w:hAnsi="Times New Roman"/>
          <w:sz w:val="26"/>
          <w:szCs w:val="26"/>
          <w:lang w:val="uk-UA"/>
        </w:rPr>
        <w:t>14457314</w:t>
      </w:r>
    </w:p>
    <w:p w:rsidR="0081135B" w:rsidRPr="0081135B" w:rsidRDefault="0081135B" w:rsidP="0081135B">
      <w:pPr>
        <w:rPr>
          <w:rFonts w:ascii="Times New Roman" w:hAnsi="Times New Roman"/>
          <w:sz w:val="18"/>
          <w:szCs w:val="18"/>
          <w:lang w:val="uk-UA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E21068" w:rsidRPr="0081135B" w:rsidTr="009A2FDB">
        <w:tc>
          <w:tcPr>
            <w:tcW w:w="4678" w:type="dxa"/>
            <w:shd w:val="clear" w:color="auto" w:fill="auto"/>
          </w:tcPr>
          <w:p w:rsidR="00E21068" w:rsidRPr="00856CF8" w:rsidRDefault="00E21068" w:rsidP="005F5720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856CF8">
              <w:rPr>
                <w:b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  <w:shd w:val="clear" w:color="auto" w:fill="auto"/>
          </w:tcPr>
          <w:p w:rsidR="00E21068" w:rsidRPr="00856CF8" w:rsidRDefault="00E21068" w:rsidP="005F5720">
            <w:pPr>
              <w:jc w:val="center"/>
              <w:rPr>
                <w:sz w:val="26"/>
                <w:szCs w:val="26"/>
                <w:lang w:val="uk-UA"/>
              </w:rPr>
            </w:pPr>
            <w:r w:rsidRPr="00856CF8">
              <w:rPr>
                <w:b/>
                <w:sz w:val="26"/>
                <w:szCs w:val="26"/>
                <w:lang w:val="uk-UA"/>
              </w:rPr>
              <w:t>Обґрунтування</w:t>
            </w:r>
          </w:p>
        </w:tc>
      </w:tr>
      <w:tr w:rsidR="00ED2252" w:rsidRPr="00506CEC" w:rsidTr="009A2FDB">
        <w:tc>
          <w:tcPr>
            <w:tcW w:w="4678" w:type="dxa"/>
            <w:shd w:val="clear" w:color="auto" w:fill="auto"/>
          </w:tcPr>
          <w:p w:rsidR="00ED2252" w:rsidRDefault="00ED2252" w:rsidP="00A55567">
            <w:pPr>
              <w:jc w:val="both"/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t>Технічні характеристики</w:t>
            </w:r>
          </w:p>
          <w:p w:rsidR="009A2FDB" w:rsidRPr="009A2FDB" w:rsidRDefault="009A2FDB" w:rsidP="009A2FDB">
            <w:pPr>
              <w:jc w:val="both"/>
              <w:rPr>
                <w:b/>
                <w:sz w:val="26"/>
                <w:szCs w:val="26"/>
                <w:lang w:val="uk-UA"/>
              </w:rPr>
            </w:pPr>
            <w:r w:rsidRPr="009A2FDB">
              <w:rPr>
                <w:b/>
                <w:sz w:val="26"/>
                <w:szCs w:val="26"/>
                <w:lang w:val="uk-UA"/>
              </w:rPr>
              <w:t>Основні параметри: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t xml:space="preserve">Вага </w:t>
            </w:r>
            <w:r>
              <w:rPr>
                <w:sz w:val="26"/>
                <w:szCs w:val="26"/>
                <w:lang w:val="uk-UA"/>
              </w:rPr>
              <w:t xml:space="preserve">заготівки при обробці в центрах </w:t>
            </w:r>
            <w:r w:rsidRPr="009A2FDB">
              <w:rPr>
                <w:sz w:val="26"/>
                <w:szCs w:val="26"/>
                <w:lang w:val="uk-UA"/>
              </w:rPr>
              <w:t>7000..8500кг</w:t>
            </w:r>
            <w:r w:rsidRPr="009A2FDB">
              <w:rPr>
                <w:sz w:val="26"/>
                <w:szCs w:val="26"/>
                <w:lang w:val="uk-UA"/>
              </w:rPr>
              <w:tab/>
            </w:r>
            <w:r>
              <w:rPr>
                <w:sz w:val="26"/>
                <w:szCs w:val="26"/>
                <w:lang w:val="uk-UA"/>
              </w:rPr>
              <w:t>;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t>Об</w:t>
            </w:r>
            <w:r>
              <w:rPr>
                <w:sz w:val="26"/>
                <w:szCs w:val="26"/>
                <w:lang w:val="uk-UA"/>
              </w:rPr>
              <w:t>робка над станиною 950..1020 мм;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t xml:space="preserve">Обробка над </w:t>
            </w:r>
            <w:proofErr w:type="spellStart"/>
            <w:r w:rsidRPr="009A2FDB">
              <w:rPr>
                <w:sz w:val="26"/>
                <w:szCs w:val="26"/>
                <w:lang w:val="uk-UA"/>
              </w:rPr>
              <w:t>суппортом</w:t>
            </w:r>
            <w:proofErr w:type="spellEnd"/>
            <w:r>
              <w:rPr>
                <w:sz w:val="26"/>
                <w:szCs w:val="26"/>
                <w:lang w:val="uk-UA"/>
              </w:rPr>
              <w:t xml:space="preserve"> 630..670 мм;</w:t>
            </w:r>
          </w:p>
          <w:p w:rsid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Обробка над </w:t>
            </w:r>
            <w:proofErr w:type="spellStart"/>
            <w:r>
              <w:rPr>
                <w:sz w:val="26"/>
                <w:szCs w:val="26"/>
                <w:lang w:val="uk-UA"/>
              </w:rPr>
              <w:t>ГАПом</w:t>
            </w:r>
            <w:proofErr w:type="spellEnd"/>
            <w:r>
              <w:rPr>
                <w:sz w:val="26"/>
                <w:szCs w:val="26"/>
                <w:lang w:val="uk-UA"/>
              </w:rPr>
              <w:t xml:space="preserve"> станини </w:t>
            </w:r>
            <w:r w:rsidRPr="009A2FDB">
              <w:rPr>
                <w:sz w:val="26"/>
                <w:szCs w:val="26"/>
                <w:lang w:val="uk-UA"/>
              </w:rPr>
              <w:t>1200..1300 мм</w:t>
            </w:r>
            <w:r>
              <w:rPr>
                <w:sz w:val="26"/>
                <w:szCs w:val="26"/>
                <w:lang w:val="uk-UA"/>
              </w:rPr>
              <w:t>;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Максимальна довжина обробки 1900..2100мм;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t>Ширина направляючих</w:t>
            </w:r>
            <w:r>
              <w:rPr>
                <w:sz w:val="26"/>
                <w:szCs w:val="26"/>
                <w:lang w:val="uk-UA"/>
              </w:rPr>
              <w:t xml:space="preserve"> 700..800 мм;</w:t>
            </w:r>
          </w:p>
          <w:p w:rsid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b/>
                <w:sz w:val="26"/>
                <w:szCs w:val="26"/>
                <w:lang w:val="uk-UA"/>
              </w:rPr>
              <w:t>Шпиндель</w:t>
            </w:r>
            <w:r>
              <w:rPr>
                <w:sz w:val="26"/>
                <w:szCs w:val="26"/>
                <w:lang w:val="uk-UA"/>
              </w:rPr>
              <w:t>: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Діаметр отвору в шпинделі 130, 100..130 мм;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t>Д</w:t>
            </w:r>
            <w:r>
              <w:rPr>
                <w:sz w:val="26"/>
                <w:szCs w:val="26"/>
                <w:lang w:val="uk-UA"/>
              </w:rPr>
              <w:t>іаметр отвору на кінці шпинделя 190..210 мм;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Конус шпинделя, № ІSO</w:t>
            </w:r>
            <w:r>
              <w:rPr>
                <w:sz w:val="26"/>
                <w:szCs w:val="26"/>
                <w:lang w:val="uk-UA"/>
              </w:rPr>
              <w:tab/>
              <w:t>А2-15;</w:t>
            </w:r>
          </w:p>
          <w:p w:rsidR="009A2FDB" w:rsidRPr="009A2FDB" w:rsidRDefault="009A2FDB" w:rsidP="009A2FDB">
            <w:pPr>
              <w:jc w:val="both"/>
              <w:rPr>
                <w:b/>
                <w:sz w:val="26"/>
                <w:szCs w:val="26"/>
                <w:lang w:val="uk-UA"/>
              </w:rPr>
            </w:pPr>
            <w:r w:rsidRPr="009A2FDB">
              <w:rPr>
                <w:b/>
                <w:sz w:val="26"/>
                <w:szCs w:val="26"/>
                <w:lang w:val="uk-UA"/>
              </w:rPr>
              <w:t>Задня бабка: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Діаметр </w:t>
            </w:r>
            <w:proofErr w:type="spellStart"/>
            <w:r>
              <w:rPr>
                <w:sz w:val="26"/>
                <w:szCs w:val="26"/>
                <w:lang w:val="uk-UA"/>
              </w:rPr>
              <w:t>пінолі</w:t>
            </w:r>
            <w:proofErr w:type="spellEnd"/>
            <w:r>
              <w:rPr>
                <w:sz w:val="26"/>
                <w:szCs w:val="26"/>
                <w:lang w:val="uk-UA"/>
              </w:rPr>
              <w:t xml:space="preserve">  155..165 мм;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t xml:space="preserve">Переміщення </w:t>
            </w:r>
            <w:proofErr w:type="spellStart"/>
            <w:r w:rsidRPr="009A2FDB">
              <w:rPr>
                <w:sz w:val="26"/>
                <w:szCs w:val="26"/>
                <w:lang w:val="uk-UA"/>
              </w:rPr>
              <w:t>пінолі</w:t>
            </w:r>
            <w:proofErr w:type="spellEnd"/>
            <w:r>
              <w:rPr>
                <w:sz w:val="26"/>
                <w:szCs w:val="26"/>
                <w:lang w:val="uk-UA"/>
              </w:rPr>
              <w:t xml:space="preserve"> </w:t>
            </w:r>
            <w:r w:rsidRPr="009A2FDB">
              <w:rPr>
                <w:sz w:val="26"/>
                <w:szCs w:val="26"/>
                <w:lang w:val="uk-UA"/>
              </w:rPr>
              <w:t>280..320 мм</w:t>
            </w:r>
            <w:r>
              <w:rPr>
                <w:sz w:val="26"/>
                <w:szCs w:val="26"/>
                <w:lang w:val="uk-UA"/>
              </w:rPr>
              <w:t>;</w:t>
            </w:r>
          </w:p>
          <w:p w:rsidR="009A2FDB" w:rsidRPr="009A2FDB" w:rsidRDefault="009A2FDB" w:rsidP="009A2FDB">
            <w:pPr>
              <w:jc w:val="both"/>
              <w:rPr>
                <w:b/>
                <w:sz w:val="26"/>
                <w:szCs w:val="26"/>
                <w:lang w:val="uk-UA"/>
              </w:rPr>
            </w:pPr>
            <w:r w:rsidRPr="009A2FDB">
              <w:rPr>
                <w:b/>
                <w:sz w:val="26"/>
                <w:szCs w:val="26"/>
                <w:lang w:val="uk-UA"/>
              </w:rPr>
              <w:t>Подачі: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Число  подач </w:t>
            </w:r>
            <w:r w:rsidRPr="009A2FDB">
              <w:rPr>
                <w:sz w:val="26"/>
                <w:szCs w:val="26"/>
                <w:lang w:val="uk-UA"/>
              </w:rPr>
              <w:t>97</w:t>
            </w:r>
            <w:r>
              <w:rPr>
                <w:sz w:val="26"/>
                <w:szCs w:val="26"/>
                <w:lang w:val="uk-UA"/>
              </w:rPr>
              <w:t>;</w:t>
            </w:r>
          </w:p>
          <w:p w:rsid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t>Діапазон поздовжніх подач</w:t>
            </w:r>
            <w:r>
              <w:rPr>
                <w:sz w:val="26"/>
                <w:szCs w:val="26"/>
                <w:lang w:val="uk-UA"/>
              </w:rPr>
              <w:t xml:space="preserve"> 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t>0.064-12 мм/об</w:t>
            </w:r>
            <w:r>
              <w:rPr>
                <w:sz w:val="26"/>
                <w:szCs w:val="26"/>
                <w:lang w:val="uk-UA"/>
              </w:rPr>
              <w:t>;</w:t>
            </w:r>
          </w:p>
          <w:p w:rsid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Діапазон  поперечних подач 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t>0.032-6 мм/об</w:t>
            </w:r>
            <w:r>
              <w:rPr>
                <w:sz w:val="26"/>
                <w:szCs w:val="26"/>
                <w:lang w:val="uk-UA"/>
              </w:rPr>
              <w:t>;</w:t>
            </w:r>
          </w:p>
          <w:p w:rsidR="009A2FDB" w:rsidRPr="009A2FDB" w:rsidRDefault="009A2FDB" w:rsidP="009A2FDB">
            <w:pPr>
              <w:jc w:val="both"/>
              <w:rPr>
                <w:b/>
                <w:sz w:val="26"/>
                <w:szCs w:val="26"/>
                <w:lang w:val="uk-UA"/>
              </w:rPr>
            </w:pPr>
            <w:r w:rsidRPr="009A2FDB">
              <w:rPr>
                <w:b/>
                <w:sz w:val="26"/>
                <w:szCs w:val="26"/>
                <w:lang w:val="uk-UA"/>
              </w:rPr>
              <w:t>Різьблення: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t>Кількість та діапазон дюймових різьб, Т.Р.І.</w:t>
            </w:r>
            <w:r w:rsidRPr="009A2FDB">
              <w:rPr>
                <w:sz w:val="26"/>
                <w:szCs w:val="26"/>
                <w:lang w:val="uk-UA"/>
              </w:rPr>
              <w:tab/>
              <w:t>42, 30-1/4 мм</w:t>
            </w:r>
            <w:r>
              <w:rPr>
                <w:sz w:val="26"/>
                <w:szCs w:val="26"/>
                <w:lang w:val="uk-UA"/>
              </w:rPr>
              <w:t>;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t>Кількі</w:t>
            </w:r>
            <w:r>
              <w:rPr>
                <w:sz w:val="26"/>
                <w:szCs w:val="26"/>
                <w:lang w:val="uk-UA"/>
              </w:rPr>
              <w:t xml:space="preserve">сть та діапазон метричних різьб </w:t>
            </w:r>
            <w:r w:rsidRPr="009A2FDB">
              <w:rPr>
                <w:sz w:val="26"/>
                <w:szCs w:val="26"/>
                <w:lang w:val="uk-UA"/>
              </w:rPr>
              <w:t>45, 1-120 мм</w:t>
            </w:r>
            <w:r>
              <w:rPr>
                <w:sz w:val="26"/>
                <w:szCs w:val="26"/>
                <w:lang w:val="uk-UA"/>
              </w:rPr>
              <w:t>;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t>Кількість та діапазон модульних різьб</w:t>
            </w:r>
            <w:r>
              <w:rPr>
                <w:sz w:val="26"/>
                <w:szCs w:val="26"/>
                <w:lang w:val="uk-UA"/>
              </w:rPr>
              <w:t xml:space="preserve"> </w:t>
            </w:r>
            <w:r w:rsidRPr="009A2FDB">
              <w:rPr>
                <w:sz w:val="26"/>
                <w:szCs w:val="26"/>
                <w:lang w:val="uk-UA"/>
              </w:rPr>
              <w:t>46, 0,5-60 мм</w:t>
            </w:r>
            <w:r>
              <w:rPr>
                <w:sz w:val="26"/>
                <w:szCs w:val="26"/>
                <w:lang w:val="uk-UA"/>
              </w:rPr>
              <w:t>;</w:t>
            </w:r>
          </w:p>
          <w:p w:rsidR="009A2FDB" w:rsidRPr="009A2FDB" w:rsidRDefault="009A2FDB" w:rsidP="009A2FDB">
            <w:pPr>
              <w:jc w:val="both"/>
              <w:rPr>
                <w:b/>
                <w:sz w:val="26"/>
                <w:szCs w:val="26"/>
                <w:lang w:val="uk-UA"/>
              </w:rPr>
            </w:pPr>
            <w:r w:rsidRPr="009A2FDB">
              <w:rPr>
                <w:b/>
                <w:sz w:val="26"/>
                <w:szCs w:val="26"/>
                <w:lang w:val="uk-UA"/>
              </w:rPr>
              <w:t>Габаритні розміри: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Довжина </w:t>
            </w:r>
            <w:r w:rsidRPr="009A2FDB">
              <w:rPr>
                <w:sz w:val="26"/>
                <w:szCs w:val="26"/>
                <w:lang w:val="uk-UA"/>
              </w:rPr>
              <w:t>4950..5200мм</w:t>
            </w:r>
            <w:r>
              <w:rPr>
                <w:sz w:val="26"/>
                <w:szCs w:val="26"/>
                <w:lang w:val="uk-UA"/>
              </w:rPr>
              <w:t>;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Ширина </w:t>
            </w:r>
            <w:r w:rsidRPr="009A2FDB">
              <w:rPr>
                <w:sz w:val="26"/>
                <w:szCs w:val="26"/>
                <w:lang w:val="uk-UA"/>
              </w:rPr>
              <w:t>1800..1980 мм</w:t>
            </w:r>
            <w:r>
              <w:rPr>
                <w:sz w:val="26"/>
                <w:szCs w:val="26"/>
                <w:lang w:val="uk-UA"/>
              </w:rPr>
              <w:t>;</w:t>
            </w:r>
          </w:p>
          <w:p w:rsid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Висота </w:t>
            </w:r>
            <w:r w:rsidRPr="009A2FDB">
              <w:rPr>
                <w:sz w:val="26"/>
                <w:szCs w:val="26"/>
                <w:lang w:val="uk-UA"/>
              </w:rPr>
              <w:t>1900..2100 мм</w:t>
            </w:r>
            <w:r>
              <w:rPr>
                <w:sz w:val="26"/>
                <w:szCs w:val="26"/>
                <w:lang w:val="uk-UA"/>
              </w:rPr>
              <w:t>;</w:t>
            </w:r>
          </w:p>
          <w:p w:rsidR="009A2FDB" w:rsidRPr="009A2FDB" w:rsidRDefault="009A2FDB" w:rsidP="009A2FDB">
            <w:pPr>
              <w:jc w:val="both"/>
              <w:rPr>
                <w:sz w:val="26"/>
                <w:szCs w:val="26"/>
                <w:lang w:val="uk-UA"/>
              </w:rPr>
            </w:pPr>
          </w:p>
          <w:p w:rsidR="00ED2252" w:rsidRPr="00856CF8" w:rsidRDefault="009A2FDB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/>
              </w:rPr>
              <w:t xml:space="preserve">Токарний верстат: </w:t>
            </w:r>
            <w:r w:rsidRPr="009A2FDB">
              <w:rPr>
                <w:sz w:val="26"/>
                <w:szCs w:val="26"/>
                <w:lang w:val="uk-UA"/>
              </w:rPr>
              <w:t xml:space="preserve">Призначенням верстату токарного є виконання різноманітних токарних робіт, включаючи точіння конусів і нарізування різьблень: метричних, дюймових, </w:t>
            </w:r>
            <w:proofErr w:type="spellStart"/>
            <w:r w:rsidRPr="009A2FDB">
              <w:rPr>
                <w:sz w:val="26"/>
                <w:szCs w:val="26"/>
                <w:lang w:val="uk-UA"/>
              </w:rPr>
              <w:t>пітчевих</w:t>
            </w:r>
            <w:proofErr w:type="spellEnd"/>
            <w:r w:rsidRPr="009A2FDB">
              <w:rPr>
                <w:sz w:val="26"/>
                <w:szCs w:val="26"/>
                <w:lang w:val="uk-UA"/>
              </w:rPr>
              <w:t>. Технічні характеристики і жорсткість верстата, широкий діапазон частоти обертання шпинделя і подач дозволяють повністю використовувати можливості прогресивний інструментів при обробці різних матеріалів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4678" w:type="dxa"/>
            <w:vMerge w:val="restart"/>
            <w:shd w:val="clear" w:color="auto" w:fill="auto"/>
          </w:tcPr>
          <w:p w:rsidR="00ED2252" w:rsidRDefault="009A2FDB" w:rsidP="009A2FDB">
            <w:pPr>
              <w:tabs>
                <w:tab w:val="left" w:pos="4462"/>
              </w:tabs>
              <w:ind w:right="34" w:firstLine="318"/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lastRenderedPageBreak/>
              <w:t>Експлуатаційному вагонному депо Батуринська м</w:t>
            </w:r>
            <w:r>
              <w:rPr>
                <w:sz w:val="26"/>
                <w:szCs w:val="26"/>
                <w:lang w:val="uk-UA"/>
              </w:rPr>
              <w:t xml:space="preserve">ається необхідність придбання </w:t>
            </w:r>
            <w:r w:rsidRPr="009A2FDB">
              <w:rPr>
                <w:sz w:val="26"/>
                <w:szCs w:val="26"/>
                <w:lang w:val="uk-UA"/>
              </w:rPr>
              <w:t>токарно</w:t>
            </w:r>
            <w:r>
              <w:rPr>
                <w:sz w:val="26"/>
                <w:szCs w:val="26"/>
                <w:lang w:val="uk-UA"/>
              </w:rPr>
              <w:t>го</w:t>
            </w:r>
            <w:r w:rsidRPr="009A2FDB">
              <w:rPr>
                <w:sz w:val="26"/>
                <w:szCs w:val="26"/>
                <w:lang w:val="uk-UA"/>
              </w:rPr>
              <w:t xml:space="preserve"> верстату. Придбання нового верстату дозволить проводити обробку деталей та запасних частин вантажних вагонів при ремонті та виготовленні  з необхідною точністю та чистотою обробки поверхні, що значно підвищить якість ремонту запасних частин та деталей вагонів, що в свою чергу  дозволить підвищити рівень безпеки руху поїздів.  </w:t>
            </w:r>
          </w:p>
          <w:p w:rsidR="009A2FDB" w:rsidRPr="009322A8" w:rsidRDefault="009A2FDB" w:rsidP="009A2FDB">
            <w:pPr>
              <w:tabs>
                <w:tab w:val="left" w:pos="4462"/>
              </w:tabs>
              <w:ind w:right="34" w:firstLine="318"/>
              <w:jc w:val="both"/>
              <w:rPr>
                <w:sz w:val="26"/>
                <w:szCs w:val="26"/>
                <w:lang w:val="uk-UA"/>
              </w:rPr>
            </w:pPr>
            <w:r w:rsidRPr="009A2FDB">
              <w:rPr>
                <w:sz w:val="26"/>
                <w:szCs w:val="26"/>
                <w:lang w:val="uk-UA"/>
              </w:rPr>
              <w:t>Кошти передбачені планом фінансування капітальних інвестицій на 2021 рік за напрямком фінансування «Обладнання, машини, механізми» по службі вагонного господарства регіональної філії «Придніпровська залізниця» АТ «Укрзалізниця».</w:t>
            </w:r>
          </w:p>
        </w:tc>
      </w:tr>
      <w:tr w:rsidR="00ED2252" w:rsidRPr="00E15C0D" w:rsidTr="009A2FDB">
        <w:tc>
          <w:tcPr>
            <w:tcW w:w="4678" w:type="dxa"/>
            <w:shd w:val="clear" w:color="auto" w:fill="auto"/>
          </w:tcPr>
          <w:p w:rsidR="00ED2252" w:rsidRPr="00856CF8" w:rsidRDefault="00ED2252" w:rsidP="00A55567">
            <w:pPr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lastRenderedPageBreak/>
              <w:t>Якісні характеристики</w:t>
            </w:r>
          </w:p>
          <w:p w:rsidR="00ED2252" w:rsidRPr="00856CF8" w:rsidRDefault="00ED2252" w:rsidP="00ED2252">
            <w:pPr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color w:val="000000"/>
                <w:sz w:val="26"/>
                <w:szCs w:val="26"/>
                <w:lang w:val="uk-UA" w:eastAsia="uk-UA"/>
              </w:rPr>
              <w:t xml:space="preserve">Послуги повинні надаватися згідно з експлуатаційним вимогам інструкції виробника. </w:t>
            </w:r>
          </w:p>
          <w:p w:rsidR="00ED2252" w:rsidRPr="00856CF8" w:rsidRDefault="00ED2252" w:rsidP="00A55567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4678" w:type="dxa"/>
            <w:vMerge/>
            <w:shd w:val="clear" w:color="auto" w:fill="auto"/>
          </w:tcPr>
          <w:p w:rsidR="00ED2252" w:rsidRPr="009322A8" w:rsidRDefault="00ED2252" w:rsidP="00A55567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A55567" w:rsidRPr="00E15C0D" w:rsidTr="009A2FDB">
        <w:tc>
          <w:tcPr>
            <w:tcW w:w="4678" w:type="dxa"/>
            <w:shd w:val="clear" w:color="auto" w:fill="auto"/>
          </w:tcPr>
          <w:p w:rsidR="00A55567" w:rsidRPr="00856CF8" w:rsidRDefault="00A55567" w:rsidP="00A55567">
            <w:pPr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t>Очікувана вартість</w:t>
            </w:r>
          </w:p>
          <w:p w:rsidR="00A55567" w:rsidRPr="00856CF8" w:rsidRDefault="00A55567" w:rsidP="00A55567">
            <w:pPr>
              <w:rPr>
                <w:sz w:val="26"/>
                <w:szCs w:val="26"/>
                <w:u w:val="single"/>
                <w:lang w:val="uk-UA"/>
              </w:rPr>
            </w:pPr>
          </w:p>
          <w:p w:rsidR="00A55567" w:rsidRPr="00856CF8" w:rsidRDefault="009A2FDB" w:rsidP="00A55567">
            <w:pPr>
              <w:rPr>
                <w:sz w:val="26"/>
                <w:szCs w:val="26"/>
                <w:lang w:val="uk-UA"/>
              </w:rPr>
            </w:pPr>
            <w:r w:rsidRPr="00055B55">
              <w:rPr>
                <w:rFonts w:ascii="Times New Roman" w:hAnsi="Times New Roman"/>
                <w:lang w:val="uk-UA"/>
              </w:rPr>
              <w:t>2 400 000,00</w:t>
            </w:r>
            <w:r w:rsidR="009322A8">
              <w:rPr>
                <w:rFonts w:ascii="Times New Roman" w:hAnsi="Times New Roman"/>
                <w:noProof/>
                <w:sz w:val="26"/>
                <w:szCs w:val="26"/>
                <w:lang w:val="uk-UA"/>
              </w:rPr>
              <w:t xml:space="preserve"> </w:t>
            </w:r>
            <w:r w:rsidR="00ED2252" w:rsidRPr="00856CF8">
              <w:rPr>
                <w:sz w:val="26"/>
                <w:szCs w:val="26"/>
                <w:lang w:val="uk-UA"/>
              </w:rPr>
              <w:t>грн. з</w:t>
            </w:r>
            <w:r w:rsidR="00A55567" w:rsidRPr="00856CF8">
              <w:rPr>
                <w:sz w:val="26"/>
                <w:szCs w:val="26"/>
                <w:lang w:val="uk-UA"/>
              </w:rPr>
              <w:t xml:space="preserve"> ПДВ</w:t>
            </w:r>
          </w:p>
          <w:p w:rsidR="00A55567" w:rsidRPr="00856CF8" w:rsidRDefault="00A55567" w:rsidP="00A55567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4678" w:type="dxa"/>
            <w:shd w:val="clear" w:color="auto" w:fill="auto"/>
          </w:tcPr>
          <w:p w:rsidR="00A55567" w:rsidRPr="009322A8" w:rsidRDefault="00A55567" w:rsidP="00A55567">
            <w:pPr>
              <w:jc w:val="both"/>
              <w:rPr>
                <w:sz w:val="26"/>
                <w:szCs w:val="26"/>
              </w:rPr>
            </w:pPr>
            <w:r w:rsidRPr="009322A8">
              <w:rPr>
                <w:sz w:val="26"/>
                <w:szCs w:val="26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071D71" w:rsidRDefault="00071D71">
      <w:pPr>
        <w:rPr>
          <w:lang w:val="uk-UA"/>
        </w:rPr>
      </w:pPr>
    </w:p>
    <w:p w:rsidR="00ED2252" w:rsidRPr="00ED2252" w:rsidRDefault="00ED2252">
      <w:pPr>
        <w:rPr>
          <w:lang w:val="uk-UA"/>
        </w:rPr>
      </w:pPr>
    </w:p>
    <w:p w:rsidR="00A55567" w:rsidRPr="00ED2252" w:rsidRDefault="00A55567">
      <w:pPr>
        <w:rPr>
          <w:sz w:val="28"/>
          <w:szCs w:val="28"/>
          <w:lang w:val="uk-UA"/>
        </w:rPr>
      </w:pPr>
    </w:p>
    <w:p w:rsidR="00ED2252" w:rsidRPr="00ED2252" w:rsidRDefault="00ED2252">
      <w:pPr>
        <w:rPr>
          <w:lang w:val="uk-UA"/>
        </w:rPr>
      </w:pPr>
      <w:bookmarkStart w:id="0" w:name="_GoBack"/>
      <w:bookmarkEnd w:id="0"/>
    </w:p>
    <w:sectPr w:rsidR="00ED2252" w:rsidRPr="00ED2252" w:rsidSect="00071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90CE6"/>
    <w:multiLevelType w:val="hybridMultilevel"/>
    <w:tmpl w:val="E10AE882"/>
    <w:lvl w:ilvl="0" w:tplc="FA0AFF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11529"/>
    <w:multiLevelType w:val="hybridMultilevel"/>
    <w:tmpl w:val="4E28C0AE"/>
    <w:lvl w:ilvl="0" w:tplc="584853E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C635CE"/>
    <w:multiLevelType w:val="hybridMultilevel"/>
    <w:tmpl w:val="2A0C7538"/>
    <w:lvl w:ilvl="0" w:tplc="2DD4897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531F13"/>
    <w:multiLevelType w:val="hybridMultilevel"/>
    <w:tmpl w:val="D3B694F8"/>
    <w:lvl w:ilvl="0" w:tplc="05B082AE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725161D7"/>
    <w:multiLevelType w:val="hybridMultilevel"/>
    <w:tmpl w:val="C8D89EEE"/>
    <w:lvl w:ilvl="0" w:tplc="A5B0E27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21068"/>
    <w:rsid w:val="00071D71"/>
    <w:rsid w:val="002463DD"/>
    <w:rsid w:val="002B1D4D"/>
    <w:rsid w:val="00433EBC"/>
    <w:rsid w:val="00506CEC"/>
    <w:rsid w:val="006A2F3D"/>
    <w:rsid w:val="006F1407"/>
    <w:rsid w:val="0081135B"/>
    <w:rsid w:val="00856CF8"/>
    <w:rsid w:val="009322A8"/>
    <w:rsid w:val="009A2FDB"/>
    <w:rsid w:val="009F58F0"/>
    <w:rsid w:val="00A55567"/>
    <w:rsid w:val="00AF1D80"/>
    <w:rsid w:val="00C07CB2"/>
    <w:rsid w:val="00D03719"/>
    <w:rsid w:val="00E21068"/>
    <w:rsid w:val="00ED22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068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5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F14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407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506C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0-29-002122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1761</Words>
  <Characters>1005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Користувач Windows</cp:lastModifiedBy>
  <cp:revision>8</cp:revision>
  <cp:lastPrinted>2021-10-11T14:31:00Z</cp:lastPrinted>
  <dcterms:created xsi:type="dcterms:W3CDTF">2021-06-01T07:30:00Z</dcterms:created>
  <dcterms:modified xsi:type="dcterms:W3CDTF">2021-11-03T11:14:00Z</dcterms:modified>
</cp:coreProperties>
</file>