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AEF" w:rsidRPr="00660D98" w:rsidRDefault="00A83AEE" w:rsidP="00763AEF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660D98">
        <w:rPr>
          <w:sz w:val="28"/>
          <w:szCs w:val="28"/>
          <w:lang w:val="uk-UA"/>
        </w:rPr>
        <w:t>ДК 021:2015-</w:t>
      </w:r>
      <w:r w:rsidR="00763AEF" w:rsidRPr="00660D98">
        <w:rPr>
          <w:sz w:val="28"/>
          <w:szCs w:val="28"/>
          <w:lang w:val="uk-UA"/>
        </w:rPr>
        <w:t xml:space="preserve">39220000-0 «Кухонне приладдя, товари для дому та господарства і приладдя для закладів громадського </w:t>
      </w:r>
      <w:r w:rsidR="00763AEF" w:rsidRPr="00660D98">
        <w:rPr>
          <w:rFonts w:ascii="Times New Roman" w:hAnsi="Times New Roman"/>
          <w:sz w:val="28"/>
          <w:szCs w:val="28"/>
          <w:lang w:val="uk-UA"/>
        </w:rPr>
        <w:t>харчування» (віники та відра в асортименті)</w:t>
      </w:r>
    </w:p>
    <w:p w:rsidR="001E7733" w:rsidRPr="00660D98" w:rsidRDefault="00434FC8" w:rsidP="00660D98">
      <w:pPr>
        <w:jc w:val="center"/>
        <w:rPr>
          <w:rFonts w:ascii="Verdana" w:hAnsi="Verdana"/>
          <w:sz w:val="28"/>
          <w:szCs w:val="28"/>
          <w:lang w:val="en-US"/>
        </w:rPr>
      </w:pPr>
      <w:hyperlink r:id="rId6" w:history="1">
        <w:r w:rsidR="00660D98" w:rsidRPr="00660D98">
          <w:rPr>
            <w:rFonts w:ascii="Times New Roman" w:hAnsi="Times New Roman"/>
            <w:sz w:val="28"/>
            <w:szCs w:val="28"/>
            <w:u w:val="single"/>
          </w:rPr>
          <w:br/>
        </w:r>
        <w:r w:rsidR="00660D98" w:rsidRPr="00660D98">
          <w:rPr>
            <w:rStyle w:val="a3"/>
            <w:rFonts w:ascii="Times New Roman" w:hAnsi="Times New Roman"/>
            <w:color w:val="auto"/>
            <w:sz w:val="28"/>
            <w:szCs w:val="28"/>
          </w:rPr>
          <w:t>UA-2022-11-02-011244-a</w:t>
        </w:r>
      </w:hyperlink>
    </w:p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434FC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434FC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E738E8" w:rsidRPr="00A83AEE" w:rsidTr="00E738E8">
        <w:tc>
          <w:tcPr>
            <w:tcW w:w="11874" w:type="dxa"/>
          </w:tcPr>
          <w:p w:rsidR="00E738E8" w:rsidRPr="002F391C" w:rsidRDefault="00E738E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E738E8" w:rsidRDefault="00E738E8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886681" w:rsidRPr="00F00110" w:rsidRDefault="00886681" w:rsidP="00886681">
            <w:pPr>
              <w:suppressAutoHyphens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00110">
              <w:rPr>
                <w:rFonts w:ascii="Times New Roman" w:hAnsi="Times New Roman"/>
                <w:b/>
                <w:bCs/>
                <w:sz w:val="20"/>
                <w:szCs w:val="20"/>
              </w:rPr>
              <w:t>Віник</w:t>
            </w:r>
            <w:proofErr w:type="spellEnd"/>
            <w:r w:rsidRPr="00F0011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00110">
              <w:rPr>
                <w:rFonts w:ascii="Times New Roman" w:hAnsi="Times New Roman"/>
                <w:b/>
                <w:bCs/>
                <w:sz w:val="20"/>
                <w:szCs w:val="20"/>
              </w:rPr>
              <w:t>сорговий</w:t>
            </w:r>
            <w:proofErr w:type="spellEnd"/>
            <w:proofErr w:type="gramStart"/>
            <w:r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 xml:space="preserve"> :</w:t>
            </w:r>
            <w:proofErr w:type="gramEnd"/>
            <w:r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загальна</w:t>
            </w:r>
            <w:proofErr w:type="spell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довжина</w:t>
            </w:r>
            <w:proofErr w:type="spell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віника</w:t>
            </w:r>
            <w:proofErr w:type="spell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від</w:t>
            </w:r>
            <w:proofErr w:type="spell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650 до 800 мм;</w:t>
            </w:r>
          </w:p>
          <w:p w:rsidR="00886681" w:rsidRPr="00F00110" w:rsidRDefault="00886681" w:rsidP="00886681">
            <w:pPr>
              <w:suppressAutoHyphens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довжина</w:t>
            </w:r>
            <w:proofErr w:type="spell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ручки </w:t>
            </w:r>
            <w:proofErr w:type="spellStart"/>
            <w:proofErr w:type="gram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proofErr w:type="gram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і</w:t>
            </w:r>
            <w:proofErr w:type="gram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ника</w:t>
            </w:r>
            <w:proofErr w:type="spellEnd"/>
            <w:proofErr w:type="gram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від</w:t>
            </w:r>
            <w:proofErr w:type="spell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350 до 400 мм;</w:t>
            </w:r>
          </w:p>
          <w:p w:rsidR="00886681" w:rsidRPr="00F00110" w:rsidRDefault="00886681" w:rsidP="00886681">
            <w:pPr>
              <w:suppressAutoHyphens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довжина</w:t>
            </w:r>
            <w:proofErr w:type="spell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робочої</w:t>
            </w:r>
            <w:proofErr w:type="spell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частини</w:t>
            </w:r>
            <w:proofErr w:type="spell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proofErr w:type="gram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і</w:t>
            </w:r>
            <w:proofErr w:type="gram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ника</w:t>
            </w:r>
            <w:proofErr w:type="spellEnd"/>
            <w:proofErr w:type="gram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від</w:t>
            </w:r>
            <w:proofErr w:type="spell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300 до 400 мм;</w:t>
            </w:r>
          </w:p>
          <w:p w:rsidR="00886681" w:rsidRPr="00F00110" w:rsidRDefault="00886681" w:rsidP="00886681">
            <w:pPr>
              <w:suppressAutoHyphens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ширина </w:t>
            </w:r>
            <w:proofErr w:type="spell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робочої</w:t>
            </w:r>
            <w:proofErr w:type="spell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частини</w:t>
            </w:r>
            <w:proofErr w:type="spell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від</w:t>
            </w:r>
            <w:proofErr w:type="spell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300 до 400 мм;</w:t>
            </w:r>
          </w:p>
          <w:p w:rsidR="00E738E8" w:rsidRDefault="00886681" w:rsidP="00886681">
            <w:pPr>
              <w:ind w:right="36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діаметр</w:t>
            </w:r>
            <w:proofErr w:type="spell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ручки – </w:t>
            </w:r>
            <w:proofErr w:type="spellStart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>від</w:t>
            </w:r>
            <w:proofErr w:type="spellEnd"/>
            <w:r w:rsidRPr="00F001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45 до 60 мм.</w:t>
            </w:r>
          </w:p>
          <w:p w:rsid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 w:rsidRPr="00886681">
              <w:rPr>
                <w:b/>
                <w:sz w:val="20"/>
                <w:szCs w:val="20"/>
                <w:lang w:val="uk-UA"/>
              </w:rPr>
              <w:t>Віник пластиковий з ручкою</w:t>
            </w:r>
            <w:r>
              <w:rPr>
                <w:sz w:val="20"/>
                <w:szCs w:val="20"/>
                <w:lang w:val="uk-UA"/>
              </w:rPr>
              <w:t>:</w:t>
            </w:r>
          </w:p>
          <w:p w:rsidR="00886681" w:rsidRP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матеріал – пластик;</w:t>
            </w:r>
          </w:p>
          <w:p w:rsidR="00886681" w:rsidRP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ширина – 240-260 мм;</w:t>
            </w:r>
          </w:p>
          <w:p w:rsidR="00886681" w:rsidRP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висота (з ручкою) – 520-530 мм;</w:t>
            </w:r>
          </w:p>
          <w:p w:rsid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</w:t>
            </w:r>
            <w:r w:rsidRPr="00886681">
              <w:rPr>
                <w:sz w:val="20"/>
                <w:szCs w:val="20"/>
                <w:lang w:val="uk-UA"/>
              </w:rPr>
              <w:t>овжина ворсу – 160-170 мм.</w:t>
            </w:r>
          </w:p>
          <w:p w:rsid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</w:p>
          <w:p w:rsid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 w:rsidRPr="00886681">
              <w:rPr>
                <w:b/>
                <w:sz w:val="20"/>
                <w:szCs w:val="20"/>
                <w:lang w:val="uk-UA"/>
              </w:rPr>
              <w:t>Відро</w:t>
            </w:r>
            <w:r>
              <w:rPr>
                <w:sz w:val="20"/>
                <w:szCs w:val="20"/>
                <w:lang w:val="uk-UA"/>
              </w:rPr>
              <w:t>:</w:t>
            </w:r>
          </w:p>
          <w:p w:rsidR="00886681" w:rsidRP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матеріал – оцинкована сталь;</w:t>
            </w:r>
          </w:p>
          <w:p w:rsidR="00886681" w:rsidRP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об’єм відра – 10 л;</w:t>
            </w:r>
          </w:p>
          <w:p w:rsidR="00886681" w:rsidRP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м</w:t>
            </w:r>
            <w:r w:rsidRPr="00886681">
              <w:rPr>
                <w:sz w:val="20"/>
                <w:szCs w:val="20"/>
                <w:lang w:val="uk-UA"/>
              </w:rPr>
              <w:t>атеріал ручки – сталь.</w:t>
            </w:r>
          </w:p>
          <w:p w:rsid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 w:rsidRPr="00886681">
              <w:rPr>
                <w:b/>
                <w:sz w:val="20"/>
                <w:szCs w:val="20"/>
                <w:lang w:val="uk-UA"/>
              </w:rPr>
              <w:t>Відро</w:t>
            </w:r>
            <w:r>
              <w:rPr>
                <w:sz w:val="20"/>
                <w:szCs w:val="20"/>
                <w:lang w:val="uk-UA"/>
              </w:rPr>
              <w:t>:</w:t>
            </w:r>
          </w:p>
          <w:p w:rsidR="00886681" w:rsidRP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матеріал – оцинкована сталь;</w:t>
            </w:r>
          </w:p>
          <w:p w:rsidR="00886681" w:rsidRP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об’єм відра – 12 л;</w:t>
            </w:r>
          </w:p>
          <w:p w:rsidR="00886681" w:rsidRPr="00886681" w:rsidRDefault="00886681" w:rsidP="00886681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м</w:t>
            </w:r>
            <w:r w:rsidRPr="00886681">
              <w:rPr>
                <w:sz w:val="20"/>
                <w:szCs w:val="20"/>
                <w:lang w:val="uk-UA"/>
              </w:rPr>
              <w:t>атеріал ручки – сталь.</w:t>
            </w:r>
          </w:p>
        </w:tc>
        <w:tc>
          <w:tcPr>
            <w:tcW w:w="3685" w:type="dxa"/>
            <w:vMerge w:val="restart"/>
            <w:vAlign w:val="center"/>
          </w:tcPr>
          <w:p w:rsidR="00E738E8" w:rsidRPr="00350077" w:rsidRDefault="00F43DFE" w:rsidP="00E738E8">
            <w:pPr>
              <w:ind w:right="360"/>
              <w:jc w:val="center"/>
              <w:rPr>
                <w:rFonts w:ascii="Times New Roman" w:hAnsi="Times New Roman"/>
              </w:rPr>
            </w:pPr>
            <w:r w:rsidRPr="00F43DFE">
              <w:rPr>
                <w:rFonts w:ascii="Times New Roman" w:hAnsi="Times New Roman"/>
                <w:color w:val="000000"/>
                <w:lang w:val="uk-UA"/>
              </w:rPr>
              <w:t>Дана продукція необхідна для господарських потреб структурних підрозділів регіональної філії «Придніпровська залізниця» АТ «Укрзалізниця»</w:t>
            </w:r>
          </w:p>
        </w:tc>
      </w:tr>
      <w:tr w:rsidR="00E738E8" w:rsidRPr="00A3161F" w:rsidTr="00A650E1">
        <w:tc>
          <w:tcPr>
            <w:tcW w:w="11874" w:type="dxa"/>
          </w:tcPr>
          <w:p w:rsidR="00E738E8" w:rsidRDefault="00E738E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738E8" w:rsidRDefault="00E738E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738E8" w:rsidRDefault="00E738E8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E738E8" w:rsidRPr="00A83AEE" w:rsidRDefault="00E738E8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E738E8" w:rsidRPr="00E10BF5" w:rsidRDefault="00E738E8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E738E8" w:rsidRPr="001E7733" w:rsidTr="000C2657">
        <w:trPr>
          <w:trHeight w:val="1916"/>
        </w:trPr>
        <w:tc>
          <w:tcPr>
            <w:tcW w:w="11874" w:type="dxa"/>
          </w:tcPr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763AEF" w:rsidRPr="00763AEF" w:rsidRDefault="003927C9" w:rsidP="00763AEF">
            <w:pPr>
              <w:pStyle w:val="HTML"/>
              <w:shd w:val="clear" w:color="auto" w:fill="FFFFFF"/>
              <w:jc w:val="both"/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</w:pPr>
            <w:r w:rsidRPr="003927C9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 xml:space="preserve">316 471,92  </w:t>
            </w:r>
            <w:r w:rsidR="00763AEF" w:rsidRPr="00763AEF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 xml:space="preserve">  грн. з ПДВ</w:t>
            </w:r>
          </w:p>
          <w:p w:rsidR="00763AEF" w:rsidRPr="00763AEF" w:rsidRDefault="00763AEF" w:rsidP="00763AEF">
            <w:pPr>
              <w:pStyle w:val="HTML"/>
              <w:shd w:val="clear" w:color="auto" w:fill="FFFFFF"/>
              <w:jc w:val="both"/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</w:pPr>
            <w:r w:rsidRPr="00763AEF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 xml:space="preserve">Лот №1 – </w:t>
            </w:r>
            <w:r w:rsidR="003927C9" w:rsidRPr="003927C9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 xml:space="preserve">271 586,40 </w:t>
            </w:r>
            <w:r w:rsidRPr="00763AEF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>грн. з ПДВ;</w:t>
            </w:r>
          </w:p>
          <w:p w:rsidR="00E738E8" w:rsidRPr="00026887" w:rsidRDefault="00763AEF" w:rsidP="00763AEF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763AEF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 xml:space="preserve">Лот №2 – </w:t>
            </w:r>
            <w:r w:rsidR="003927C9" w:rsidRPr="003927C9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 xml:space="preserve">44 885,52 </w:t>
            </w:r>
            <w:r w:rsidRPr="00763AEF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>грн. з ПДВ.</w:t>
            </w:r>
          </w:p>
        </w:tc>
        <w:tc>
          <w:tcPr>
            <w:tcW w:w="3685" w:type="dxa"/>
            <w:vMerge/>
          </w:tcPr>
          <w:p w:rsidR="00E738E8" w:rsidRPr="00E112CB" w:rsidRDefault="00E738E8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06712"/>
    <w:multiLevelType w:val="hybridMultilevel"/>
    <w:tmpl w:val="470ADB1E"/>
    <w:lvl w:ilvl="0" w:tplc="547EE4E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EE7DA9"/>
    <w:multiLevelType w:val="hybridMultilevel"/>
    <w:tmpl w:val="1CDC7B82"/>
    <w:lvl w:ilvl="0" w:tplc="1A48966C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563B"/>
    <w:rsid w:val="001E7733"/>
    <w:rsid w:val="00241B52"/>
    <w:rsid w:val="002F391C"/>
    <w:rsid w:val="00323EB1"/>
    <w:rsid w:val="00350077"/>
    <w:rsid w:val="003927C9"/>
    <w:rsid w:val="003E0712"/>
    <w:rsid w:val="00434FC8"/>
    <w:rsid w:val="004B118F"/>
    <w:rsid w:val="004B3EB9"/>
    <w:rsid w:val="005D0FA2"/>
    <w:rsid w:val="00660D98"/>
    <w:rsid w:val="00675779"/>
    <w:rsid w:val="006C1624"/>
    <w:rsid w:val="0070493C"/>
    <w:rsid w:val="00763AEF"/>
    <w:rsid w:val="007C42D2"/>
    <w:rsid w:val="008052B5"/>
    <w:rsid w:val="00886681"/>
    <w:rsid w:val="00950AB6"/>
    <w:rsid w:val="009B25E2"/>
    <w:rsid w:val="00A0112F"/>
    <w:rsid w:val="00A3161F"/>
    <w:rsid w:val="00A650E1"/>
    <w:rsid w:val="00A83AEE"/>
    <w:rsid w:val="00A94874"/>
    <w:rsid w:val="00CB3B13"/>
    <w:rsid w:val="00D73549"/>
    <w:rsid w:val="00E10BF5"/>
    <w:rsid w:val="00E112CB"/>
    <w:rsid w:val="00E17D85"/>
    <w:rsid w:val="00E738E8"/>
    <w:rsid w:val="00EA6244"/>
    <w:rsid w:val="00EC4EFC"/>
    <w:rsid w:val="00F43DF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8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2-11-02-011244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cp:lastPrinted>2022-10-04T12:13:00Z</cp:lastPrinted>
  <dcterms:created xsi:type="dcterms:W3CDTF">2022-11-02T12:18:00Z</dcterms:created>
  <dcterms:modified xsi:type="dcterms:W3CDTF">2022-11-09T12:35:00Z</dcterms:modified>
</cp:coreProperties>
</file>