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0FC" w:rsidRPr="00D45A18" w:rsidRDefault="005B50FC" w:rsidP="005B50FC">
      <w:pPr>
        <w:jc w:val="center"/>
        <w:rPr>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193AE7" w:rsidRPr="00193AE7">
        <w:rPr>
          <w:rFonts w:ascii="Times New Roman" w:hAnsi="Times New Roman"/>
          <w:b/>
          <w:sz w:val="28"/>
          <w:szCs w:val="28"/>
          <w:lang w:val="uk-UA"/>
        </w:rPr>
        <w:t>18</w:t>
      </w:r>
      <w:r w:rsidR="004D35B4">
        <w:rPr>
          <w:rFonts w:ascii="Times New Roman" w:hAnsi="Times New Roman"/>
          <w:b/>
          <w:sz w:val="28"/>
          <w:szCs w:val="28"/>
          <w:lang w:val="uk-UA"/>
        </w:rPr>
        <w:t>42</w:t>
      </w:r>
      <w:r w:rsidR="00193AE7" w:rsidRPr="00193AE7">
        <w:rPr>
          <w:rFonts w:ascii="Times New Roman" w:hAnsi="Times New Roman"/>
          <w:b/>
          <w:sz w:val="28"/>
          <w:szCs w:val="28"/>
          <w:lang w:val="uk-UA"/>
        </w:rPr>
        <w:t>0000</w:t>
      </w:r>
      <w:r w:rsidR="00193AE7" w:rsidRPr="00193AE7">
        <w:rPr>
          <w:rFonts w:ascii="Times New Roman" w:hAnsi="Times New Roman"/>
          <w:b/>
          <w:sz w:val="28"/>
          <w:szCs w:val="28"/>
        </w:rPr>
        <w:t>-</w:t>
      </w:r>
      <w:r w:rsidR="004D35B4">
        <w:rPr>
          <w:rFonts w:ascii="Times New Roman" w:hAnsi="Times New Roman"/>
          <w:b/>
          <w:sz w:val="28"/>
          <w:szCs w:val="28"/>
          <w:lang w:val="uk-UA"/>
        </w:rPr>
        <w:t>9</w:t>
      </w:r>
      <w:r w:rsidR="00193AE7" w:rsidRPr="00193AE7">
        <w:rPr>
          <w:rFonts w:ascii="Times New Roman" w:hAnsi="Times New Roman"/>
          <w:b/>
          <w:sz w:val="28"/>
          <w:szCs w:val="28"/>
        </w:rPr>
        <w:t xml:space="preserve"> – «</w:t>
      </w:r>
      <w:r w:rsidR="00193AE7" w:rsidRPr="00193AE7">
        <w:rPr>
          <w:rFonts w:ascii="Times New Roman" w:hAnsi="Times New Roman"/>
          <w:b/>
          <w:sz w:val="28"/>
          <w:szCs w:val="28"/>
          <w:lang w:val="uk-UA"/>
        </w:rPr>
        <w:t>Аксесуари д</w:t>
      </w:r>
      <w:r w:rsidR="004D35B4">
        <w:rPr>
          <w:rFonts w:ascii="Times New Roman" w:hAnsi="Times New Roman"/>
          <w:b/>
          <w:sz w:val="28"/>
          <w:szCs w:val="28"/>
          <w:lang w:val="uk-UA"/>
        </w:rPr>
        <w:t>ля</w:t>
      </w:r>
      <w:r w:rsidR="00193AE7" w:rsidRPr="00193AE7">
        <w:rPr>
          <w:rFonts w:ascii="Times New Roman" w:hAnsi="Times New Roman"/>
          <w:b/>
          <w:sz w:val="28"/>
          <w:szCs w:val="28"/>
          <w:lang w:val="uk-UA"/>
        </w:rPr>
        <w:t xml:space="preserve"> одягу</w:t>
      </w:r>
      <w:r w:rsidR="00193AE7" w:rsidRPr="00193AE7">
        <w:rPr>
          <w:rFonts w:ascii="Times New Roman" w:hAnsi="Times New Roman"/>
          <w:b/>
          <w:sz w:val="28"/>
          <w:szCs w:val="28"/>
        </w:rPr>
        <w:t>» (</w:t>
      </w:r>
      <w:r w:rsidR="00193AE7" w:rsidRPr="00193AE7">
        <w:rPr>
          <w:rFonts w:ascii="Times New Roman" w:hAnsi="Times New Roman"/>
          <w:b/>
          <w:sz w:val="28"/>
          <w:szCs w:val="28"/>
          <w:lang w:val="uk-UA"/>
        </w:rPr>
        <w:t>Рукавиці</w:t>
      </w:r>
      <w:r w:rsidR="009D35D2">
        <w:rPr>
          <w:rFonts w:ascii="Times New Roman" w:hAnsi="Times New Roman"/>
          <w:b/>
          <w:sz w:val="28"/>
          <w:szCs w:val="28"/>
          <w:lang w:val="uk-UA"/>
        </w:rPr>
        <w:t xml:space="preserve"> діелектричні безшовні</w:t>
      </w:r>
      <w:r w:rsidR="00193AE7" w:rsidRPr="00193AE7">
        <w:rPr>
          <w:rFonts w:ascii="Times New Roman" w:hAnsi="Times New Roman"/>
          <w:b/>
          <w:sz w:val="28"/>
          <w:szCs w:val="28"/>
          <w:lang w:val="uk-UA"/>
        </w:rPr>
        <w:t>)</w:t>
      </w:r>
      <w:r w:rsidR="00D45A18" w:rsidRPr="00193AE7">
        <w:rPr>
          <w:rFonts w:ascii="Times New Roman" w:hAnsi="Times New Roman"/>
          <w:b/>
          <w:sz w:val="28"/>
          <w:szCs w:val="28"/>
          <w:lang w:val="uk-UA"/>
        </w:rPr>
        <w:t xml:space="preserve"> </w:t>
      </w:r>
    </w:p>
    <w:bookmarkStart w:id="0" w:name="_GoBack"/>
    <w:p w:rsidR="000259B5" w:rsidRPr="00007DA2" w:rsidRDefault="00007DA2" w:rsidP="00007DA2">
      <w:pPr>
        <w:jc w:val="center"/>
        <w:rPr>
          <w:rFonts w:ascii="Times New Roman" w:hAnsi="Times New Roman"/>
          <w:sz w:val="28"/>
          <w:szCs w:val="28"/>
          <w:lang w:val="uk-UA"/>
        </w:rPr>
      </w:pPr>
      <w:r w:rsidRPr="00007DA2">
        <w:rPr>
          <w:rFonts w:ascii="Times New Roman" w:hAnsi="Times New Roman"/>
          <w:sz w:val="28"/>
          <w:szCs w:val="28"/>
        </w:rPr>
        <w:fldChar w:fldCharType="begin"/>
      </w:r>
      <w:r w:rsidRPr="00007DA2">
        <w:rPr>
          <w:rFonts w:ascii="Times New Roman" w:hAnsi="Times New Roman"/>
          <w:sz w:val="28"/>
          <w:szCs w:val="28"/>
        </w:rPr>
        <w:instrText xml:space="preserve"> HYPERLINK "http://prozorro.gov.ua/tender/UA-2023-01-13-008615-a/" </w:instrText>
      </w:r>
      <w:r w:rsidRPr="00007DA2">
        <w:rPr>
          <w:rFonts w:ascii="Times New Roman" w:hAnsi="Times New Roman"/>
          <w:sz w:val="28"/>
          <w:szCs w:val="28"/>
        </w:rPr>
        <w:fldChar w:fldCharType="separate"/>
      </w:r>
      <w:r w:rsidRPr="00007DA2">
        <w:rPr>
          <w:rStyle w:val="a3"/>
          <w:rFonts w:ascii="Times New Roman" w:hAnsi="Times New Roman"/>
          <w:color w:val="auto"/>
          <w:sz w:val="28"/>
          <w:szCs w:val="28"/>
          <w:shd w:val="clear" w:color="auto" w:fill="FFFFFF"/>
        </w:rPr>
        <w:t>UA-2023-01-13-008615-a</w:t>
      </w:r>
      <w:r w:rsidRPr="00007DA2">
        <w:rPr>
          <w:rFonts w:ascii="Times New Roman" w:hAnsi="Times New Roman"/>
          <w:sz w:val="28"/>
          <w:szCs w:val="28"/>
        </w:rPr>
        <w:fldChar w:fldCharType="end"/>
      </w:r>
    </w:p>
    <w:bookmarkEnd w:id="0"/>
    <w:p w:rsidR="00007DA2" w:rsidRPr="00007DA2" w:rsidRDefault="00007DA2" w:rsidP="000259B5">
      <w:pPr>
        <w:rPr>
          <w:lang w:val="uk-UA"/>
        </w:rPr>
      </w:pP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9D35D2" w:rsidTr="009D35D2">
        <w:trPr>
          <w:trHeight w:val="1442"/>
        </w:trPr>
        <w:tc>
          <w:tcPr>
            <w:tcW w:w="9889" w:type="dxa"/>
            <w:vAlign w:val="center"/>
          </w:tcPr>
          <w:p w:rsidR="0098478B" w:rsidRPr="008C5BAB" w:rsidRDefault="00193AE7" w:rsidP="005E79DF">
            <w:pPr>
              <w:pStyle w:val="a5"/>
              <w:rPr>
                <w:rFonts w:ascii="Times New Roman" w:hAnsi="Times New Roman"/>
                <w:b/>
                <w:sz w:val="32"/>
                <w:szCs w:val="32"/>
              </w:rPr>
            </w:pPr>
            <w:r w:rsidRPr="00193AE7">
              <w:rPr>
                <w:rFonts w:ascii="Times New Roman" w:hAnsi="Times New Roman"/>
                <w:b/>
                <w:sz w:val="28"/>
                <w:szCs w:val="28"/>
              </w:rPr>
              <w:t>Рукавиці</w:t>
            </w:r>
            <w:r w:rsidR="009D35D2">
              <w:rPr>
                <w:rFonts w:ascii="Times New Roman" w:hAnsi="Times New Roman"/>
                <w:b/>
                <w:sz w:val="28"/>
                <w:szCs w:val="28"/>
              </w:rPr>
              <w:t xml:space="preserve"> діелектричні безшовні</w:t>
            </w:r>
          </w:p>
        </w:tc>
        <w:tc>
          <w:tcPr>
            <w:tcW w:w="5954" w:type="dxa"/>
          </w:tcPr>
          <w:p w:rsidR="0060117B" w:rsidRPr="009D35D2" w:rsidRDefault="008C5BAB" w:rsidP="009A35A2">
            <w:pP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9D35D2" w:rsidTr="009D35D2">
        <w:trPr>
          <w:trHeight w:val="1598"/>
        </w:trPr>
        <w:tc>
          <w:tcPr>
            <w:tcW w:w="9889" w:type="dxa"/>
          </w:tcPr>
          <w:p w:rsidR="00D40D6E" w:rsidRPr="009D35D2" w:rsidRDefault="009D35D2" w:rsidP="00D40D6E">
            <w:pPr>
              <w:pStyle w:val="HTML"/>
              <w:spacing w:line="300" w:lineRule="atLeast"/>
              <w:jc w:val="both"/>
              <w:rPr>
                <w:rFonts w:ascii="Times New Roman" w:hAnsi="Times New Roman" w:cs="Times New Roman"/>
                <w:b/>
                <w:sz w:val="28"/>
                <w:szCs w:val="28"/>
                <w:lang w:val="uk-UA"/>
              </w:rPr>
            </w:pPr>
            <w:r w:rsidRPr="009D35D2">
              <w:rPr>
                <w:rFonts w:ascii="Times New Roman" w:hAnsi="Times New Roman" w:cs="Times New Roman"/>
                <w:b/>
                <w:sz w:val="28"/>
                <w:szCs w:val="28"/>
                <w:lang w:val="uk-UA"/>
              </w:rPr>
              <w:t>Рукавиці діелектричні безшовні</w:t>
            </w:r>
          </w:p>
          <w:p w:rsidR="009D35D2" w:rsidRPr="009D35D2" w:rsidRDefault="009D35D2"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Рукавиці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призначені</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використання</w:t>
            </w:r>
            <w:proofErr w:type="spellEnd"/>
            <w:r w:rsidRPr="009D35D2">
              <w:rPr>
                <w:rFonts w:ascii="Times New Roman" w:hAnsi="Times New Roman" w:cs="Times New Roman"/>
                <w:color w:val="000000"/>
              </w:rPr>
              <w:t xml:space="preserve"> в </w:t>
            </w:r>
            <w:proofErr w:type="spellStart"/>
            <w:r w:rsidRPr="009D35D2">
              <w:rPr>
                <w:rFonts w:ascii="Times New Roman" w:hAnsi="Times New Roman" w:cs="Times New Roman"/>
                <w:color w:val="000000"/>
              </w:rPr>
              <w:t>електроустановках</w:t>
            </w:r>
            <w:proofErr w:type="spellEnd"/>
            <w:r w:rsidRPr="009D35D2">
              <w:rPr>
                <w:rFonts w:ascii="Times New Roman" w:hAnsi="Times New Roman" w:cs="Times New Roman"/>
                <w:color w:val="000000"/>
              </w:rPr>
              <w:t xml:space="preserve"> до 1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rPr>
              <w:t xml:space="preserve"> як </w:t>
            </w:r>
            <w:proofErr w:type="spellStart"/>
            <w:r w:rsidRPr="009D35D2">
              <w:rPr>
                <w:rFonts w:ascii="Times New Roman" w:hAnsi="Times New Roman" w:cs="Times New Roman"/>
                <w:color w:val="000000"/>
              </w:rPr>
              <w:t>основний</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засіб</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захисту</w:t>
            </w:r>
            <w:proofErr w:type="spellEnd"/>
            <w:r w:rsidRPr="009D35D2">
              <w:rPr>
                <w:rFonts w:ascii="Times New Roman" w:hAnsi="Times New Roman" w:cs="Times New Roman"/>
                <w:color w:val="000000"/>
              </w:rPr>
              <w:t xml:space="preserve"> та як </w:t>
            </w:r>
            <w:proofErr w:type="spellStart"/>
            <w:r w:rsidRPr="009D35D2">
              <w:rPr>
                <w:rFonts w:ascii="Times New Roman" w:hAnsi="Times New Roman" w:cs="Times New Roman"/>
                <w:color w:val="000000"/>
              </w:rPr>
              <w:t>додатковий</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засіб</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напрузі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вище</w:t>
            </w:r>
            <w:proofErr w:type="spellEnd"/>
            <w:r w:rsidRPr="009D35D2">
              <w:rPr>
                <w:rFonts w:ascii="Times New Roman" w:hAnsi="Times New Roman" w:cs="Times New Roman"/>
                <w:color w:val="000000"/>
              </w:rPr>
              <w:t xml:space="preserve"> 1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Випробувана</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напруга</w:t>
            </w:r>
            <w:proofErr w:type="spellEnd"/>
            <w:r w:rsidRPr="009D35D2">
              <w:rPr>
                <w:rFonts w:ascii="Times New Roman" w:hAnsi="Times New Roman" w:cs="Times New Roman"/>
                <w:color w:val="000000"/>
              </w:rPr>
              <w:t xml:space="preserve"> 9 </w:t>
            </w:r>
            <w:proofErr w:type="spellStart"/>
            <w:r w:rsidRPr="009D35D2">
              <w:rPr>
                <w:rFonts w:ascii="Times New Roman" w:hAnsi="Times New Roman" w:cs="Times New Roman"/>
                <w:color w:val="000000"/>
              </w:rPr>
              <w:t>кВ.</w:t>
            </w:r>
            <w:proofErr w:type="spellEnd"/>
          </w:p>
          <w:p w:rsidR="009D35D2" w:rsidRPr="009D35D2" w:rsidRDefault="009D35D2"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Розміри</w:t>
            </w:r>
            <w:proofErr w:type="spellEnd"/>
            <w:r w:rsidRPr="009D35D2">
              <w:rPr>
                <w:rFonts w:ascii="Times New Roman" w:hAnsi="Times New Roman" w:cs="Times New Roman"/>
                <w:color w:val="000000"/>
              </w:rPr>
              <w:t>:</w:t>
            </w:r>
          </w:p>
          <w:p w:rsidR="009D35D2" w:rsidRPr="009D35D2" w:rsidRDefault="009D35D2"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довжина</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350 мм;</w:t>
            </w:r>
          </w:p>
          <w:p w:rsidR="009D35D2" w:rsidRPr="009D35D2" w:rsidRDefault="009D35D2"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ширина </w:t>
            </w:r>
            <w:proofErr w:type="spellStart"/>
            <w:r w:rsidRPr="009D35D2">
              <w:rPr>
                <w:rFonts w:ascii="Times New Roman" w:hAnsi="Times New Roman" w:cs="Times New Roman"/>
                <w:color w:val="000000"/>
              </w:rPr>
              <w:t>долоні</w:t>
            </w:r>
            <w:proofErr w:type="spellEnd"/>
            <w:r w:rsidRPr="009D35D2">
              <w:rPr>
                <w:rFonts w:ascii="Times New Roman" w:hAnsi="Times New Roman" w:cs="Times New Roman"/>
                <w:color w:val="000000"/>
              </w:rPr>
              <w:t xml:space="preserve"> – 130 ± 6 мм;</w:t>
            </w:r>
          </w:p>
          <w:p w:rsidR="009D35D2" w:rsidRPr="009D35D2" w:rsidRDefault="009D35D2" w:rsidP="009D35D2">
            <w:pPr>
              <w:pStyle w:val="a8"/>
              <w:spacing w:before="0" w:beforeAutospacing="0" w:after="0" w:afterAutospacing="0"/>
              <w:rPr>
                <w:rFonts w:ascii="Times New Roman" w:hAnsi="Times New Roman" w:cs="Times New Roman"/>
                <w:color w:val="000000"/>
              </w:rPr>
            </w:pPr>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товщина</w:t>
            </w:r>
            <w:proofErr w:type="spellEnd"/>
            <w:r w:rsidRPr="009D35D2">
              <w:rPr>
                <w:rFonts w:ascii="Times New Roman" w:hAnsi="Times New Roman" w:cs="Times New Roman"/>
                <w:color w:val="000000"/>
              </w:rPr>
              <w:t xml:space="preserve"> </w:t>
            </w:r>
            <w:proofErr w:type="spellStart"/>
            <w:proofErr w:type="gramStart"/>
            <w:r w:rsidRPr="009D35D2">
              <w:rPr>
                <w:rFonts w:ascii="Times New Roman" w:hAnsi="Times New Roman" w:cs="Times New Roman"/>
                <w:color w:val="000000"/>
              </w:rPr>
              <w:t>ст</w:t>
            </w:r>
            <w:proofErr w:type="gramEnd"/>
            <w:r w:rsidRPr="009D35D2">
              <w:rPr>
                <w:rFonts w:ascii="Times New Roman" w:hAnsi="Times New Roman" w:cs="Times New Roman"/>
                <w:color w:val="000000"/>
              </w:rPr>
              <w:t>інки</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1,1 мм.</w:t>
            </w:r>
          </w:p>
          <w:p w:rsidR="009D35D2" w:rsidRPr="009D35D2" w:rsidRDefault="009D35D2"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Максимальний</w:t>
            </w:r>
            <w:proofErr w:type="spellEnd"/>
            <w:r w:rsidRPr="009D35D2">
              <w:rPr>
                <w:rFonts w:ascii="Times New Roman" w:hAnsi="Times New Roman" w:cs="Times New Roman"/>
                <w:color w:val="000000"/>
              </w:rPr>
              <w:t xml:space="preserve"> струм </w:t>
            </w:r>
            <w:proofErr w:type="spellStart"/>
            <w:r w:rsidRPr="009D35D2">
              <w:rPr>
                <w:rFonts w:ascii="Times New Roman" w:hAnsi="Times New Roman" w:cs="Times New Roman"/>
                <w:color w:val="000000"/>
              </w:rPr>
              <w:t>витоку</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рукавць</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класу</w:t>
            </w:r>
            <w:proofErr w:type="spellEnd"/>
            <w:r w:rsidRPr="009D35D2">
              <w:rPr>
                <w:rFonts w:ascii="Times New Roman" w:hAnsi="Times New Roman" w:cs="Times New Roman"/>
                <w:color w:val="000000"/>
              </w:rPr>
              <w:t xml:space="preserve"> 0 при </w:t>
            </w:r>
            <w:proofErr w:type="spellStart"/>
            <w:r w:rsidRPr="009D35D2">
              <w:rPr>
                <w:rFonts w:ascii="Times New Roman" w:hAnsi="Times New Roman" w:cs="Times New Roman"/>
                <w:color w:val="000000"/>
              </w:rPr>
              <w:t>напрузі</w:t>
            </w:r>
            <w:proofErr w:type="spellEnd"/>
            <w:r w:rsidRPr="009D35D2">
              <w:rPr>
                <w:rFonts w:ascii="Times New Roman" w:hAnsi="Times New Roman" w:cs="Times New Roman"/>
                <w:color w:val="000000"/>
              </w:rPr>
              <w:t xml:space="preserve"> 9.0 ± 0.4 </w:t>
            </w:r>
            <w:proofErr w:type="spellStart"/>
            <w:r w:rsidRPr="009D35D2">
              <w:rPr>
                <w:rFonts w:ascii="Times New Roman" w:hAnsi="Times New Roman" w:cs="Times New Roman"/>
                <w:color w:val="000000"/>
              </w:rPr>
              <w:t>кВ</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протягом</w:t>
            </w:r>
            <w:proofErr w:type="spellEnd"/>
            <w:r w:rsidRPr="009D35D2">
              <w:rPr>
                <w:rFonts w:ascii="Times New Roman" w:hAnsi="Times New Roman" w:cs="Times New Roman"/>
                <w:color w:val="000000"/>
              </w:rPr>
              <w:t xml:space="preserve"> 1 </w:t>
            </w:r>
            <w:proofErr w:type="spellStart"/>
            <w:r w:rsidRPr="009D35D2">
              <w:rPr>
                <w:rFonts w:ascii="Times New Roman" w:hAnsi="Times New Roman" w:cs="Times New Roman"/>
                <w:color w:val="000000"/>
              </w:rPr>
              <w:t>хв</w:t>
            </w:r>
            <w:proofErr w:type="spellEnd"/>
            <w:r w:rsidRPr="009D35D2">
              <w:rPr>
                <w:rFonts w:ascii="Times New Roman" w:hAnsi="Times New Roman" w:cs="Times New Roman"/>
                <w:color w:val="000000"/>
              </w:rPr>
              <w:t xml:space="preserve">. повинен </w:t>
            </w:r>
            <w:proofErr w:type="spellStart"/>
            <w:r w:rsidRPr="009D35D2">
              <w:rPr>
                <w:rFonts w:ascii="Times New Roman" w:hAnsi="Times New Roman" w:cs="Times New Roman"/>
                <w:color w:val="000000"/>
              </w:rPr>
              <w:t>становити</w:t>
            </w:r>
            <w:proofErr w:type="spellEnd"/>
            <w:r w:rsidRPr="009D35D2">
              <w:rPr>
                <w:rFonts w:ascii="Times New Roman" w:hAnsi="Times New Roman" w:cs="Times New Roman"/>
                <w:color w:val="000000"/>
              </w:rPr>
              <w:t xml:space="preserve"> – </w:t>
            </w:r>
            <w:proofErr w:type="gramStart"/>
            <w:r w:rsidRPr="009D35D2">
              <w:rPr>
                <w:rFonts w:ascii="Times New Roman" w:hAnsi="Times New Roman" w:cs="Times New Roman"/>
                <w:color w:val="000000"/>
              </w:rPr>
              <w:t xml:space="preserve">не </w:t>
            </w:r>
            <w:proofErr w:type="spellStart"/>
            <w:r w:rsidRPr="009D35D2">
              <w:rPr>
                <w:rFonts w:ascii="Times New Roman" w:hAnsi="Times New Roman" w:cs="Times New Roman"/>
                <w:color w:val="000000"/>
              </w:rPr>
              <w:t>б</w:t>
            </w:r>
            <w:proofErr w:type="gramEnd"/>
            <w:r w:rsidRPr="009D35D2">
              <w:rPr>
                <w:rFonts w:ascii="Times New Roman" w:hAnsi="Times New Roman" w:cs="Times New Roman"/>
                <w:color w:val="000000"/>
              </w:rPr>
              <w:t>ільше</w:t>
            </w:r>
            <w:proofErr w:type="spellEnd"/>
            <w:r w:rsidRPr="009D35D2">
              <w:rPr>
                <w:rFonts w:ascii="Times New Roman" w:hAnsi="Times New Roman" w:cs="Times New Roman"/>
                <w:color w:val="000000"/>
              </w:rPr>
              <w:t xml:space="preserve"> 9 мА.</w:t>
            </w:r>
          </w:p>
          <w:p w:rsidR="009D35D2" w:rsidRPr="009D35D2" w:rsidRDefault="009D35D2" w:rsidP="009D35D2">
            <w:pPr>
              <w:pStyle w:val="a8"/>
              <w:spacing w:before="0" w:beforeAutospacing="0" w:after="0" w:afterAutospacing="0"/>
              <w:rPr>
                <w:rFonts w:ascii="Times New Roman" w:hAnsi="Times New Roman" w:cs="Times New Roman"/>
                <w:color w:val="000000"/>
              </w:rPr>
            </w:pPr>
            <w:proofErr w:type="spellStart"/>
            <w:r w:rsidRPr="009D35D2">
              <w:rPr>
                <w:rFonts w:ascii="Times New Roman" w:hAnsi="Times New Roman" w:cs="Times New Roman"/>
                <w:color w:val="000000"/>
              </w:rPr>
              <w:t>Умовна</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міцність</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розтягуванні</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14 МПа.</w:t>
            </w:r>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Відносне</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подовження</w:t>
            </w:r>
            <w:proofErr w:type="spellEnd"/>
            <w:r w:rsidRPr="009D35D2">
              <w:rPr>
                <w:rFonts w:ascii="Times New Roman" w:hAnsi="Times New Roman" w:cs="Times New Roman"/>
                <w:color w:val="000000"/>
              </w:rPr>
              <w:t xml:space="preserve"> при </w:t>
            </w:r>
            <w:proofErr w:type="spellStart"/>
            <w:r w:rsidRPr="009D35D2">
              <w:rPr>
                <w:rFonts w:ascii="Times New Roman" w:hAnsi="Times New Roman" w:cs="Times New Roman"/>
                <w:color w:val="000000"/>
              </w:rPr>
              <w:t>розриві</w:t>
            </w:r>
            <w:proofErr w:type="spellEnd"/>
            <w:r w:rsidRPr="009D35D2">
              <w:rPr>
                <w:rFonts w:ascii="Times New Roman" w:hAnsi="Times New Roman" w:cs="Times New Roman"/>
                <w:color w:val="000000"/>
              </w:rPr>
              <w:t xml:space="preserve"> – не </w:t>
            </w:r>
            <w:proofErr w:type="spellStart"/>
            <w:r w:rsidRPr="009D35D2">
              <w:rPr>
                <w:rFonts w:ascii="Times New Roman" w:hAnsi="Times New Roman" w:cs="Times New Roman"/>
                <w:color w:val="000000"/>
              </w:rPr>
              <w:t>менше</w:t>
            </w:r>
            <w:proofErr w:type="spellEnd"/>
            <w:r w:rsidRPr="009D35D2">
              <w:rPr>
                <w:rFonts w:ascii="Times New Roman" w:hAnsi="Times New Roman" w:cs="Times New Roman"/>
                <w:color w:val="000000"/>
              </w:rPr>
              <w:t xml:space="preserve"> 600 %.</w:t>
            </w:r>
            <w:r w:rsidRPr="009D35D2">
              <w:rPr>
                <w:rFonts w:ascii="Times New Roman" w:hAnsi="Times New Roman" w:cs="Times New Roman"/>
                <w:color w:val="000000"/>
                <w:lang w:val="uk-UA"/>
              </w:rPr>
              <w:t xml:space="preserve"> </w:t>
            </w:r>
            <w:proofErr w:type="spellStart"/>
            <w:r w:rsidRPr="009D35D2">
              <w:rPr>
                <w:rFonts w:ascii="Times New Roman" w:hAnsi="Times New Roman" w:cs="Times New Roman"/>
                <w:color w:val="000000"/>
              </w:rPr>
              <w:t>Рукавиці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повині</w:t>
            </w:r>
            <w:proofErr w:type="spellEnd"/>
            <w:r w:rsidRPr="009D35D2">
              <w:rPr>
                <w:rFonts w:ascii="Times New Roman" w:hAnsi="Times New Roman" w:cs="Times New Roman"/>
                <w:color w:val="000000"/>
              </w:rPr>
              <w:t xml:space="preserve"> бути </w:t>
            </w:r>
            <w:proofErr w:type="spellStart"/>
            <w:r w:rsidRPr="009D35D2">
              <w:rPr>
                <w:rFonts w:ascii="Times New Roman" w:hAnsi="Times New Roman" w:cs="Times New Roman"/>
                <w:color w:val="000000"/>
              </w:rPr>
              <w:t>призначені</w:t>
            </w:r>
            <w:proofErr w:type="spellEnd"/>
            <w:r w:rsidRPr="009D35D2">
              <w:rPr>
                <w:rFonts w:ascii="Times New Roman" w:hAnsi="Times New Roman" w:cs="Times New Roman"/>
                <w:color w:val="000000"/>
              </w:rPr>
              <w:t xml:space="preserve"> для </w:t>
            </w:r>
            <w:proofErr w:type="spellStart"/>
            <w:r w:rsidRPr="009D35D2">
              <w:rPr>
                <w:rFonts w:ascii="Times New Roman" w:hAnsi="Times New Roman" w:cs="Times New Roman"/>
                <w:color w:val="000000"/>
              </w:rPr>
              <w:t>експлуатації</w:t>
            </w:r>
            <w:proofErr w:type="spellEnd"/>
            <w:r w:rsidRPr="009D35D2">
              <w:rPr>
                <w:rFonts w:ascii="Times New Roman" w:hAnsi="Times New Roman" w:cs="Times New Roman"/>
                <w:color w:val="000000"/>
              </w:rPr>
              <w:t xml:space="preserve"> в температурному </w:t>
            </w:r>
            <w:proofErr w:type="spellStart"/>
            <w:r w:rsidRPr="009D35D2">
              <w:rPr>
                <w:rFonts w:ascii="Times New Roman" w:hAnsi="Times New Roman" w:cs="Times New Roman"/>
                <w:color w:val="000000"/>
              </w:rPr>
              <w:t>діапазоні</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від</w:t>
            </w:r>
            <w:proofErr w:type="spellEnd"/>
            <w:r w:rsidRPr="009D35D2">
              <w:rPr>
                <w:rFonts w:ascii="Times New Roman" w:hAnsi="Times New Roman" w:cs="Times New Roman"/>
                <w:color w:val="000000"/>
              </w:rPr>
              <w:t xml:space="preserve"> </w:t>
            </w:r>
            <w:proofErr w:type="spellStart"/>
            <w:r w:rsidRPr="009D35D2">
              <w:rPr>
                <w:rFonts w:ascii="Times New Roman" w:hAnsi="Times New Roman" w:cs="Times New Roman"/>
                <w:color w:val="000000"/>
              </w:rPr>
              <w:t>мінус</w:t>
            </w:r>
            <w:proofErr w:type="spellEnd"/>
            <w:r w:rsidRPr="009D35D2">
              <w:rPr>
                <w:rFonts w:ascii="Times New Roman" w:hAnsi="Times New Roman" w:cs="Times New Roman"/>
                <w:color w:val="000000"/>
              </w:rPr>
              <w:t xml:space="preserve"> 40</w:t>
            </w:r>
            <w:proofErr w:type="gramStart"/>
            <w:r w:rsidRPr="009D35D2">
              <w:rPr>
                <w:rFonts w:ascii="Times New Roman" w:hAnsi="Times New Roman" w:cs="Times New Roman"/>
                <w:color w:val="000000"/>
              </w:rPr>
              <w:t>ºС</w:t>
            </w:r>
            <w:proofErr w:type="gramEnd"/>
            <w:r w:rsidRPr="009D35D2">
              <w:rPr>
                <w:rFonts w:ascii="Times New Roman" w:hAnsi="Times New Roman" w:cs="Times New Roman"/>
                <w:color w:val="000000"/>
              </w:rPr>
              <w:t xml:space="preserve"> до + 40 º С.</w:t>
            </w:r>
          </w:p>
          <w:p w:rsidR="009D35D2" w:rsidRPr="009D35D2" w:rsidRDefault="009D35D2" w:rsidP="009D35D2">
            <w:pPr>
              <w:jc w:val="both"/>
              <w:rPr>
                <w:rFonts w:ascii="Times New Roman" w:eastAsia="Calibri" w:hAnsi="Times New Roman"/>
                <w:lang w:val="uk-UA" w:eastAsia="en-US"/>
              </w:rPr>
            </w:pPr>
            <w:r w:rsidRPr="009D35D2">
              <w:rPr>
                <w:rFonts w:ascii="Times New Roman" w:eastAsia="Calibri" w:hAnsi="Times New Roman"/>
                <w:lang w:val="uk-UA" w:eastAsia="en-US"/>
              </w:rPr>
              <w:t>Примітка. У разі відсутності в технічній документації виробника (нормативному документі або витягах з нього, етикетці, паспорті тощо), технічних характеристик, зазначених у вимогах покупця, постачальником може бути документально підтверджено відповідність вказаним характеристикам у декларації про відповідність, складену відповідно до вимог ДСТУ ISO/IEC 17050-1 (та/або іншому документі), де зазначаються такі характеристики і декларується їх відповідність вимогам покупця.</w:t>
            </w:r>
          </w:p>
          <w:p w:rsidR="009D35D2" w:rsidRPr="009D35D2" w:rsidRDefault="009D35D2" w:rsidP="009D35D2">
            <w:pPr>
              <w:tabs>
                <w:tab w:val="left" w:pos="1418"/>
                <w:tab w:val="num" w:pos="1637"/>
              </w:tabs>
              <w:jc w:val="both"/>
              <w:rPr>
                <w:rFonts w:ascii="Times New Roman" w:eastAsia="Calibri" w:hAnsi="Times New Roman"/>
                <w:lang w:val="uk-UA" w:eastAsia="en-US"/>
              </w:rPr>
            </w:pPr>
            <w:r w:rsidRPr="009D35D2">
              <w:rPr>
                <w:rFonts w:ascii="Times New Roman" w:eastAsia="Calibri" w:hAnsi="Times New Roman"/>
                <w:lang w:val="uk-UA" w:eastAsia="en-US"/>
              </w:rPr>
              <w:t xml:space="preserve">Гарантійні зобов’язання: </w:t>
            </w:r>
            <w:proofErr w:type="spellStart"/>
            <w:r w:rsidRPr="009D35D2">
              <w:rPr>
                <w:rFonts w:ascii="Times New Roman" w:eastAsia="Calibri" w:hAnsi="Times New Roman"/>
                <w:color w:val="000000"/>
              </w:rPr>
              <w:t>Відповідно</w:t>
            </w:r>
            <w:proofErr w:type="spellEnd"/>
            <w:r w:rsidRPr="009D35D2">
              <w:rPr>
                <w:rFonts w:ascii="Times New Roman" w:eastAsia="Calibri" w:hAnsi="Times New Roman"/>
                <w:color w:val="000000"/>
              </w:rPr>
              <w:t xml:space="preserve"> до нормативного документу </w:t>
            </w:r>
            <w:proofErr w:type="spellStart"/>
            <w:r w:rsidRPr="009D35D2">
              <w:rPr>
                <w:rFonts w:ascii="Times New Roman" w:eastAsia="Calibri" w:hAnsi="Times New Roman"/>
                <w:color w:val="000000"/>
              </w:rPr>
              <w:t>виробника</w:t>
            </w:r>
            <w:proofErr w:type="spellEnd"/>
            <w:r w:rsidRPr="009D35D2">
              <w:rPr>
                <w:rFonts w:ascii="Times New Roman" w:eastAsia="Calibri" w:hAnsi="Times New Roman"/>
                <w:color w:val="000000"/>
              </w:rPr>
              <w:t>.</w:t>
            </w:r>
          </w:p>
          <w:p w:rsidR="009D35D2" w:rsidRPr="009D35D2" w:rsidRDefault="009D35D2" w:rsidP="009D35D2">
            <w:pPr>
              <w:rPr>
                <w:rFonts w:ascii="Times New Roman" w:eastAsia="Calibri" w:hAnsi="Times New Roman"/>
                <w:lang w:val="uk-UA" w:eastAsia="en-US"/>
              </w:rPr>
            </w:pPr>
            <w:r w:rsidRPr="009D35D2">
              <w:rPr>
                <w:rFonts w:ascii="Times New Roman" w:eastAsia="Calibri" w:hAnsi="Times New Roman"/>
                <w:lang w:val="uk-UA" w:eastAsia="en-US"/>
              </w:rPr>
              <w:t>Умови зберігання: Відповідно до нормативного документу виробника.</w:t>
            </w:r>
          </w:p>
          <w:p w:rsidR="009D35D2" w:rsidRPr="009D35D2" w:rsidRDefault="009D35D2" w:rsidP="009D35D2">
            <w:pPr>
              <w:rPr>
                <w:rFonts w:ascii="Times New Roman" w:eastAsia="Calibri" w:hAnsi="Times New Roman"/>
                <w:lang w:val="uk-UA" w:eastAsia="en-US"/>
              </w:rPr>
            </w:pPr>
            <w:r w:rsidRPr="009D35D2">
              <w:rPr>
                <w:rFonts w:ascii="Times New Roman" w:eastAsia="Calibri" w:hAnsi="Times New Roman"/>
                <w:lang w:val="uk-UA" w:eastAsia="en-US"/>
              </w:rPr>
              <w:t>Умови транспортування: Відповідно до нормативного документу виробника.</w:t>
            </w:r>
          </w:p>
          <w:p w:rsidR="009A35A2" w:rsidRPr="009D35D2" w:rsidRDefault="009D35D2" w:rsidP="009D35D2">
            <w:pPr>
              <w:rPr>
                <w:rFonts w:ascii="Times New Roman" w:hAnsi="Times New Roman"/>
                <w:color w:val="000000"/>
                <w:sz w:val="28"/>
                <w:szCs w:val="28"/>
                <w:lang w:val="uk-UA"/>
              </w:rPr>
            </w:pPr>
            <w:r w:rsidRPr="009D35D2">
              <w:rPr>
                <w:rFonts w:ascii="Times New Roman" w:eastAsia="Calibri" w:hAnsi="Times New Roman"/>
                <w:lang w:val="uk-UA" w:eastAsia="en-US"/>
              </w:rPr>
              <w:t>Умови пакування, маркування: Відповідно до нормативного документу виробника</w:t>
            </w:r>
          </w:p>
        </w:tc>
        <w:tc>
          <w:tcPr>
            <w:tcW w:w="5954" w:type="dxa"/>
          </w:tcPr>
          <w:p w:rsidR="009A35A2" w:rsidRPr="009D35D2" w:rsidRDefault="00A41184" w:rsidP="0021344D">
            <w:pPr>
              <w:rPr>
                <w:rFonts w:ascii="Times New Roman" w:hAnsi="Times New Roman"/>
                <w:lang w:val="uk-UA"/>
              </w:rPr>
            </w:pPr>
            <w:r w:rsidRPr="009D35D2">
              <w:rPr>
                <w:rFonts w:ascii="Times New Roman" w:hAnsi="Times New Roman"/>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9D35D2" w:rsidRDefault="000021BD" w:rsidP="0021344D">
            <w:pPr>
              <w:rPr>
                <w:rFonts w:ascii="Times New Roman" w:hAnsi="Times New Roman"/>
                <w:lang w:val="uk-UA"/>
              </w:rPr>
            </w:pPr>
          </w:p>
          <w:p w:rsidR="000021BD" w:rsidRPr="009D35D2" w:rsidRDefault="000021BD" w:rsidP="0021344D">
            <w:pPr>
              <w:rPr>
                <w:rFonts w:ascii="Times New Roman" w:hAnsi="Times New Roman"/>
                <w:lang w:val="uk-UA"/>
              </w:rPr>
            </w:pPr>
          </w:p>
        </w:tc>
      </w:tr>
      <w:tr w:rsidR="009A35A2" w:rsidRPr="002F391C" w:rsidTr="009D35D2">
        <w:tc>
          <w:tcPr>
            <w:tcW w:w="9889" w:type="dxa"/>
          </w:tcPr>
          <w:p w:rsidR="009A35A2" w:rsidRDefault="009A35A2" w:rsidP="0083634D">
            <w:pPr>
              <w:rPr>
                <w:u w:val="single"/>
                <w:lang w:val="uk-UA"/>
              </w:rPr>
            </w:pPr>
          </w:p>
          <w:p w:rsidR="009A35A2" w:rsidRPr="001B2592" w:rsidRDefault="009A35A2" w:rsidP="0083634D">
            <w:pPr>
              <w:rPr>
                <w:sz w:val="28"/>
                <w:szCs w:val="28"/>
                <w:u w:val="single"/>
                <w:lang w:val="uk-UA"/>
              </w:rPr>
            </w:pPr>
            <w:r w:rsidRPr="001B2592">
              <w:rPr>
                <w:sz w:val="28"/>
                <w:szCs w:val="28"/>
                <w:u w:val="single"/>
                <w:lang w:val="uk-UA"/>
              </w:rPr>
              <w:t>Очікувана вартість</w:t>
            </w:r>
            <w:r w:rsidR="003D2B2B">
              <w:rPr>
                <w:sz w:val="28"/>
                <w:szCs w:val="28"/>
                <w:u w:val="single"/>
                <w:lang w:val="uk-UA"/>
              </w:rPr>
              <w:t>:</w:t>
            </w:r>
            <w:r w:rsidRPr="001B2592">
              <w:rPr>
                <w:sz w:val="28"/>
                <w:szCs w:val="28"/>
                <w:lang w:val="uk-UA"/>
              </w:rPr>
              <w:t xml:space="preserve">  </w:t>
            </w:r>
            <w:r w:rsidR="009D35D2">
              <w:rPr>
                <w:sz w:val="28"/>
                <w:szCs w:val="28"/>
                <w:lang w:val="uk-UA"/>
              </w:rPr>
              <w:t xml:space="preserve">246 246,00 </w:t>
            </w:r>
            <w:r w:rsidRPr="001B2592">
              <w:rPr>
                <w:sz w:val="28"/>
                <w:szCs w:val="28"/>
                <w:lang w:val="uk-UA"/>
              </w:rPr>
              <w:t>грн з ПДВ</w:t>
            </w:r>
          </w:p>
          <w:p w:rsidR="009A35A2" w:rsidRPr="002F391C" w:rsidRDefault="009A35A2" w:rsidP="00CA7331">
            <w:pPr>
              <w:rPr>
                <w:sz w:val="22"/>
                <w:szCs w:val="22"/>
                <w:lang w:val="uk-UA"/>
              </w:rPr>
            </w:pPr>
          </w:p>
        </w:tc>
        <w:tc>
          <w:tcPr>
            <w:tcW w:w="5954"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07DA2"/>
    <w:rsid w:val="0001137B"/>
    <w:rsid w:val="00015D25"/>
    <w:rsid w:val="000250D4"/>
    <w:rsid w:val="000259B5"/>
    <w:rsid w:val="00086D45"/>
    <w:rsid w:val="000A1D6E"/>
    <w:rsid w:val="00115C5D"/>
    <w:rsid w:val="00183258"/>
    <w:rsid w:val="00193AE7"/>
    <w:rsid w:val="001B2592"/>
    <w:rsid w:val="002227BD"/>
    <w:rsid w:val="00233D82"/>
    <w:rsid w:val="002376E3"/>
    <w:rsid w:val="002D11DB"/>
    <w:rsid w:val="002F391C"/>
    <w:rsid w:val="00364978"/>
    <w:rsid w:val="003913F3"/>
    <w:rsid w:val="003D2B2B"/>
    <w:rsid w:val="00416A8F"/>
    <w:rsid w:val="004A1B60"/>
    <w:rsid w:val="004D35B4"/>
    <w:rsid w:val="00542FFA"/>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5BAB"/>
    <w:rsid w:val="00950AB6"/>
    <w:rsid w:val="0098478B"/>
    <w:rsid w:val="009A35A2"/>
    <w:rsid w:val="009D35D2"/>
    <w:rsid w:val="009D796F"/>
    <w:rsid w:val="009F6D77"/>
    <w:rsid w:val="00A41184"/>
    <w:rsid w:val="00AA3880"/>
    <w:rsid w:val="00B62EE3"/>
    <w:rsid w:val="00C27592"/>
    <w:rsid w:val="00CA7331"/>
    <w:rsid w:val="00CD453B"/>
    <w:rsid w:val="00D02743"/>
    <w:rsid w:val="00D05604"/>
    <w:rsid w:val="00D40D6E"/>
    <w:rsid w:val="00D44F4D"/>
    <w:rsid w:val="00D45A18"/>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1853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2023-01-19T12:16:00Z</dcterms:created>
  <dcterms:modified xsi:type="dcterms:W3CDTF">2023-01-19T12:16:00Z</dcterms:modified>
</cp:coreProperties>
</file>