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3C27" w:rsidRPr="00B33C27" w:rsidRDefault="00BF3182" w:rsidP="00B33C27">
      <w:pPr>
        <w:autoSpaceDE/>
        <w:autoSpaceDN/>
        <w:adjustRightInd/>
        <w:jc w:val="center"/>
        <w:rPr>
          <w:b/>
          <w:sz w:val="21"/>
          <w:szCs w:val="21"/>
          <w:lang w:val="uk-UA"/>
        </w:rPr>
      </w:pPr>
      <w:r w:rsidRPr="00B33C27">
        <w:rPr>
          <w:b/>
          <w:sz w:val="21"/>
          <w:szCs w:val="21"/>
          <w:lang w:val="uk-UA"/>
        </w:rPr>
        <w:t xml:space="preserve">ДК 021:2015 - </w:t>
      </w:r>
      <w:r w:rsidR="00B33C27" w:rsidRPr="00B33C27">
        <w:rPr>
          <w:b/>
          <w:sz w:val="21"/>
          <w:szCs w:val="21"/>
          <w:lang w:val="uk-UA"/>
        </w:rPr>
        <w:t>44530000-4 Кріпильні деталі</w:t>
      </w:r>
    </w:p>
    <w:p w:rsidR="000259B5" w:rsidRDefault="00B33C27" w:rsidP="00B33C27">
      <w:pPr>
        <w:jc w:val="center"/>
        <w:rPr>
          <w:b/>
          <w:sz w:val="21"/>
          <w:szCs w:val="21"/>
          <w:lang w:val="uk-UA"/>
        </w:rPr>
      </w:pPr>
      <w:r w:rsidRPr="00B33C27">
        <w:rPr>
          <w:b/>
          <w:sz w:val="21"/>
          <w:szCs w:val="21"/>
          <w:lang w:val="uk-UA"/>
        </w:rPr>
        <w:t xml:space="preserve">                      (Болт лапчастий для закріплення мостового бруса на залізничних мостах М22,  L-300мм в комплекті з шайбою та гайкою; Болт лапчастий для закріплення мостового бруса на залізничних мостах М22, L-350мм в комплекті з шайбою та гайкою)</w:t>
      </w:r>
    </w:p>
    <w:bookmarkStart w:id="0" w:name="_GoBack"/>
    <w:p w:rsidR="00216E4A" w:rsidRPr="00216E4A" w:rsidRDefault="00216E4A" w:rsidP="00B33C27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216E4A">
        <w:rPr>
          <w:rFonts w:ascii="Times New Roman" w:hAnsi="Times New Roman"/>
          <w:sz w:val="28"/>
          <w:szCs w:val="28"/>
        </w:rPr>
        <w:fldChar w:fldCharType="begin"/>
      </w:r>
      <w:r w:rsidRPr="00216E4A">
        <w:rPr>
          <w:rFonts w:ascii="Times New Roman" w:hAnsi="Times New Roman"/>
          <w:sz w:val="28"/>
          <w:szCs w:val="28"/>
        </w:rPr>
        <w:instrText xml:space="preserve"> HYPERLINK "http://prozorro.gov.ua/tender/UA-2023-01-17-003732-a/" </w:instrText>
      </w:r>
      <w:r w:rsidRPr="00216E4A">
        <w:rPr>
          <w:rFonts w:ascii="Times New Roman" w:hAnsi="Times New Roman"/>
          <w:sz w:val="28"/>
          <w:szCs w:val="28"/>
        </w:rPr>
        <w:fldChar w:fldCharType="separate"/>
      </w:r>
      <w:r w:rsidRPr="00216E4A">
        <w:rPr>
          <w:rStyle w:val="a3"/>
          <w:rFonts w:ascii="Times New Roman" w:hAnsi="Times New Roman"/>
          <w:color w:val="auto"/>
          <w:sz w:val="28"/>
          <w:szCs w:val="28"/>
          <w:shd w:val="clear" w:color="auto" w:fill="FFFFFF"/>
        </w:rPr>
        <w:t>UA-2023-01-17-003732-a</w:t>
      </w:r>
      <w:r w:rsidRPr="00216E4A">
        <w:rPr>
          <w:rFonts w:ascii="Times New Roman" w:hAnsi="Times New Roman"/>
          <w:sz w:val="28"/>
          <w:szCs w:val="28"/>
        </w:rPr>
        <w:fldChar w:fldCharType="end"/>
      </w:r>
    </w:p>
    <w:bookmarkEnd w:id="0"/>
    <w:p w:rsidR="00216E4A" w:rsidRPr="00A96D26" w:rsidRDefault="00216E4A" w:rsidP="00B33C27">
      <w:pPr>
        <w:jc w:val="center"/>
        <w:rPr>
          <w:b/>
          <w:sz w:val="22"/>
          <w:szCs w:val="22"/>
          <w:lang w:val="uk-UA"/>
        </w:rPr>
      </w:pPr>
    </w:p>
    <w:tbl>
      <w:tblPr>
        <w:tblStyle w:val="a4"/>
        <w:tblW w:w="16126" w:type="dxa"/>
        <w:tblLook w:val="04A0" w:firstRow="1" w:lastRow="0" w:firstColumn="1" w:lastColumn="0" w:noHBand="0" w:noVBand="1"/>
      </w:tblPr>
      <w:tblGrid>
        <w:gridCol w:w="11165"/>
        <w:gridCol w:w="4961"/>
      </w:tblGrid>
      <w:tr w:rsidR="000259B5" w:rsidRPr="00A96D26" w:rsidTr="0035388E">
        <w:tc>
          <w:tcPr>
            <w:tcW w:w="11165" w:type="dxa"/>
          </w:tcPr>
          <w:p w:rsidR="0035388E" w:rsidRPr="00A96D26" w:rsidRDefault="00A96D26" w:rsidP="0043203D">
            <w:pPr>
              <w:widowControl w:val="0"/>
              <w:jc w:val="center"/>
              <w:rPr>
                <w:b/>
                <w:sz w:val="22"/>
                <w:szCs w:val="22"/>
              </w:rPr>
            </w:pPr>
            <w:r w:rsidRPr="00A96D26"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 xml:space="preserve">Вимоги до </w:t>
            </w:r>
            <w:r w:rsidRPr="00A96D26">
              <w:rPr>
                <w:b/>
                <w:sz w:val="22"/>
                <w:szCs w:val="22"/>
                <w:lang w:val="uk-UA"/>
              </w:rPr>
              <w:t>Тендерної документації</w:t>
            </w:r>
          </w:p>
        </w:tc>
        <w:tc>
          <w:tcPr>
            <w:tcW w:w="4961" w:type="dxa"/>
          </w:tcPr>
          <w:p w:rsidR="000259B5" w:rsidRPr="00A96D26" w:rsidRDefault="002A77FF" w:rsidP="000259B5">
            <w:pPr>
              <w:jc w:val="center"/>
              <w:rPr>
                <w:sz w:val="22"/>
                <w:szCs w:val="22"/>
                <w:lang w:val="uk-UA"/>
              </w:rPr>
            </w:pPr>
            <w:r w:rsidRPr="00A96D26">
              <w:rPr>
                <w:b/>
                <w:sz w:val="22"/>
                <w:szCs w:val="22"/>
                <w:lang w:val="uk-UA"/>
              </w:rPr>
              <w:t>Обґрунтування</w:t>
            </w:r>
          </w:p>
        </w:tc>
      </w:tr>
      <w:tr w:rsidR="000259B5" w:rsidRPr="00B33C27" w:rsidTr="00C14F1F">
        <w:trPr>
          <w:trHeight w:val="2126"/>
        </w:trPr>
        <w:tc>
          <w:tcPr>
            <w:tcW w:w="11165" w:type="dxa"/>
          </w:tcPr>
          <w:p w:rsidR="0035388E" w:rsidRPr="00A96D26" w:rsidRDefault="0035388E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B33C27" w:rsidRPr="001B3258" w:rsidRDefault="00B33C27" w:rsidP="00B33C27">
            <w:pPr>
              <w:autoSpaceDE/>
              <w:autoSpaceDN/>
              <w:adjustRightInd/>
              <w:jc w:val="center"/>
              <w:rPr>
                <w:rFonts w:ascii="Times New Roman" w:hAnsi="Times New Roman"/>
                <w:b/>
                <w:u w:val="single"/>
                <w:lang w:val="uk-UA"/>
              </w:rPr>
            </w:pPr>
            <w:r w:rsidRPr="0063385E">
              <w:rPr>
                <w:rFonts w:ascii="Times New Roman" w:hAnsi="Times New Roman"/>
                <w:b/>
                <w:u w:val="single"/>
                <w:lang w:val="uk-UA"/>
              </w:rPr>
              <w:t>*</w:t>
            </w:r>
            <w:r w:rsidRPr="001B3258">
              <w:rPr>
                <w:rFonts w:ascii="Times New Roman" w:hAnsi="Times New Roman"/>
                <w:b/>
                <w:u w:val="single"/>
                <w:lang w:val="uk-UA"/>
              </w:rPr>
              <w:t>Технічні вимоги</w:t>
            </w:r>
          </w:p>
          <w:p w:rsidR="00B33C27" w:rsidRPr="001B3258" w:rsidRDefault="00B33C27" w:rsidP="00B33C27">
            <w:pPr>
              <w:widowControl w:val="0"/>
              <w:autoSpaceDE/>
              <w:autoSpaceDN/>
              <w:adjustRightInd/>
              <w:ind w:left="426"/>
              <w:jc w:val="center"/>
              <w:rPr>
                <w:rFonts w:ascii="Times New Roman" w:hAnsi="Times New Roman"/>
                <w:lang w:val="uk-UA"/>
              </w:rPr>
            </w:pPr>
            <w:r w:rsidRPr="001B3258">
              <w:rPr>
                <w:rFonts w:ascii="Times New Roman" w:hAnsi="Times New Roman"/>
                <w:lang w:val="uk-UA"/>
              </w:rPr>
              <w:t>Основні параметри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7088"/>
              <w:gridCol w:w="3260"/>
            </w:tblGrid>
            <w:tr w:rsidR="00B33C27" w:rsidRPr="00B33C27" w:rsidTr="005E1316">
              <w:tc>
                <w:tcPr>
                  <w:tcW w:w="7088" w:type="dxa"/>
                  <w:shd w:val="clear" w:color="auto" w:fill="auto"/>
                  <w:vAlign w:val="center"/>
                </w:tcPr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Назва параметру</w:t>
                  </w:r>
                </w:p>
              </w:tc>
              <w:tc>
                <w:tcPr>
                  <w:tcW w:w="3260" w:type="dxa"/>
                  <w:shd w:val="clear" w:color="auto" w:fill="auto"/>
                  <w:vAlign w:val="center"/>
                </w:tcPr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Норма</w:t>
                  </w:r>
                </w:p>
              </w:tc>
            </w:tr>
            <w:tr w:rsidR="00B33C27" w:rsidRPr="00B33C27" w:rsidTr="005E1316">
              <w:trPr>
                <w:trHeight w:val="2127"/>
              </w:trPr>
              <w:tc>
                <w:tcPr>
                  <w:tcW w:w="7088" w:type="dxa"/>
                  <w:shd w:val="clear" w:color="auto" w:fill="auto"/>
                  <w:vAlign w:val="center"/>
                </w:tcPr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Болт:</w:t>
                  </w:r>
                </w:p>
                <w:p w:rsidR="00B33C27" w:rsidRPr="00B33C27" w:rsidRDefault="00B33C27" w:rsidP="00B33C27">
                  <w:pPr>
                    <w:widowControl w:val="0"/>
                    <w:numPr>
                      <w:ilvl w:val="0"/>
                      <w:numId w:val="3"/>
                    </w:num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Розміри головки лапи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-відстань від осі болта, мм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-ширина, мм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-висота, мм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-довжина, мм</w:t>
                  </w:r>
                </w:p>
              </w:tc>
              <w:tc>
                <w:tcPr>
                  <w:tcW w:w="3260" w:type="dxa"/>
                  <w:shd w:val="clear" w:color="auto" w:fill="auto"/>
                  <w:vAlign w:val="center"/>
                </w:tcPr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44±3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45±3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35±2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65±3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</w:p>
              </w:tc>
            </w:tr>
            <w:tr w:rsidR="00B33C27" w:rsidRPr="00B33C27" w:rsidTr="005E1316">
              <w:trPr>
                <w:trHeight w:val="432"/>
              </w:trPr>
              <w:tc>
                <w:tcPr>
                  <w:tcW w:w="7088" w:type="dxa"/>
                  <w:shd w:val="clear" w:color="auto" w:fill="auto"/>
                  <w:vAlign w:val="center"/>
                </w:tcPr>
                <w:p w:rsidR="00B33C27" w:rsidRPr="00B33C27" w:rsidRDefault="00B33C27" w:rsidP="00B33C27">
                  <w:pPr>
                    <w:widowControl w:val="0"/>
                    <w:numPr>
                      <w:ilvl w:val="0"/>
                      <w:numId w:val="3"/>
                    </w:num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Висота ніжки лапи, мм</w:t>
                  </w:r>
                </w:p>
              </w:tc>
              <w:tc>
                <w:tcPr>
                  <w:tcW w:w="3260" w:type="dxa"/>
                  <w:shd w:val="clear" w:color="auto" w:fill="auto"/>
                  <w:vAlign w:val="center"/>
                </w:tcPr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100±10</w:t>
                  </w:r>
                </w:p>
              </w:tc>
            </w:tr>
            <w:tr w:rsidR="00B33C27" w:rsidRPr="00B33C27" w:rsidTr="005E1316">
              <w:tc>
                <w:tcPr>
                  <w:tcW w:w="7088" w:type="dxa"/>
                  <w:shd w:val="clear" w:color="auto" w:fill="auto"/>
                  <w:vAlign w:val="center"/>
                </w:tcPr>
                <w:p w:rsidR="00B33C27" w:rsidRPr="00B33C27" w:rsidRDefault="00B33C27" w:rsidP="00B33C27">
                  <w:pPr>
                    <w:widowControl w:val="0"/>
                    <w:numPr>
                      <w:ilvl w:val="0"/>
                      <w:numId w:val="3"/>
                    </w:num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Довжина болта, </w:t>
                  </w: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en-US"/>
                    </w:rPr>
                    <w:t>L</w:t>
                  </w:r>
                  <w:r w:rsidRPr="00B33C27">
                    <w:rPr>
                      <w:rFonts w:ascii="Times New Roman" w:hAnsi="Times New Roman"/>
                      <w:sz w:val="21"/>
                      <w:szCs w:val="21"/>
                    </w:rPr>
                    <w:t xml:space="preserve">, </w:t>
                  </w: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мм</w:t>
                  </w:r>
                </w:p>
              </w:tc>
              <w:tc>
                <w:tcPr>
                  <w:tcW w:w="3260" w:type="dxa"/>
                  <w:shd w:val="clear" w:color="auto" w:fill="auto"/>
                  <w:vAlign w:val="center"/>
                </w:tcPr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300±10, 350±10</w:t>
                  </w:r>
                </w:p>
              </w:tc>
            </w:tr>
            <w:tr w:rsidR="00B33C27" w:rsidRPr="00B33C27" w:rsidTr="005E1316">
              <w:tc>
                <w:tcPr>
                  <w:tcW w:w="7088" w:type="dxa"/>
                  <w:shd w:val="clear" w:color="auto" w:fill="auto"/>
                  <w:vAlign w:val="center"/>
                </w:tcPr>
                <w:p w:rsidR="00B33C27" w:rsidRPr="00B33C27" w:rsidRDefault="00B33C27" w:rsidP="00B33C27">
                  <w:pPr>
                    <w:widowControl w:val="0"/>
                    <w:numPr>
                      <w:ilvl w:val="0"/>
                      <w:numId w:val="3"/>
                    </w:num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Різьба метрична стержня болта: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ind w:left="360"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-діаметр, мм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ind w:left="360"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-крок, </w:t>
                  </w:r>
                  <w:r w:rsidRPr="00B33C27">
                    <w:rPr>
                      <w:rFonts w:ascii="Times New Roman" w:hAnsi="Times New Roman"/>
                      <w:i/>
                      <w:sz w:val="21"/>
                      <w:szCs w:val="21"/>
                      <w:lang w:val="en-US"/>
                    </w:rPr>
                    <w:t>p</w:t>
                  </w:r>
                  <w:r w:rsidRPr="00B33C27">
                    <w:rPr>
                      <w:rFonts w:ascii="Times New Roman" w:hAnsi="Times New Roman"/>
                      <w:i/>
                      <w:sz w:val="21"/>
                      <w:szCs w:val="21"/>
                      <w:lang w:val="uk-UA"/>
                    </w:rPr>
                    <w:t xml:space="preserve">, </w:t>
                  </w: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мм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ind w:left="360"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-поле допуску</w:t>
                  </w:r>
                </w:p>
              </w:tc>
              <w:tc>
                <w:tcPr>
                  <w:tcW w:w="3260" w:type="dxa"/>
                  <w:shd w:val="clear" w:color="auto" w:fill="auto"/>
                  <w:vAlign w:val="center"/>
                </w:tcPr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en-US"/>
                    </w:rPr>
                  </w:pP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М22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2,5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en-US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8</w:t>
                  </w: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en-US"/>
                    </w:rPr>
                    <w:t>g</w:t>
                  </w:r>
                </w:p>
              </w:tc>
            </w:tr>
            <w:tr w:rsidR="00B33C27" w:rsidRPr="00B33C27" w:rsidTr="005E1316">
              <w:tc>
                <w:tcPr>
                  <w:tcW w:w="7088" w:type="dxa"/>
                  <w:shd w:val="clear" w:color="auto" w:fill="auto"/>
                  <w:vAlign w:val="center"/>
                </w:tcPr>
                <w:p w:rsidR="00B33C27" w:rsidRPr="00B33C27" w:rsidRDefault="00B33C27" w:rsidP="00B33C27">
                  <w:pPr>
                    <w:widowControl w:val="0"/>
                    <w:numPr>
                      <w:ilvl w:val="0"/>
                      <w:numId w:val="3"/>
                    </w:num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Довжина різьби, мм</w:t>
                  </w:r>
                </w:p>
              </w:tc>
              <w:tc>
                <w:tcPr>
                  <w:tcW w:w="3260" w:type="dxa"/>
                  <w:shd w:val="clear" w:color="auto" w:fill="auto"/>
                  <w:vAlign w:val="center"/>
                </w:tcPr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vertAlign w:val="superscript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100</w:t>
                  </w:r>
                  <w:r w:rsidRPr="00B33C27">
                    <w:rPr>
                      <w:rFonts w:ascii="Times New Roman" w:hAnsi="Times New Roman"/>
                      <w:sz w:val="21"/>
                      <w:szCs w:val="21"/>
                      <w:vertAlign w:val="superscript"/>
                      <w:lang w:val="uk-UA"/>
                    </w:rPr>
                    <w:t>+6</w:t>
                  </w:r>
                </w:p>
              </w:tc>
            </w:tr>
            <w:tr w:rsidR="00B33C27" w:rsidRPr="00B33C27" w:rsidTr="005E1316">
              <w:trPr>
                <w:trHeight w:val="411"/>
              </w:trPr>
              <w:tc>
                <w:tcPr>
                  <w:tcW w:w="7088" w:type="dxa"/>
                  <w:shd w:val="clear" w:color="auto" w:fill="auto"/>
                  <w:vAlign w:val="center"/>
                </w:tcPr>
                <w:p w:rsidR="00B33C27" w:rsidRPr="00B33C27" w:rsidRDefault="00B33C27" w:rsidP="00B33C27">
                  <w:pPr>
                    <w:widowControl w:val="0"/>
                    <w:numPr>
                      <w:ilvl w:val="0"/>
                      <w:numId w:val="3"/>
                    </w:num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Маса, не більше, кг</w:t>
                  </w:r>
                </w:p>
              </w:tc>
              <w:tc>
                <w:tcPr>
                  <w:tcW w:w="3260" w:type="dxa"/>
                  <w:shd w:val="clear" w:color="auto" w:fill="auto"/>
                  <w:vAlign w:val="center"/>
                </w:tcPr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1,59; 1,74; </w:t>
                  </w:r>
                </w:p>
              </w:tc>
            </w:tr>
            <w:tr w:rsidR="00B33C27" w:rsidRPr="00B33C27" w:rsidTr="005E1316">
              <w:trPr>
                <w:trHeight w:val="1648"/>
              </w:trPr>
              <w:tc>
                <w:tcPr>
                  <w:tcW w:w="7088" w:type="dxa"/>
                  <w:shd w:val="clear" w:color="auto" w:fill="auto"/>
                  <w:vAlign w:val="center"/>
                </w:tcPr>
                <w:p w:rsidR="00B33C27" w:rsidRPr="00B33C27" w:rsidRDefault="00B33C27" w:rsidP="00B33C27">
                  <w:pPr>
                    <w:widowControl w:val="0"/>
                    <w:numPr>
                      <w:ilvl w:val="0"/>
                      <w:numId w:val="3"/>
                    </w:num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Шайба: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ind w:left="720"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квадратна, мм: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ind w:left="720"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-ширина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ind w:left="720"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-висота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ind w:left="720"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-діаметр отвору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ind w:left="720"/>
                    <w:jc w:val="center"/>
                    <w:rPr>
                      <w:rFonts w:ascii="Times New Roman" w:hAnsi="Times New Roman"/>
                      <w:sz w:val="21"/>
                      <w:szCs w:val="21"/>
                      <w:u w:val="single"/>
                      <w:lang w:val="en-US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u w:val="single"/>
                      <w:lang w:val="uk-UA"/>
                    </w:rPr>
                    <w:t>Або: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ind w:left="720"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кругла, мм: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ind w:left="720"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-зовнішній діаметр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ind w:left="720"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-внутрішній діаметр</w:t>
                  </w:r>
                </w:p>
              </w:tc>
              <w:tc>
                <w:tcPr>
                  <w:tcW w:w="3260" w:type="dxa"/>
                  <w:shd w:val="clear" w:color="auto" w:fill="auto"/>
                  <w:vAlign w:val="center"/>
                </w:tcPr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80±2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80±2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23±0,5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23±0,5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80±2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23±0,5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</w:p>
              </w:tc>
            </w:tr>
            <w:tr w:rsidR="00B33C27" w:rsidRPr="00B33C27" w:rsidTr="005E1316">
              <w:tc>
                <w:tcPr>
                  <w:tcW w:w="7088" w:type="dxa"/>
                  <w:shd w:val="clear" w:color="auto" w:fill="auto"/>
                  <w:vAlign w:val="center"/>
                </w:tcPr>
                <w:p w:rsidR="00B33C27" w:rsidRPr="00B33C27" w:rsidRDefault="00B33C27" w:rsidP="00B33C27">
                  <w:pPr>
                    <w:widowControl w:val="0"/>
                    <w:numPr>
                      <w:ilvl w:val="0"/>
                      <w:numId w:val="3"/>
                    </w:num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Товщина, мм, </w:t>
                  </w: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en-US"/>
                    </w:rPr>
                    <w:t>S</w:t>
                  </w:r>
                </w:p>
              </w:tc>
              <w:tc>
                <w:tcPr>
                  <w:tcW w:w="3260" w:type="dxa"/>
                  <w:shd w:val="clear" w:color="auto" w:fill="auto"/>
                  <w:vAlign w:val="center"/>
                </w:tcPr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6±0,6; 8±0,8</w:t>
                  </w:r>
                </w:p>
              </w:tc>
            </w:tr>
            <w:tr w:rsidR="00B33C27" w:rsidRPr="00B33C27" w:rsidTr="005E1316">
              <w:tc>
                <w:tcPr>
                  <w:tcW w:w="7088" w:type="dxa"/>
                  <w:shd w:val="clear" w:color="auto" w:fill="auto"/>
                  <w:vAlign w:val="center"/>
                </w:tcPr>
                <w:p w:rsidR="00B33C27" w:rsidRPr="00B33C27" w:rsidRDefault="00B33C27" w:rsidP="00B33C27">
                  <w:pPr>
                    <w:widowControl w:val="0"/>
                    <w:numPr>
                      <w:ilvl w:val="0"/>
                      <w:numId w:val="3"/>
                    </w:num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Маса, не більше, кг</w:t>
                  </w:r>
                </w:p>
              </w:tc>
              <w:tc>
                <w:tcPr>
                  <w:tcW w:w="3260" w:type="dxa"/>
                  <w:shd w:val="clear" w:color="auto" w:fill="auto"/>
                  <w:vAlign w:val="center"/>
                </w:tcPr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0,22; 0,28</w:t>
                  </w:r>
                </w:p>
              </w:tc>
            </w:tr>
            <w:tr w:rsidR="00B33C27" w:rsidRPr="00B33C27" w:rsidTr="005E1316">
              <w:trPr>
                <w:trHeight w:val="608"/>
              </w:trPr>
              <w:tc>
                <w:tcPr>
                  <w:tcW w:w="7088" w:type="dxa"/>
                  <w:shd w:val="clear" w:color="auto" w:fill="auto"/>
                  <w:vAlign w:val="center"/>
                </w:tcPr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ind w:left="720"/>
                    <w:jc w:val="center"/>
                    <w:rPr>
                      <w:rFonts w:ascii="Times New Roman" w:hAnsi="Times New Roman"/>
                      <w:sz w:val="21"/>
                      <w:szCs w:val="21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Гайка</w:t>
                  </w:r>
                  <w:r w:rsidRPr="00B33C27">
                    <w:rPr>
                      <w:rFonts w:ascii="Times New Roman" w:hAnsi="Times New Roman"/>
                      <w:sz w:val="21"/>
                      <w:szCs w:val="21"/>
                    </w:rPr>
                    <w:t>:</w:t>
                  </w:r>
                </w:p>
                <w:p w:rsidR="00B33C27" w:rsidRPr="00B33C27" w:rsidRDefault="00B33C27" w:rsidP="00B33C27">
                  <w:pPr>
                    <w:widowControl w:val="0"/>
                    <w:numPr>
                      <w:ilvl w:val="0"/>
                      <w:numId w:val="3"/>
                    </w:numPr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 xml:space="preserve"> Діаметр різьби </w:t>
                  </w: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en-US"/>
                    </w:rPr>
                    <w:t>d</w:t>
                  </w:r>
                  <w:r w:rsidRPr="00B33C27">
                    <w:rPr>
                      <w:rFonts w:ascii="Times New Roman" w:hAnsi="Times New Roman"/>
                      <w:sz w:val="21"/>
                      <w:szCs w:val="21"/>
                    </w:rPr>
                    <w:t>, мм</w:t>
                  </w:r>
                </w:p>
              </w:tc>
              <w:tc>
                <w:tcPr>
                  <w:tcW w:w="3260" w:type="dxa"/>
                  <w:shd w:val="clear" w:color="auto" w:fill="auto"/>
                  <w:vAlign w:val="bottom"/>
                </w:tcPr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jc w:val="center"/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</w:pPr>
                  <w:r w:rsidRPr="00B33C27">
                    <w:rPr>
                      <w:rFonts w:ascii="Times New Roman" w:hAnsi="Times New Roman"/>
                      <w:sz w:val="21"/>
                      <w:szCs w:val="21"/>
                      <w:lang w:val="uk-UA"/>
                    </w:rPr>
                    <w:t>22±1,3</w:t>
                  </w:r>
                </w:p>
                <w:p w:rsidR="00B33C27" w:rsidRPr="00B33C27" w:rsidRDefault="00B33C27" w:rsidP="005E1316">
                  <w:pPr>
                    <w:widowControl w:val="0"/>
                    <w:autoSpaceDE/>
                    <w:autoSpaceDN/>
                    <w:adjustRightInd/>
                    <w:rPr>
                      <w:rFonts w:ascii="Times New Roman" w:hAnsi="Times New Roman"/>
                      <w:sz w:val="21"/>
                      <w:szCs w:val="21"/>
                    </w:rPr>
                  </w:pPr>
                </w:p>
              </w:tc>
            </w:tr>
          </w:tbl>
          <w:p w:rsidR="00B33C27" w:rsidRPr="001B3258" w:rsidRDefault="00B33C27" w:rsidP="00B33C27">
            <w:pPr>
              <w:widowControl w:val="0"/>
              <w:autoSpaceDE/>
              <w:autoSpaceDN/>
              <w:adjustRightInd/>
              <w:jc w:val="both"/>
              <w:rPr>
                <w:rFonts w:ascii="Times New Roman" w:hAnsi="Times New Roman"/>
                <w:lang w:val="uk-UA"/>
              </w:rPr>
            </w:pPr>
          </w:p>
          <w:p w:rsidR="00B33C27" w:rsidRPr="001B3258" w:rsidRDefault="00B33C27" w:rsidP="00B33C27">
            <w:pPr>
              <w:autoSpaceDE/>
              <w:autoSpaceDN/>
              <w:adjustRightInd/>
              <w:jc w:val="both"/>
              <w:rPr>
                <w:rFonts w:ascii="Times New Roman" w:hAnsi="Times New Roman"/>
                <w:b/>
                <w:u w:val="single"/>
                <w:lang w:val="uk-UA"/>
              </w:rPr>
            </w:pPr>
            <w:r w:rsidRPr="001B3258">
              <w:rPr>
                <w:rFonts w:ascii="Times New Roman" w:hAnsi="Times New Roman"/>
                <w:b/>
                <w:u w:val="single"/>
                <w:lang w:val="uk-UA"/>
              </w:rPr>
              <w:lastRenderedPageBreak/>
              <w:t>Гарантійні зобов’язання</w:t>
            </w:r>
          </w:p>
          <w:p w:rsidR="00B33C27" w:rsidRPr="001B3258" w:rsidRDefault="00B33C27" w:rsidP="00B33C27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lang w:val="uk-UA"/>
              </w:rPr>
            </w:pPr>
            <w:r w:rsidRPr="001B3258">
              <w:rPr>
                <w:rFonts w:ascii="Times New Roman" w:hAnsi="Times New Roman"/>
                <w:color w:val="000000"/>
                <w:lang w:val="uk-UA"/>
              </w:rPr>
              <w:t xml:space="preserve">Гарантійний термін зберігання не менше 12 місяців від дати отримання кінцевим споживачем. </w:t>
            </w:r>
            <w:r w:rsidRPr="001B3258">
              <w:rPr>
                <w:rFonts w:ascii="Times New Roman" w:hAnsi="Times New Roman"/>
                <w:lang w:val="uk-UA"/>
              </w:rPr>
              <w:t xml:space="preserve">  </w:t>
            </w:r>
          </w:p>
          <w:p w:rsidR="00B33C27" w:rsidRPr="001B3258" w:rsidRDefault="00B33C27" w:rsidP="00B33C27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lang w:val="uk-UA"/>
              </w:rPr>
            </w:pPr>
            <w:r w:rsidRPr="001B3258">
              <w:rPr>
                <w:rFonts w:ascii="Times New Roman" w:hAnsi="Times New Roman"/>
                <w:lang w:val="uk-UA"/>
              </w:rPr>
              <w:t xml:space="preserve">Гарантійний термін експлуатації </w:t>
            </w:r>
            <w:r w:rsidRPr="001B3258">
              <w:rPr>
                <w:rFonts w:ascii="Times New Roman" w:hAnsi="Times New Roman"/>
                <w:color w:val="000000"/>
                <w:lang w:val="uk-UA"/>
              </w:rPr>
              <w:t>не менше 3 років від дати введення в експлуатацію.</w:t>
            </w:r>
          </w:p>
          <w:p w:rsidR="00B33C27" w:rsidRPr="001B3258" w:rsidRDefault="00B33C27" w:rsidP="00B33C27">
            <w:pPr>
              <w:autoSpaceDE/>
              <w:autoSpaceDN/>
              <w:adjustRightInd/>
              <w:jc w:val="both"/>
              <w:rPr>
                <w:rFonts w:ascii="Times New Roman" w:hAnsi="Times New Roman"/>
                <w:b/>
                <w:u w:val="single"/>
                <w:lang w:val="uk-UA"/>
              </w:rPr>
            </w:pPr>
            <w:r w:rsidRPr="001B3258">
              <w:rPr>
                <w:rFonts w:ascii="Times New Roman" w:hAnsi="Times New Roman"/>
                <w:b/>
                <w:u w:val="single"/>
                <w:lang w:val="uk-UA"/>
              </w:rPr>
              <w:t xml:space="preserve">Умови зберігання </w:t>
            </w:r>
          </w:p>
          <w:p w:rsidR="00B33C27" w:rsidRPr="001B3258" w:rsidRDefault="00B33C27" w:rsidP="00B33C27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lang w:val="uk-UA"/>
              </w:rPr>
            </w:pPr>
            <w:r w:rsidRPr="001B3258">
              <w:rPr>
                <w:rFonts w:ascii="Times New Roman" w:hAnsi="Times New Roman"/>
                <w:lang w:val="uk-UA"/>
              </w:rPr>
              <w:t>Відповідно до нормативної документації виробника.</w:t>
            </w:r>
          </w:p>
          <w:p w:rsidR="00B33C27" w:rsidRPr="001B3258" w:rsidRDefault="00B33C27" w:rsidP="00B33C27">
            <w:pPr>
              <w:autoSpaceDE/>
              <w:autoSpaceDN/>
              <w:adjustRightInd/>
              <w:jc w:val="both"/>
              <w:rPr>
                <w:rFonts w:ascii="Times New Roman" w:hAnsi="Times New Roman"/>
                <w:b/>
                <w:u w:val="single"/>
                <w:lang w:val="uk-UA"/>
              </w:rPr>
            </w:pPr>
            <w:r w:rsidRPr="001B3258">
              <w:rPr>
                <w:rFonts w:ascii="Times New Roman" w:hAnsi="Times New Roman"/>
                <w:b/>
                <w:u w:val="single"/>
                <w:lang w:val="uk-UA"/>
              </w:rPr>
              <w:t>Умови транспортування</w:t>
            </w:r>
          </w:p>
          <w:p w:rsidR="00B33C27" w:rsidRPr="001B3258" w:rsidRDefault="00B33C27" w:rsidP="00B33C27">
            <w:pPr>
              <w:widowControl w:val="0"/>
              <w:autoSpaceDE/>
              <w:autoSpaceDN/>
              <w:adjustRightInd/>
              <w:ind w:firstLine="567"/>
              <w:jc w:val="both"/>
              <w:rPr>
                <w:rFonts w:ascii="Times New Roman" w:hAnsi="Times New Roman"/>
                <w:lang w:val="uk-UA"/>
              </w:rPr>
            </w:pPr>
            <w:r w:rsidRPr="001B3258">
              <w:rPr>
                <w:rFonts w:ascii="Times New Roman" w:hAnsi="Times New Roman"/>
                <w:lang w:val="uk-UA"/>
              </w:rPr>
              <w:t>Відповідно до нормативної документації виробника.</w:t>
            </w:r>
          </w:p>
          <w:p w:rsidR="00B33C27" w:rsidRPr="001B3258" w:rsidRDefault="00B33C27" w:rsidP="00B33C27">
            <w:pPr>
              <w:autoSpaceDE/>
              <w:autoSpaceDN/>
              <w:adjustRightInd/>
              <w:jc w:val="both"/>
              <w:rPr>
                <w:rFonts w:ascii="Times New Roman" w:hAnsi="Times New Roman"/>
                <w:b/>
                <w:u w:val="single"/>
                <w:lang w:val="uk-UA"/>
              </w:rPr>
            </w:pPr>
            <w:r w:rsidRPr="001B3258">
              <w:rPr>
                <w:rFonts w:ascii="Times New Roman" w:hAnsi="Times New Roman"/>
                <w:b/>
                <w:u w:val="single"/>
                <w:lang w:val="uk-UA"/>
              </w:rPr>
              <w:t>Умови пакування, маркування</w:t>
            </w:r>
          </w:p>
          <w:p w:rsidR="00797FD8" w:rsidRPr="00A96D26" w:rsidRDefault="00B33C27" w:rsidP="00B33C27">
            <w:pPr>
              <w:ind w:firstLine="709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1B3258">
              <w:rPr>
                <w:rFonts w:ascii="Times New Roman" w:hAnsi="Times New Roman"/>
                <w:lang w:val="uk-UA"/>
              </w:rPr>
              <w:t>Відповідно до нормативного документу виробника.</w:t>
            </w:r>
            <w:r w:rsidR="00BF3182" w:rsidRPr="00A96D26">
              <w:rPr>
                <w:b/>
                <w:color w:val="000000"/>
                <w:sz w:val="22"/>
                <w:szCs w:val="22"/>
                <w:lang w:val="uk-UA"/>
              </w:rPr>
              <w:t xml:space="preserve">  </w:t>
            </w:r>
          </w:p>
          <w:p w:rsidR="000259B5" w:rsidRPr="00A96D26" w:rsidRDefault="000259B5" w:rsidP="0035388E">
            <w:pPr>
              <w:ind w:firstLine="709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0259B5" w:rsidRPr="00A96D2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A96D26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A96D26" w:rsidRDefault="000259B5" w:rsidP="00312F2D">
            <w:pPr>
              <w:ind w:right="34"/>
              <w:jc w:val="both"/>
              <w:rPr>
                <w:sz w:val="22"/>
                <w:szCs w:val="22"/>
                <w:lang w:val="uk-UA"/>
              </w:rPr>
            </w:pP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Згідно</w:t>
            </w:r>
            <w:r w:rsidR="00EA6244"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„Інструкці</w:t>
            </w:r>
            <w:r w:rsidR="00EA6244" w:rsidRPr="00A96D26">
              <w:rPr>
                <w:rFonts w:ascii="Times New Roman" w:hAnsi="Times New Roman"/>
                <w:sz w:val="22"/>
                <w:szCs w:val="22"/>
                <w:lang w:val="uk-UA"/>
              </w:rPr>
              <w:t>єю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з улаштування та утримання колії залізниць України” ЦП-0269, затвердженої наказом Укрзалізниці від 01.03.2012 </w:t>
            </w:r>
            <w:r w:rsidR="00CB3832" w:rsidRPr="00A96D26"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A96D26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B33C27" w:rsidTr="0035388E">
        <w:tc>
          <w:tcPr>
            <w:tcW w:w="11165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Якісні характеристики</w:t>
            </w:r>
          </w:p>
          <w:p w:rsidR="00EA6244" w:rsidRDefault="00EA6244" w:rsidP="0035388E">
            <w:pPr>
              <w:ind w:right="360"/>
              <w:jc w:val="both"/>
              <w:rPr>
                <w:sz w:val="22"/>
                <w:szCs w:val="22"/>
                <w:lang w:val="uk-UA"/>
              </w:rPr>
            </w:pPr>
          </w:p>
          <w:p w:rsidR="0035388E" w:rsidRPr="002F391C" w:rsidRDefault="0035388E" w:rsidP="00BB7B34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Відповідно </w:t>
            </w:r>
            <w:r w:rsidR="00BB7B34">
              <w:rPr>
                <w:rFonts w:ascii="Times New Roman" w:hAnsi="Times New Roman"/>
                <w:color w:val="000000"/>
                <w:lang w:val="uk-UA"/>
              </w:rPr>
              <w:t xml:space="preserve">до вимог </w:t>
            </w:r>
            <w:r w:rsidR="00BB7B34">
              <w:rPr>
                <w:rFonts w:ascii="Times New Roman" w:hAnsi="Times New Roman"/>
                <w:lang w:val="uk-UA"/>
              </w:rPr>
              <w:t>ТД</w:t>
            </w:r>
          </w:p>
        </w:tc>
        <w:tc>
          <w:tcPr>
            <w:tcW w:w="4961" w:type="dxa"/>
          </w:tcPr>
          <w:p w:rsidR="00EA6244" w:rsidRPr="002F391C" w:rsidRDefault="009B1DFD" w:rsidP="0035388E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Згідно з „Інструкцією з улаштування та утримання колії залізниць України” ЦП-0269, затвердженої наказом Укрзалізниці від 01.03.2012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>№ </w:t>
            </w:r>
            <w:r w:rsidRPr="002F391C">
              <w:rPr>
                <w:rFonts w:ascii="Times New Roman" w:hAnsi="Times New Roman"/>
                <w:sz w:val="22"/>
                <w:szCs w:val="22"/>
                <w:lang w:val="uk-UA"/>
              </w:rPr>
              <w:t>072-Ц</w:t>
            </w:r>
          </w:p>
        </w:tc>
      </w:tr>
      <w:tr w:rsidR="000259B5" w:rsidRPr="002F391C" w:rsidTr="0035388E">
        <w:trPr>
          <w:trHeight w:val="1003"/>
        </w:trPr>
        <w:tc>
          <w:tcPr>
            <w:tcW w:w="11165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B33C27" w:rsidP="000259B5">
            <w:pPr>
              <w:rPr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sz w:val="22"/>
                <w:szCs w:val="22"/>
                <w:lang w:val="uk-UA"/>
              </w:rPr>
              <w:t>317 774,40</w:t>
            </w:r>
            <w:r w:rsidR="00F960CA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35388E" w:rsidRPr="001F1FD4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грн</w:t>
            </w:r>
            <w:r w:rsidR="00CC0872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.</w:t>
            </w:r>
            <w:r w:rsidR="00EA6244" w:rsidRPr="002F391C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4961" w:type="dxa"/>
          </w:tcPr>
          <w:p w:rsidR="00216E4A" w:rsidRPr="002F391C" w:rsidRDefault="00EA6244" w:rsidP="00216E4A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</w:t>
            </w:r>
            <w:r w:rsidR="002A77FF">
              <w:rPr>
                <w:sz w:val="22"/>
                <w:szCs w:val="22"/>
                <w:lang w:val="uk-UA"/>
              </w:rPr>
              <w:t xml:space="preserve"> та рекомендованих цін ЦКТУ</w:t>
            </w:r>
          </w:p>
          <w:p w:rsidR="000259B5" w:rsidRPr="002F391C" w:rsidRDefault="000259B5" w:rsidP="00EA6244">
            <w:pPr>
              <w:rPr>
                <w:sz w:val="22"/>
                <w:szCs w:val="22"/>
                <w:lang w:val="uk-UA"/>
              </w:rPr>
            </w:pPr>
          </w:p>
        </w:tc>
      </w:tr>
    </w:tbl>
    <w:p w:rsidR="009B1DFD" w:rsidRDefault="009B1DFD" w:rsidP="002A77FF">
      <w:pPr>
        <w:rPr>
          <w:sz w:val="22"/>
          <w:szCs w:val="22"/>
          <w:lang w:val="uk-UA"/>
        </w:rPr>
      </w:pPr>
    </w:p>
    <w:sectPr w:rsidR="009B1DFD" w:rsidSect="009718F3">
      <w:pgSz w:w="16838" w:h="11906" w:orient="landscape"/>
      <w:pgMar w:top="397" w:right="397" w:bottom="397" w:left="39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3475CF"/>
    <w:multiLevelType w:val="hybridMultilevel"/>
    <w:tmpl w:val="B24A4DC8"/>
    <w:lvl w:ilvl="0" w:tplc="D09EBEA6">
      <w:start w:val="8"/>
      <w:numFmt w:val="bullet"/>
      <w:lvlText w:val="-"/>
      <w:lvlJc w:val="left"/>
      <w:pPr>
        <w:ind w:left="766" w:hanging="360"/>
      </w:pPr>
      <w:rPr>
        <w:rFonts w:ascii="Times New Roman" w:hAnsi="Times New Roman"/>
      </w:rPr>
    </w:lvl>
    <w:lvl w:ilvl="1" w:tplc="04190003">
      <w:start w:val="1"/>
      <w:numFmt w:val="bullet"/>
      <w:lvlText w:val="o"/>
      <w:lvlJc w:val="left"/>
      <w:pPr>
        <w:ind w:left="1134" w:hanging="360"/>
      </w:pPr>
      <w:rPr>
        <w:rFonts w:ascii="Courier New" w:hAnsi="Courier New"/>
      </w:rPr>
    </w:lvl>
    <w:lvl w:ilvl="2" w:tplc="04190005">
      <w:start w:val="1"/>
      <w:numFmt w:val="bullet"/>
      <w:lvlText w:val=""/>
      <w:lvlJc w:val="left"/>
      <w:pPr>
        <w:ind w:left="1854" w:hanging="360"/>
      </w:pPr>
      <w:rPr>
        <w:rFonts w:ascii="Wingdings" w:hAnsi="Wingdings"/>
      </w:rPr>
    </w:lvl>
    <w:lvl w:ilvl="3" w:tplc="04190001">
      <w:start w:val="1"/>
      <w:numFmt w:val="bullet"/>
      <w:lvlText w:val=""/>
      <w:lvlJc w:val="left"/>
      <w:pPr>
        <w:ind w:left="2574" w:hanging="360"/>
      </w:pPr>
      <w:rPr>
        <w:rFonts w:ascii="Symbol" w:hAnsi="Symbol"/>
      </w:rPr>
    </w:lvl>
    <w:lvl w:ilvl="4" w:tplc="04190003">
      <w:start w:val="1"/>
      <w:numFmt w:val="bullet"/>
      <w:lvlText w:val="o"/>
      <w:lvlJc w:val="left"/>
      <w:pPr>
        <w:ind w:left="3294" w:hanging="360"/>
      </w:pPr>
      <w:rPr>
        <w:rFonts w:ascii="Courier New" w:hAnsi="Courier New"/>
      </w:rPr>
    </w:lvl>
    <w:lvl w:ilvl="5" w:tplc="04190005">
      <w:start w:val="1"/>
      <w:numFmt w:val="bullet"/>
      <w:lvlText w:val=""/>
      <w:lvlJc w:val="left"/>
      <w:pPr>
        <w:ind w:left="4014" w:hanging="360"/>
      </w:pPr>
      <w:rPr>
        <w:rFonts w:ascii="Wingdings" w:hAnsi="Wingdings"/>
      </w:rPr>
    </w:lvl>
    <w:lvl w:ilvl="6" w:tplc="04190001">
      <w:start w:val="1"/>
      <w:numFmt w:val="bullet"/>
      <w:lvlText w:val=""/>
      <w:lvlJc w:val="left"/>
      <w:pPr>
        <w:ind w:left="4734" w:hanging="360"/>
      </w:pPr>
      <w:rPr>
        <w:rFonts w:ascii="Symbol" w:hAnsi="Symbol"/>
      </w:rPr>
    </w:lvl>
    <w:lvl w:ilvl="7" w:tplc="04190003">
      <w:start w:val="1"/>
      <w:numFmt w:val="bullet"/>
      <w:lvlText w:val="o"/>
      <w:lvlJc w:val="left"/>
      <w:pPr>
        <w:ind w:left="5454" w:hanging="360"/>
      </w:pPr>
      <w:rPr>
        <w:rFonts w:ascii="Courier New" w:hAnsi="Courier New"/>
      </w:rPr>
    </w:lvl>
    <w:lvl w:ilvl="8" w:tplc="04190005">
      <w:start w:val="1"/>
      <w:numFmt w:val="bullet"/>
      <w:lvlText w:val=""/>
      <w:lvlJc w:val="left"/>
      <w:pPr>
        <w:ind w:left="6174" w:hanging="360"/>
      </w:pPr>
      <w:rPr>
        <w:rFonts w:ascii="Wingdings" w:hAnsi="Wingdings"/>
      </w:rPr>
    </w:lvl>
  </w:abstractNum>
  <w:abstractNum w:abstractNumId="1">
    <w:nsid w:val="51143EF8"/>
    <w:multiLevelType w:val="hybridMultilevel"/>
    <w:tmpl w:val="80163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F02DDB"/>
    <w:multiLevelType w:val="hybridMultilevel"/>
    <w:tmpl w:val="DDBAE306"/>
    <w:lvl w:ilvl="0" w:tplc="18D621E6">
      <w:numFmt w:val="bullet"/>
      <w:lvlText w:val="-"/>
      <w:lvlJc w:val="left"/>
      <w:pPr>
        <w:ind w:left="928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08DC"/>
    <w:rsid w:val="00216E4A"/>
    <w:rsid w:val="00220D30"/>
    <w:rsid w:val="002A77FF"/>
    <w:rsid w:val="002F391C"/>
    <w:rsid w:val="00312F2D"/>
    <w:rsid w:val="0035388E"/>
    <w:rsid w:val="0043203D"/>
    <w:rsid w:val="00437D52"/>
    <w:rsid w:val="00500A5C"/>
    <w:rsid w:val="005436E8"/>
    <w:rsid w:val="00671B8F"/>
    <w:rsid w:val="006E22D4"/>
    <w:rsid w:val="006E5AAF"/>
    <w:rsid w:val="00797FD8"/>
    <w:rsid w:val="00950AB6"/>
    <w:rsid w:val="009718F3"/>
    <w:rsid w:val="009A4F7E"/>
    <w:rsid w:val="009B1DFD"/>
    <w:rsid w:val="00A24C58"/>
    <w:rsid w:val="00A95920"/>
    <w:rsid w:val="00A96D26"/>
    <w:rsid w:val="00B33C27"/>
    <w:rsid w:val="00BB7B34"/>
    <w:rsid w:val="00BF3182"/>
    <w:rsid w:val="00BF3D94"/>
    <w:rsid w:val="00C140AE"/>
    <w:rsid w:val="00C14DC5"/>
    <w:rsid w:val="00C14F1F"/>
    <w:rsid w:val="00C153E8"/>
    <w:rsid w:val="00CB3832"/>
    <w:rsid w:val="00CC0872"/>
    <w:rsid w:val="00CC18B3"/>
    <w:rsid w:val="00E53AD0"/>
    <w:rsid w:val="00EA6244"/>
    <w:rsid w:val="00F65AF0"/>
    <w:rsid w:val="00F960CA"/>
    <w:rsid w:val="00FC4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35388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388E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BF31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0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1944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2021-03-02T09:04:00Z</cp:lastPrinted>
  <dcterms:created xsi:type="dcterms:W3CDTF">2023-01-19T12:18:00Z</dcterms:created>
  <dcterms:modified xsi:type="dcterms:W3CDTF">2023-01-19T12:18:00Z</dcterms:modified>
</cp:coreProperties>
</file>