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F74" w:rsidRDefault="003B5147" w:rsidP="003B5147">
      <w:pPr>
        <w:spacing w:after="0"/>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3B5147">
        <w:rPr>
          <w:rFonts w:ascii="Times New Roman" w:hAnsi="Times New Roman" w:cs="Times New Roman"/>
          <w:b/>
          <w:sz w:val="28"/>
          <w:szCs w:val="28"/>
          <w:lang w:val="uk-UA"/>
        </w:rPr>
        <w:t>Інформація щодо процедури закупівлі</w:t>
      </w:r>
    </w:p>
    <w:p w:rsidR="003B5147" w:rsidRDefault="003B5147" w:rsidP="003B5147">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B5147">
        <w:rPr>
          <w:rFonts w:ascii="Times New Roman" w:hAnsi="Times New Roman" w:cs="Times New Roman"/>
          <w:sz w:val="28"/>
          <w:szCs w:val="28"/>
          <w:lang w:val="uk-UA"/>
        </w:rPr>
        <w:t>на виконання Постанови КМУ від 11.10.2016 №710 (із змінами)</w:t>
      </w:r>
    </w:p>
    <w:p w:rsidR="00C86ADD" w:rsidRPr="00125CE4" w:rsidRDefault="003B5147" w:rsidP="00C86ADD">
      <w:pPr>
        <w:widowControl w:val="0"/>
        <w:autoSpaceDE w:val="0"/>
        <w:autoSpaceDN w:val="0"/>
        <w:spacing w:after="0" w:line="240" w:lineRule="auto"/>
        <w:jc w:val="center"/>
        <w:rPr>
          <w:rFonts w:ascii="Times New Roman" w:eastAsia="Times New Roman" w:hAnsi="Times New Roman" w:cs="Times New Roman"/>
          <w:bCs/>
          <w:iCs/>
          <w:sz w:val="28"/>
          <w:szCs w:val="28"/>
          <w:lang w:val="uk-UA" w:eastAsia="ru-RU"/>
        </w:rPr>
      </w:pPr>
      <w:r w:rsidRPr="00125CE4">
        <w:rPr>
          <w:rFonts w:ascii="Times New Roman" w:hAnsi="Times New Roman" w:cs="Times New Roman"/>
          <w:sz w:val="28"/>
          <w:szCs w:val="28"/>
          <w:lang w:val="uk-UA"/>
        </w:rPr>
        <w:t xml:space="preserve">      </w:t>
      </w:r>
      <w:r w:rsidR="001A7331" w:rsidRPr="00125CE4">
        <w:rPr>
          <w:rFonts w:ascii="Times New Roman" w:eastAsia="Times New Roman" w:hAnsi="Times New Roman" w:cs="Times New Roman"/>
          <w:sz w:val="28"/>
          <w:szCs w:val="28"/>
          <w:lang w:val="uk-UA" w:eastAsia="ru-RU"/>
        </w:rPr>
        <w:t xml:space="preserve"> Код ДК -021-2015</w:t>
      </w:r>
      <w:r w:rsidR="00C86ADD" w:rsidRPr="00125CE4">
        <w:rPr>
          <w:rFonts w:ascii="Times New Roman" w:eastAsia="Times New Roman" w:hAnsi="Times New Roman" w:cs="Times New Roman"/>
          <w:bCs/>
          <w:iCs/>
          <w:sz w:val="28"/>
          <w:szCs w:val="28"/>
          <w:lang w:val="uk-UA" w:eastAsia="ru-RU"/>
        </w:rPr>
        <w:t xml:space="preserve">–44620000-2 </w:t>
      </w:r>
    </w:p>
    <w:p w:rsidR="00C86ADD" w:rsidRPr="00125CE4" w:rsidRDefault="00C86ADD" w:rsidP="00C86ADD">
      <w:pPr>
        <w:widowControl w:val="0"/>
        <w:autoSpaceDE w:val="0"/>
        <w:autoSpaceDN w:val="0"/>
        <w:spacing w:after="0" w:line="240" w:lineRule="auto"/>
        <w:jc w:val="center"/>
        <w:rPr>
          <w:rFonts w:ascii="Times New Roman" w:eastAsia="Times New Roman" w:hAnsi="Times New Roman" w:cs="Times New Roman"/>
          <w:bCs/>
          <w:iCs/>
          <w:sz w:val="28"/>
          <w:szCs w:val="28"/>
          <w:lang w:val="uk-UA" w:eastAsia="ru-RU"/>
        </w:rPr>
      </w:pPr>
      <w:r w:rsidRPr="00125CE4">
        <w:rPr>
          <w:rFonts w:ascii="Times New Roman" w:eastAsia="Times New Roman" w:hAnsi="Times New Roman" w:cs="Times New Roman"/>
          <w:bCs/>
          <w:iCs/>
          <w:sz w:val="28"/>
          <w:szCs w:val="28"/>
          <w:lang w:val="uk-UA" w:eastAsia="ru-RU"/>
        </w:rPr>
        <w:t xml:space="preserve">«Радіатори і котли для систем центрального опалення та їх деталі» </w:t>
      </w:r>
    </w:p>
    <w:p w:rsidR="00C86ADD" w:rsidRPr="00125CE4" w:rsidRDefault="00C86ADD" w:rsidP="00C86ADD">
      <w:pPr>
        <w:widowControl w:val="0"/>
        <w:autoSpaceDE w:val="0"/>
        <w:autoSpaceDN w:val="0"/>
        <w:spacing w:after="0" w:line="240" w:lineRule="auto"/>
        <w:jc w:val="center"/>
        <w:rPr>
          <w:rFonts w:ascii="Times New Roman" w:eastAsia="Times New Roman" w:hAnsi="Times New Roman" w:cs="Times New Roman"/>
          <w:bCs/>
          <w:iCs/>
          <w:sz w:val="28"/>
          <w:szCs w:val="28"/>
          <w:lang w:val="uk-UA" w:eastAsia="ru-RU"/>
        </w:rPr>
      </w:pPr>
      <w:r w:rsidRPr="00125CE4">
        <w:rPr>
          <w:rFonts w:ascii="Times New Roman" w:eastAsia="Times New Roman" w:hAnsi="Times New Roman" w:cs="Times New Roman"/>
          <w:bCs/>
          <w:iCs/>
          <w:sz w:val="28"/>
          <w:szCs w:val="28"/>
          <w:lang w:val="uk-UA" w:eastAsia="ru-RU"/>
        </w:rPr>
        <w:t>(Твердопаливний котел.)</w:t>
      </w:r>
    </w:p>
    <w:p w:rsidR="00B93F3B" w:rsidRPr="00125CE4" w:rsidRDefault="00541F7A" w:rsidP="00B93F3B">
      <w:pPr>
        <w:widowControl w:val="0"/>
        <w:autoSpaceDE w:val="0"/>
        <w:autoSpaceDN w:val="0"/>
        <w:spacing w:after="0" w:line="240" w:lineRule="auto"/>
        <w:jc w:val="center"/>
        <w:rPr>
          <w:rFonts w:ascii="Times New Roman" w:eastAsia="Times New Roman" w:hAnsi="Times New Roman" w:cs="Times New Roman"/>
          <w:noProof/>
          <w:sz w:val="28"/>
          <w:szCs w:val="28"/>
          <w:lang w:val="uk-UA" w:eastAsia="ru-RU"/>
        </w:rPr>
      </w:pPr>
      <w:r w:rsidRPr="00125CE4">
        <w:rPr>
          <w:rFonts w:ascii="Times New Roman" w:eastAsia="Times New Roman" w:hAnsi="Times New Roman" w:cs="Times New Roman"/>
          <w:sz w:val="28"/>
          <w:szCs w:val="28"/>
          <w:lang w:val="uk-UA" w:eastAsia="ru-RU"/>
        </w:rPr>
        <w:t xml:space="preserve">  </w:t>
      </w:r>
    </w:p>
    <w:p w:rsidR="00D929EF" w:rsidRPr="008A5C64" w:rsidRDefault="00D929EF" w:rsidP="00D929EF">
      <w:pPr>
        <w:pStyle w:val="Default"/>
        <w:rPr>
          <w:color w:val="auto"/>
          <w:spacing w:val="-9"/>
          <w:sz w:val="28"/>
          <w:szCs w:val="28"/>
          <w:lang w:val="uk-UA"/>
        </w:rPr>
      </w:pPr>
      <w:r w:rsidRPr="00125CE4">
        <w:rPr>
          <w:color w:val="auto"/>
          <w:spacing w:val="-9"/>
          <w:sz w:val="28"/>
          <w:szCs w:val="28"/>
          <w:lang w:val="uk-UA"/>
        </w:rPr>
        <w:t xml:space="preserve">Номер оголошення про проведення закупівлі, присвоєний електронною системою </w:t>
      </w:r>
      <w:proofErr w:type="spellStart"/>
      <w:r w:rsidRPr="00125CE4">
        <w:rPr>
          <w:color w:val="auto"/>
          <w:spacing w:val="-9"/>
          <w:sz w:val="28"/>
          <w:szCs w:val="28"/>
          <w:lang w:val="uk-UA"/>
        </w:rPr>
        <w:t>закупівель</w:t>
      </w:r>
      <w:proofErr w:type="spellEnd"/>
      <w:r w:rsidRPr="00125CE4">
        <w:rPr>
          <w:color w:val="auto"/>
          <w:spacing w:val="-9"/>
          <w:sz w:val="28"/>
          <w:szCs w:val="28"/>
          <w:lang w:val="uk-UA"/>
        </w:rPr>
        <w:t xml:space="preserve"> - №</w:t>
      </w:r>
      <w:r w:rsidRPr="008A5C64">
        <w:rPr>
          <w:color w:val="auto"/>
          <w:spacing w:val="-9"/>
          <w:sz w:val="28"/>
          <w:szCs w:val="28"/>
          <w:lang w:val="uk-UA"/>
        </w:rPr>
        <w:t xml:space="preserve">ЦБД </w:t>
      </w:r>
      <w:r w:rsidR="008A5C64" w:rsidRPr="008A5C64">
        <w:rPr>
          <w:color w:val="auto"/>
          <w:spacing w:val="-9"/>
          <w:sz w:val="28"/>
          <w:szCs w:val="28"/>
          <w:lang w:val="uk-UA"/>
        </w:rPr>
        <w:t xml:space="preserve"> </w:t>
      </w:r>
      <w:bookmarkStart w:id="0" w:name="_GoBack"/>
      <w:r w:rsidR="008A5C64" w:rsidRPr="008A5C64">
        <w:rPr>
          <w:sz w:val="28"/>
          <w:szCs w:val="28"/>
        </w:rPr>
        <w:fldChar w:fldCharType="begin"/>
      </w:r>
      <w:r w:rsidR="008A5C64" w:rsidRPr="008A5C64">
        <w:rPr>
          <w:sz w:val="28"/>
          <w:szCs w:val="28"/>
        </w:rPr>
        <w:instrText xml:space="preserve"> HYPERLINK "http://prozorro.gov.ua/tender/UA-2023-01-19-011922-a/" </w:instrText>
      </w:r>
      <w:r w:rsidR="008A5C64" w:rsidRPr="008A5C64">
        <w:rPr>
          <w:sz w:val="28"/>
          <w:szCs w:val="28"/>
        </w:rPr>
        <w:fldChar w:fldCharType="separate"/>
      </w:r>
      <w:r w:rsidR="008A5C64" w:rsidRPr="008A5C64">
        <w:rPr>
          <w:rStyle w:val="a5"/>
          <w:sz w:val="28"/>
          <w:szCs w:val="28"/>
          <w:shd w:val="clear" w:color="auto" w:fill="FAFAFA"/>
        </w:rPr>
        <w:t>UA-2023-01-19-011922-a</w:t>
      </w:r>
      <w:r w:rsidR="008A5C64" w:rsidRPr="008A5C64">
        <w:rPr>
          <w:sz w:val="28"/>
          <w:szCs w:val="28"/>
        </w:rPr>
        <w:fldChar w:fldCharType="end"/>
      </w:r>
      <w:bookmarkEnd w:id="0"/>
      <w:r w:rsidRPr="008A5C64">
        <w:rPr>
          <w:color w:val="auto"/>
          <w:spacing w:val="-9"/>
          <w:sz w:val="28"/>
          <w:szCs w:val="28"/>
          <w:lang w:val="uk-UA"/>
        </w:rPr>
        <w:t xml:space="preserve">, на електронному торговому майданчику </w:t>
      </w:r>
      <w:proofErr w:type="spellStart"/>
      <w:r w:rsidRPr="008A5C64">
        <w:rPr>
          <w:color w:val="auto"/>
          <w:spacing w:val="-9"/>
          <w:sz w:val="28"/>
          <w:szCs w:val="28"/>
          <w:lang w:val="en-US"/>
        </w:rPr>
        <w:t>Smarttender</w:t>
      </w:r>
      <w:proofErr w:type="spellEnd"/>
      <w:r w:rsidRPr="008A5C64">
        <w:rPr>
          <w:color w:val="auto"/>
          <w:spacing w:val="-9"/>
          <w:sz w:val="28"/>
          <w:szCs w:val="28"/>
          <w:lang w:val="uk-UA"/>
        </w:rPr>
        <w:t>.</w:t>
      </w:r>
      <w:r w:rsidRPr="008A5C64">
        <w:rPr>
          <w:color w:val="auto"/>
          <w:spacing w:val="-9"/>
          <w:sz w:val="28"/>
          <w:szCs w:val="28"/>
          <w:lang w:val="en-US"/>
        </w:rPr>
        <w:t>biz</w:t>
      </w:r>
      <w:r w:rsidRPr="008A5C64">
        <w:rPr>
          <w:color w:val="auto"/>
          <w:spacing w:val="-9"/>
          <w:sz w:val="28"/>
          <w:szCs w:val="28"/>
          <w:lang w:val="uk-UA"/>
        </w:rPr>
        <w:t xml:space="preserve"> № </w:t>
      </w:r>
      <w:hyperlink r:id="rId6" w:history="1">
        <w:r w:rsidR="008A5C64" w:rsidRPr="008A5C64">
          <w:rPr>
            <w:rStyle w:val="a5"/>
            <w:sz w:val="28"/>
            <w:szCs w:val="28"/>
            <w:shd w:val="clear" w:color="auto" w:fill="FAFAFA"/>
          </w:rPr>
          <w:t>19042767</w:t>
        </w:r>
      </w:hyperlink>
    </w:p>
    <w:tbl>
      <w:tblPr>
        <w:tblStyle w:val="a4"/>
        <w:tblW w:w="0" w:type="auto"/>
        <w:tblLook w:val="04A0" w:firstRow="1" w:lastRow="0" w:firstColumn="1" w:lastColumn="0" w:noHBand="0" w:noVBand="1"/>
      </w:tblPr>
      <w:tblGrid>
        <w:gridCol w:w="4785"/>
        <w:gridCol w:w="4786"/>
      </w:tblGrid>
      <w:tr w:rsidR="00CF6D7C" w:rsidRPr="00125CE4" w:rsidTr="00CF6D7C">
        <w:tc>
          <w:tcPr>
            <w:tcW w:w="4785" w:type="dxa"/>
          </w:tcPr>
          <w:p w:rsidR="00CF6D7C" w:rsidRPr="00125CE4" w:rsidRDefault="00CF6D7C" w:rsidP="00D929EF">
            <w:pPr>
              <w:pStyle w:val="Default"/>
              <w:rPr>
                <w:b/>
                <w:sz w:val="28"/>
                <w:szCs w:val="28"/>
                <w:lang w:val="uk-UA"/>
              </w:rPr>
            </w:pPr>
            <w:r w:rsidRPr="00125CE4">
              <w:rPr>
                <w:b/>
                <w:sz w:val="28"/>
                <w:szCs w:val="28"/>
                <w:lang w:val="uk-UA"/>
              </w:rPr>
              <w:t xml:space="preserve">   Вимоги Тендерної документації</w:t>
            </w:r>
          </w:p>
        </w:tc>
        <w:tc>
          <w:tcPr>
            <w:tcW w:w="4786" w:type="dxa"/>
          </w:tcPr>
          <w:p w:rsidR="00CF6D7C" w:rsidRPr="00125CE4" w:rsidRDefault="00CF6D7C" w:rsidP="00D929EF">
            <w:pPr>
              <w:pStyle w:val="Default"/>
              <w:rPr>
                <w:b/>
                <w:sz w:val="28"/>
                <w:szCs w:val="28"/>
                <w:lang w:val="uk-UA"/>
              </w:rPr>
            </w:pPr>
            <w:r w:rsidRPr="00125CE4">
              <w:rPr>
                <w:b/>
                <w:sz w:val="28"/>
                <w:szCs w:val="28"/>
                <w:lang w:val="uk-UA"/>
              </w:rPr>
              <w:t xml:space="preserve">                </w:t>
            </w:r>
            <w:proofErr w:type="spellStart"/>
            <w:r w:rsidRPr="00125CE4">
              <w:rPr>
                <w:b/>
                <w:sz w:val="28"/>
                <w:szCs w:val="28"/>
                <w:lang w:val="uk-UA"/>
              </w:rPr>
              <w:t>Обгрунтування</w:t>
            </w:r>
            <w:proofErr w:type="spellEnd"/>
          </w:p>
        </w:tc>
      </w:tr>
      <w:tr w:rsidR="00CF6D7C" w:rsidRPr="00332B53" w:rsidTr="00CF6D7C">
        <w:tc>
          <w:tcPr>
            <w:tcW w:w="4785" w:type="dxa"/>
          </w:tcPr>
          <w:p w:rsidR="00CF6D7C" w:rsidRPr="00125CE4" w:rsidRDefault="00CF6D7C" w:rsidP="00D929EF">
            <w:pPr>
              <w:pStyle w:val="Default"/>
              <w:rPr>
                <w:sz w:val="28"/>
                <w:szCs w:val="28"/>
                <w:u w:val="single"/>
                <w:lang w:val="uk-UA"/>
              </w:rPr>
            </w:pPr>
            <w:r w:rsidRPr="00125CE4">
              <w:rPr>
                <w:sz w:val="28"/>
                <w:szCs w:val="28"/>
                <w:u w:val="single"/>
                <w:lang w:val="uk-UA"/>
              </w:rPr>
              <w:t>Технічні характеристики</w:t>
            </w:r>
          </w:p>
          <w:p w:rsidR="00DF23A3" w:rsidRPr="00125CE4" w:rsidRDefault="00DF23A3" w:rsidP="00C86ADD">
            <w:pPr>
              <w:shd w:val="clear" w:color="auto" w:fill="FFFFFF"/>
              <w:tabs>
                <w:tab w:val="left" w:pos="612"/>
              </w:tabs>
              <w:autoSpaceDE w:val="0"/>
              <w:autoSpaceDN w:val="0"/>
              <w:adjustRightInd w:val="0"/>
              <w:ind w:left="612"/>
              <w:jc w:val="center"/>
              <w:rPr>
                <w:rFonts w:ascii="Times New Roman" w:eastAsia="Times New Roman" w:hAnsi="Times New Roman" w:cs="Times New Roman"/>
                <w:bCs/>
                <w:iCs/>
                <w:color w:val="000000"/>
                <w:sz w:val="28"/>
                <w:szCs w:val="28"/>
                <w:lang w:val="uk-UA" w:eastAsia="uk-UA"/>
              </w:rPr>
            </w:pPr>
          </w:p>
          <w:p w:rsidR="00C86ADD" w:rsidRPr="00125CE4" w:rsidRDefault="00C86ADD" w:rsidP="00DF23A3">
            <w:pPr>
              <w:shd w:val="clear" w:color="auto" w:fill="FFFFFF"/>
              <w:tabs>
                <w:tab w:val="left" w:pos="612"/>
              </w:tabs>
              <w:autoSpaceDE w:val="0"/>
              <w:autoSpaceDN w:val="0"/>
              <w:adjustRightInd w:val="0"/>
              <w:rPr>
                <w:rFonts w:ascii="Times New Roman" w:eastAsia="Times New Roman" w:hAnsi="Times New Roman" w:cs="Times New Roman"/>
                <w:bCs/>
                <w:iCs/>
                <w:color w:val="000000"/>
                <w:sz w:val="28"/>
                <w:szCs w:val="28"/>
                <w:lang w:val="uk-UA" w:eastAsia="uk-UA"/>
              </w:rPr>
            </w:pPr>
            <w:r w:rsidRPr="00125CE4">
              <w:rPr>
                <w:rFonts w:ascii="Times New Roman" w:eastAsia="Times New Roman" w:hAnsi="Times New Roman" w:cs="Times New Roman"/>
                <w:bCs/>
                <w:iCs/>
                <w:color w:val="000000"/>
                <w:sz w:val="28"/>
                <w:szCs w:val="28"/>
                <w:lang w:val="uk-UA" w:eastAsia="uk-UA"/>
              </w:rPr>
              <w:t xml:space="preserve">Твердопаливний котел. </w:t>
            </w:r>
          </w:p>
          <w:p w:rsidR="00D56C84" w:rsidRPr="00125CE4" w:rsidRDefault="00D56C84" w:rsidP="00DF23A3">
            <w:pPr>
              <w:shd w:val="clear" w:color="auto" w:fill="FFFFFF"/>
              <w:tabs>
                <w:tab w:val="left" w:pos="612"/>
              </w:tabs>
              <w:autoSpaceDE w:val="0"/>
              <w:autoSpaceDN w:val="0"/>
              <w:adjustRightInd w:val="0"/>
              <w:ind w:left="612"/>
              <w:jc w:val="center"/>
              <w:rPr>
                <w:rFonts w:ascii="Times New Roman" w:hAnsi="Times New Roman" w:cs="Times New Roman"/>
                <w:sz w:val="28"/>
                <w:szCs w:val="28"/>
                <w:u w:val="single"/>
                <w:lang w:val="uk-UA"/>
              </w:rPr>
            </w:pPr>
          </w:p>
        </w:tc>
        <w:tc>
          <w:tcPr>
            <w:tcW w:w="4786" w:type="dxa"/>
          </w:tcPr>
          <w:p w:rsidR="00CF6D7C" w:rsidRPr="00125CE4" w:rsidRDefault="00C86ADD" w:rsidP="004C1556">
            <w:pPr>
              <w:jc w:val="both"/>
              <w:rPr>
                <w:rFonts w:ascii="Times New Roman" w:hAnsi="Times New Roman" w:cs="Times New Roman"/>
                <w:sz w:val="28"/>
                <w:szCs w:val="28"/>
                <w:lang w:val="uk-UA"/>
              </w:rPr>
            </w:pPr>
            <w:r w:rsidRPr="00125CE4">
              <w:rPr>
                <w:rFonts w:ascii="Times New Roman" w:hAnsi="Times New Roman" w:cs="Times New Roman"/>
                <w:sz w:val="28"/>
                <w:szCs w:val="28"/>
                <w:lang w:val="uk-UA"/>
              </w:rPr>
              <w:t>У зв’язку з військовою агресією Російської Федерації проти України, що стало підставою введення воєнного стану із 05 години 30 хвилин 24 лютого 2022 року, відповідно до Указу Президента України від 24 лютого 2022 року № 64/2022 «Про введення воєнного стану в Україні», через що наявна загроза формування недостатнього ресурсу природного газу в підземних сховищах для безперебійного газопостачання та сталого проходження опалювального сезону 2022 – 2023 рр., а також через загрозу порушення сталого функціонування системи постачання електричної енергії, можливі перебої з постачанням природного газу та електроенергії для виробничо-побутових потреб структурних підрозділів регіональної філії в опалювальний період 2022 – 2023 років, необхідне придбання твердопаливних котлів.</w:t>
            </w:r>
          </w:p>
        </w:tc>
      </w:tr>
      <w:tr w:rsidR="00CF6D7C" w:rsidRPr="00125CE4" w:rsidTr="00CF6D7C">
        <w:tc>
          <w:tcPr>
            <w:tcW w:w="4785" w:type="dxa"/>
          </w:tcPr>
          <w:p w:rsidR="00CF6D7C" w:rsidRPr="00125CE4" w:rsidRDefault="00D93046" w:rsidP="00D929EF">
            <w:pPr>
              <w:pStyle w:val="Default"/>
              <w:rPr>
                <w:sz w:val="28"/>
                <w:szCs w:val="28"/>
                <w:u w:val="single"/>
                <w:lang w:val="uk-UA"/>
              </w:rPr>
            </w:pPr>
            <w:r w:rsidRPr="00125CE4">
              <w:rPr>
                <w:sz w:val="28"/>
                <w:szCs w:val="28"/>
                <w:u w:val="single"/>
                <w:lang w:val="uk-UA"/>
              </w:rPr>
              <w:t>Якісні характеристики</w:t>
            </w: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r w:rsidRPr="00125CE4">
              <w:rPr>
                <w:rFonts w:ascii="Times New Roman" w:eastAsia="Times New Roman" w:hAnsi="Times New Roman" w:cs="Times New Roman"/>
                <w:sz w:val="28"/>
                <w:szCs w:val="28"/>
                <w:lang w:val="uk-UA" w:eastAsia="ru-RU"/>
              </w:rPr>
              <w:t>Потужність –</w:t>
            </w:r>
            <w:r w:rsidR="00027222">
              <w:rPr>
                <w:rFonts w:ascii="Times New Roman" w:eastAsia="Times New Roman" w:hAnsi="Times New Roman" w:cs="Times New Roman"/>
                <w:sz w:val="28"/>
                <w:szCs w:val="28"/>
                <w:lang w:val="uk-UA" w:eastAsia="ru-RU"/>
              </w:rPr>
              <w:t xml:space="preserve"> не менше</w:t>
            </w:r>
            <w:r w:rsidRPr="00125CE4">
              <w:rPr>
                <w:rFonts w:ascii="Times New Roman" w:eastAsia="Times New Roman" w:hAnsi="Times New Roman" w:cs="Times New Roman"/>
                <w:sz w:val="28"/>
                <w:szCs w:val="28"/>
                <w:lang w:val="uk-UA" w:eastAsia="ru-RU"/>
              </w:rPr>
              <w:t xml:space="preserve"> 24кВт, ККД – не менше 80%, матеріал теплообмінника – сталь не менше 5 мм, об’єм води в </w:t>
            </w:r>
            <w:proofErr w:type="spellStart"/>
            <w:r w:rsidRPr="00125CE4">
              <w:rPr>
                <w:rFonts w:ascii="Times New Roman" w:eastAsia="Times New Roman" w:hAnsi="Times New Roman" w:cs="Times New Roman"/>
                <w:sz w:val="28"/>
                <w:szCs w:val="28"/>
                <w:lang w:val="uk-UA" w:eastAsia="ru-RU"/>
              </w:rPr>
              <w:t>котлі</w:t>
            </w:r>
            <w:proofErr w:type="spellEnd"/>
            <w:r w:rsidRPr="00125CE4">
              <w:rPr>
                <w:rFonts w:ascii="Times New Roman" w:eastAsia="Times New Roman" w:hAnsi="Times New Roman" w:cs="Times New Roman"/>
                <w:sz w:val="28"/>
                <w:szCs w:val="28"/>
                <w:lang w:val="uk-UA" w:eastAsia="ru-RU"/>
              </w:rPr>
              <w:t xml:space="preserve"> – не менше 70 л, тип розпалу – ручний, тип палива – дрова, паливні брикети, вугілля.</w:t>
            </w: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proofErr w:type="spellStart"/>
            <w:r w:rsidRPr="00125CE4">
              <w:rPr>
                <w:rFonts w:ascii="Times New Roman" w:eastAsia="Times New Roman" w:hAnsi="Times New Roman" w:cs="Times New Roman"/>
                <w:sz w:val="28"/>
                <w:szCs w:val="28"/>
                <w:lang w:val="uk-UA" w:eastAsia="ru-RU"/>
              </w:rPr>
              <w:t>Одноконтурний</w:t>
            </w:r>
            <w:proofErr w:type="spellEnd"/>
            <w:r w:rsidRPr="00125CE4">
              <w:rPr>
                <w:rFonts w:ascii="Times New Roman" w:eastAsia="Times New Roman" w:hAnsi="Times New Roman" w:cs="Times New Roman"/>
                <w:sz w:val="28"/>
                <w:szCs w:val="28"/>
                <w:lang w:val="uk-UA" w:eastAsia="ru-RU"/>
              </w:rPr>
              <w:t>.</w:t>
            </w: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r w:rsidRPr="00125CE4">
              <w:rPr>
                <w:rFonts w:ascii="Times New Roman" w:eastAsia="Times New Roman" w:hAnsi="Times New Roman" w:cs="Times New Roman"/>
                <w:sz w:val="28"/>
                <w:szCs w:val="28"/>
                <w:lang w:val="uk-UA" w:eastAsia="ru-RU"/>
              </w:rPr>
              <w:t>Потужність –</w:t>
            </w:r>
            <w:r w:rsidR="00027222">
              <w:rPr>
                <w:rFonts w:ascii="Times New Roman" w:eastAsia="Times New Roman" w:hAnsi="Times New Roman" w:cs="Times New Roman"/>
                <w:sz w:val="28"/>
                <w:szCs w:val="28"/>
                <w:lang w:val="uk-UA" w:eastAsia="ru-RU"/>
              </w:rPr>
              <w:t xml:space="preserve"> не менше</w:t>
            </w:r>
            <w:r w:rsidRPr="00125CE4">
              <w:rPr>
                <w:rFonts w:ascii="Times New Roman" w:eastAsia="Times New Roman" w:hAnsi="Times New Roman" w:cs="Times New Roman"/>
                <w:sz w:val="28"/>
                <w:szCs w:val="28"/>
                <w:lang w:val="uk-UA" w:eastAsia="ru-RU"/>
              </w:rPr>
              <w:t xml:space="preserve"> 65кВт, ККД – не менше 80%, матеріал теплообмінника – сталь не менше 5 мм, об’єм води в </w:t>
            </w:r>
            <w:proofErr w:type="spellStart"/>
            <w:r w:rsidRPr="00125CE4">
              <w:rPr>
                <w:rFonts w:ascii="Times New Roman" w:eastAsia="Times New Roman" w:hAnsi="Times New Roman" w:cs="Times New Roman"/>
                <w:sz w:val="28"/>
                <w:szCs w:val="28"/>
                <w:lang w:val="uk-UA" w:eastAsia="ru-RU"/>
              </w:rPr>
              <w:t>котлі</w:t>
            </w:r>
            <w:proofErr w:type="spellEnd"/>
            <w:r w:rsidRPr="00125CE4">
              <w:rPr>
                <w:rFonts w:ascii="Times New Roman" w:eastAsia="Times New Roman" w:hAnsi="Times New Roman" w:cs="Times New Roman"/>
                <w:sz w:val="28"/>
                <w:szCs w:val="28"/>
                <w:lang w:val="uk-UA" w:eastAsia="ru-RU"/>
              </w:rPr>
              <w:t xml:space="preserve"> – не менше 110 л, тип розпалу – ручний, тип </w:t>
            </w:r>
            <w:r w:rsidRPr="00125CE4">
              <w:rPr>
                <w:rFonts w:ascii="Times New Roman" w:eastAsia="Times New Roman" w:hAnsi="Times New Roman" w:cs="Times New Roman"/>
                <w:sz w:val="28"/>
                <w:szCs w:val="28"/>
                <w:lang w:val="uk-UA" w:eastAsia="ru-RU"/>
              </w:rPr>
              <w:lastRenderedPageBreak/>
              <w:t>палива – дрова, паливні брикети, вугілля.</w:t>
            </w: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proofErr w:type="spellStart"/>
            <w:r w:rsidRPr="00125CE4">
              <w:rPr>
                <w:rFonts w:ascii="Times New Roman" w:eastAsia="Times New Roman" w:hAnsi="Times New Roman" w:cs="Times New Roman"/>
                <w:sz w:val="28"/>
                <w:szCs w:val="28"/>
                <w:lang w:val="uk-UA" w:eastAsia="ru-RU"/>
              </w:rPr>
              <w:t>Одноконтурний</w:t>
            </w:r>
            <w:proofErr w:type="spellEnd"/>
            <w:r w:rsidRPr="00125CE4">
              <w:rPr>
                <w:rFonts w:ascii="Times New Roman" w:eastAsia="Times New Roman" w:hAnsi="Times New Roman" w:cs="Times New Roman"/>
                <w:sz w:val="28"/>
                <w:szCs w:val="28"/>
                <w:lang w:val="uk-UA" w:eastAsia="ru-RU"/>
              </w:rPr>
              <w:t>.</w:t>
            </w: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r w:rsidRPr="00125CE4">
              <w:rPr>
                <w:rFonts w:ascii="Times New Roman" w:eastAsia="Times New Roman" w:hAnsi="Times New Roman" w:cs="Times New Roman"/>
                <w:sz w:val="28"/>
                <w:szCs w:val="28"/>
                <w:lang w:val="uk-UA" w:eastAsia="ru-RU"/>
              </w:rPr>
              <w:t>Потужність –</w:t>
            </w:r>
            <w:r w:rsidR="00027222">
              <w:rPr>
                <w:rFonts w:ascii="Times New Roman" w:eastAsia="Times New Roman" w:hAnsi="Times New Roman" w:cs="Times New Roman"/>
                <w:sz w:val="28"/>
                <w:szCs w:val="28"/>
                <w:lang w:val="uk-UA" w:eastAsia="ru-RU"/>
              </w:rPr>
              <w:t xml:space="preserve"> не менше</w:t>
            </w:r>
            <w:r w:rsidRPr="00125CE4">
              <w:rPr>
                <w:rFonts w:ascii="Times New Roman" w:eastAsia="Times New Roman" w:hAnsi="Times New Roman" w:cs="Times New Roman"/>
                <w:sz w:val="28"/>
                <w:szCs w:val="28"/>
                <w:lang w:val="uk-UA" w:eastAsia="ru-RU"/>
              </w:rPr>
              <w:t xml:space="preserve"> 80кВт, ККД – не менше 80%, матеріал теплообмінника – сталь не менше 5 мм, об’єм води в </w:t>
            </w:r>
            <w:proofErr w:type="spellStart"/>
            <w:r w:rsidRPr="00125CE4">
              <w:rPr>
                <w:rFonts w:ascii="Times New Roman" w:eastAsia="Times New Roman" w:hAnsi="Times New Roman" w:cs="Times New Roman"/>
                <w:sz w:val="28"/>
                <w:szCs w:val="28"/>
                <w:lang w:val="uk-UA" w:eastAsia="ru-RU"/>
              </w:rPr>
              <w:t>котлі</w:t>
            </w:r>
            <w:proofErr w:type="spellEnd"/>
            <w:r w:rsidRPr="00125CE4">
              <w:rPr>
                <w:rFonts w:ascii="Times New Roman" w:eastAsia="Times New Roman" w:hAnsi="Times New Roman" w:cs="Times New Roman"/>
                <w:sz w:val="28"/>
                <w:szCs w:val="28"/>
                <w:lang w:val="uk-UA" w:eastAsia="ru-RU"/>
              </w:rPr>
              <w:t xml:space="preserve"> – не менше 160 л, тип розпалу – ручний, тип палива – дрова, паливні брикети, вугілля.</w:t>
            </w: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proofErr w:type="spellStart"/>
            <w:r w:rsidRPr="00125CE4">
              <w:rPr>
                <w:rFonts w:ascii="Times New Roman" w:eastAsia="Times New Roman" w:hAnsi="Times New Roman" w:cs="Times New Roman"/>
                <w:sz w:val="28"/>
                <w:szCs w:val="28"/>
                <w:lang w:val="uk-UA" w:eastAsia="ru-RU"/>
              </w:rPr>
              <w:t>Одноконтурний</w:t>
            </w:r>
            <w:proofErr w:type="spellEnd"/>
            <w:r w:rsidRPr="00125CE4">
              <w:rPr>
                <w:rFonts w:ascii="Times New Roman" w:eastAsia="Times New Roman" w:hAnsi="Times New Roman" w:cs="Times New Roman"/>
                <w:sz w:val="28"/>
                <w:szCs w:val="28"/>
                <w:lang w:val="uk-UA" w:eastAsia="ru-RU"/>
              </w:rPr>
              <w:t>.</w:t>
            </w: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r w:rsidRPr="00125CE4">
              <w:rPr>
                <w:rFonts w:ascii="Times New Roman" w:eastAsia="Times New Roman" w:hAnsi="Times New Roman" w:cs="Times New Roman"/>
                <w:sz w:val="28"/>
                <w:szCs w:val="28"/>
                <w:lang w:val="uk-UA" w:eastAsia="ru-RU"/>
              </w:rPr>
              <w:t>Потужність –</w:t>
            </w:r>
            <w:r w:rsidR="00027222">
              <w:rPr>
                <w:rFonts w:ascii="Times New Roman" w:eastAsia="Times New Roman" w:hAnsi="Times New Roman" w:cs="Times New Roman"/>
                <w:sz w:val="28"/>
                <w:szCs w:val="28"/>
                <w:lang w:val="uk-UA" w:eastAsia="ru-RU"/>
              </w:rPr>
              <w:t xml:space="preserve"> не менше</w:t>
            </w:r>
            <w:r w:rsidRPr="00125CE4">
              <w:rPr>
                <w:rFonts w:ascii="Times New Roman" w:eastAsia="Times New Roman" w:hAnsi="Times New Roman" w:cs="Times New Roman"/>
                <w:sz w:val="28"/>
                <w:szCs w:val="28"/>
                <w:lang w:val="uk-UA" w:eastAsia="ru-RU"/>
              </w:rPr>
              <w:t xml:space="preserve"> 98кВт, ККД – не менше 80%, матеріал теплообмінника – сталь не менше 5 мм, об’єм води в </w:t>
            </w:r>
            <w:proofErr w:type="spellStart"/>
            <w:r w:rsidRPr="00125CE4">
              <w:rPr>
                <w:rFonts w:ascii="Times New Roman" w:eastAsia="Times New Roman" w:hAnsi="Times New Roman" w:cs="Times New Roman"/>
                <w:sz w:val="28"/>
                <w:szCs w:val="28"/>
                <w:lang w:val="uk-UA" w:eastAsia="ru-RU"/>
              </w:rPr>
              <w:t>котлі</w:t>
            </w:r>
            <w:proofErr w:type="spellEnd"/>
            <w:r w:rsidRPr="00125CE4">
              <w:rPr>
                <w:rFonts w:ascii="Times New Roman" w:eastAsia="Times New Roman" w:hAnsi="Times New Roman" w:cs="Times New Roman"/>
                <w:sz w:val="28"/>
                <w:szCs w:val="28"/>
                <w:lang w:val="uk-UA" w:eastAsia="ru-RU"/>
              </w:rPr>
              <w:t xml:space="preserve"> – не менше 300 л, тип розпалу – ручний, тип палива – дрова, паливні брикети, вугілля.</w:t>
            </w: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proofErr w:type="spellStart"/>
            <w:r w:rsidRPr="00125CE4">
              <w:rPr>
                <w:rFonts w:ascii="Times New Roman" w:eastAsia="Times New Roman" w:hAnsi="Times New Roman" w:cs="Times New Roman"/>
                <w:sz w:val="28"/>
                <w:szCs w:val="28"/>
                <w:lang w:val="uk-UA" w:eastAsia="ru-RU"/>
              </w:rPr>
              <w:t>Одноконтурний</w:t>
            </w:r>
            <w:proofErr w:type="spellEnd"/>
            <w:r w:rsidRPr="00125CE4">
              <w:rPr>
                <w:rFonts w:ascii="Times New Roman" w:eastAsia="Times New Roman" w:hAnsi="Times New Roman" w:cs="Times New Roman"/>
                <w:sz w:val="28"/>
                <w:szCs w:val="28"/>
                <w:lang w:val="uk-UA" w:eastAsia="ru-RU"/>
              </w:rPr>
              <w:t>.</w:t>
            </w:r>
          </w:p>
          <w:p w:rsidR="00DF23A3" w:rsidRPr="00125CE4" w:rsidRDefault="00DF23A3" w:rsidP="00DF23A3">
            <w:pPr>
              <w:widowControl w:val="0"/>
              <w:shd w:val="clear" w:color="auto" w:fill="FFFFFF"/>
              <w:autoSpaceDE w:val="0"/>
              <w:autoSpaceDN w:val="0"/>
              <w:jc w:val="both"/>
              <w:rPr>
                <w:rFonts w:ascii="Times New Roman" w:eastAsia="Times New Roman" w:hAnsi="Times New Roman" w:cs="Times New Roman"/>
                <w:sz w:val="28"/>
                <w:szCs w:val="28"/>
                <w:lang w:val="uk-UA" w:eastAsia="ru-RU"/>
              </w:rPr>
            </w:pPr>
          </w:p>
          <w:p w:rsidR="00C86ADD" w:rsidRPr="00125CE4" w:rsidRDefault="00C86ADD" w:rsidP="00C86ADD">
            <w:pPr>
              <w:shd w:val="clear" w:color="auto" w:fill="FFFFFF"/>
              <w:jc w:val="both"/>
              <w:rPr>
                <w:rFonts w:ascii="Times New Roman" w:hAnsi="Times New Roman" w:cs="Times New Roman"/>
                <w:sz w:val="28"/>
                <w:szCs w:val="28"/>
                <w:lang w:val="uk-UA"/>
              </w:rPr>
            </w:pPr>
          </w:p>
        </w:tc>
        <w:tc>
          <w:tcPr>
            <w:tcW w:w="4786" w:type="dxa"/>
          </w:tcPr>
          <w:p w:rsidR="00C86ADD" w:rsidRPr="00125CE4" w:rsidRDefault="00C86ADD" w:rsidP="00C86ADD">
            <w:pPr>
              <w:ind w:firstLine="540"/>
              <w:jc w:val="both"/>
              <w:rPr>
                <w:rFonts w:ascii="Times New Roman" w:eastAsia="Times New Roman" w:hAnsi="Times New Roman" w:cs="Times New Roman"/>
                <w:sz w:val="28"/>
                <w:szCs w:val="28"/>
                <w:lang w:val="uk-UA" w:eastAsia="ru-RU"/>
              </w:rPr>
            </w:pPr>
            <w:r w:rsidRPr="00125CE4">
              <w:rPr>
                <w:rFonts w:ascii="Times New Roman" w:eastAsia="Times New Roman" w:hAnsi="Times New Roman" w:cs="Times New Roman"/>
                <w:sz w:val="28"/>
                <w:szCs w:val="28"/>
                <w:lang w:val="uk-UA" w:eastAsia="ru-RU"/>
              </w:rPr>
              <w:lastRenderedPageBreak/>
              <w:t>Нормативні документи, відповідно до яких виготовляється (відповідає) продукція (ДСТУ, ГОСТ), які діють в Україні.</w:t>
            </w:r>
          </w:p>
          <w:p w:rsidR="00C86ADD" w:rsidRPr="00125CE4" w:rsidRDefault="00C86ADD" w:rsidP="00C86ADD">
            <w:pPr>
              <w:ind w:firstLine="540"/>
              <w:jc w:val="both"/>
              <w:rPr>
                <w:rFonts w:ascii="Times New Roman" w:eastAsia="Times New Roman" w:hAnsi="Times New Roman" w:cs="Times New Roman"/>
                <w:sz w:val="28"/>
                <w:szCs w:val="28"/>
                <w:lang w:val="uk-UA" w:eastAsia="ru-RU"/>
              </w:rPr>
            </w:pPr>
            <w:r w:rsidRPr="00125CE4">
              <w:rPr>
                <w:rFonts w:ascii="Times New Roman" w:eastAsia="Times New Roman" w:hAnsi="Times New Roman" w:cs="Times New Roman"/>
                <w:sz w:val="28"/>
                <w:szCs w:val="28"/>
                <w:lang w:val="uk-UA" w:eastAsia="ru-RU"/>
              </w:rPr>
              <w:t>Якщо продукція виготовляється за технічними умовами (ТУ), або технічним  завданням (ТЗ) надати копію нормативного документу на виготовлення даної продукції.</w:t>
            </w:r>
          </w:p>
          <w:p w:rsidR="00C86ADD" w:rsidRPr="00125CE4" w:rsidRDefault="00C86ADD" w:rsidP="00C86ADD">
            <w:pPr>
              <w:ind w:firstLine="540"/>
              <w:jc w:val="both"/>
              <w:rPr>
                <w:rFonts w:ascii="Times New Roman" w:eastAsia="Times New Roman" w:hAnsi="Times New Roman" w:cs="Times New Roman"/>
                <w:sz w:val="28"/>
                <w:szCs w:val="28"/>
                <w:lang w:val="uk-UA" w:eastAsia="ru-RU"/>
              </w:rPr>
            </w:pPr>
            <w:r w:rsidRPr="00125CE4">
              <w:rPr>
                <w:rFonts w:ascii="Times New Roman" w:eastAsia="Times New Roman" w:hAnsi="Times New Roman" w:cs="Times New Roman"/>
                <w:sz w:val="28"/>
                <w:szCs w:val="28"/>
                <w:lang w:val="uk-UA" w:eastAsia="ru-RU"/>
              </w:rPr>
              <w:t>Для ТУ (ТЗ) на продукцію залізничного призначення даний документ повинен бути узгоджений згідно з вимогами пунктів 5.1, 5.2 ГОСТ 2.114-95.</w:t>
            </w:r>
          </w:p>
          <w:p w:rsidR="00C86ADD" w:rsidRPr="00125CE4" w:rsidRDefault="00C86ADD" w:rsidP="00C86ADD">
            <w:pPr>
              <w:ind w:firstLine="540"/>
              <w:jc w:val="both"/>
              <w:rPr>
                <w:rFonts w:ascii="Times New Roman" w:eastAsia="Times New Roman" w:hAnsi="Times New Roman" w:cs="Times New Roman"/>
                <w:sz w:val="28"/>
                <w:szCs w:val="28"/>
                <w:lang w:val="uk-UA" w:eastAsia="ru-RU"/>
              </w:rPr>
            </w:pPr>
            <w:r w:rsidRPr="00125CE4">
              <w:rPr>
                <w:rFonts w:ascii="Times New Roman" w:eastAsia="Times New Roman" w:hAnsi="Times New Roman" w:cs="Times New Roman"/>
                <w:sz w:val="28"/>
                <w:szCs w:val="28"/>
                <w:lang w:val="uk-UA" w:eastAsia="ru-RU"/>
              </w:rPr>
              <w:lastRenderedPageBreak/>
              <w:t>Якщо виробник продукції, яка пропонується до постачання учасником, не є власником ТУ (ТЗ) на виготовлення вказаної продукції, необхідно надати скановану копію листа-підтвердження власника (власників) ТУ (ТЗ) про передачу повноважень на використання даного ТУ (ТЗ) виробнику, продукцію якого пропонується до постачання учасником.</w:t>
            </w:r>
          </w:p>
          <w:p w:rsidR="004C1556" w:rsidRPr="00125CE4" w:rsidRDefault="00C86ADD" w:rsidP="00C86ADD">
            <w:pPr>
              <w:widowControl w:val="0"/>
              <w:autoSpaceDE w:val="0"/>
              <w:autoSpaceDN w:val="0"/>
              <w:ind w:firstLine="540"/>
              <w:jc w:val="both"/>
              <w:rPr>
                <w:rFonts w:ascii="Times New Roman" w:hAnsi="Times New Roman" w:cs="Times New Roman"/>
                <w:sz w:val="28"/>
                <w:szCs w:val="28"/>
                <w:lang w:val="uk-UA"/>
              </w:rPr>
            </w:pPr>
            <w:r w:rsidRPr="00125CE4">
              <w:rPr>
                <w:rFonts w:ascii="Times New Roman" w:eastAsia="Times New Roman" w:hAnsi="Times New Roman" w:cs="Times New Roman"/>
                <w:sz w:val="28"/>
                <w:szCs w:val="28"/>
                <w:lang w:val="uk-UA" w:eastAsia="ru-RU"/>
              </w:rPr>
              <w:tab/>
              <w:t>Скановані копії ТУ (ТЗ), а також зміни до них, що надаються учасником, повинні бути актуальними на момент подання пропозиції учасником.</w:t>
            </w:r>
          </w:p>
        </w:tc>
      </w:tr>
      <w:tr w:rsidR="00CF6D7C" w:rsidRPr="00125CE4" w:rsidTr="00CF6D7C">
        <w:tc>
          <w:tcPr>
            <w:tcW w:w="4785" w:type="dxa"/>
          </w:tcPr>
          <w:p w:rsidR="00CF6D7C" w:rsidRPr="00125CE4" w:rsidRDefault="00932055" w:rsidP="00D929EF">
            <w:pPr>
              <w:pStyle w:val="Default"/>
              <w:rPr>
                <w:sz w:val="28"/>
                <w:szCs w:val="28"/>
                <w:u w:val="single"/>
                <w:lang w:val="uk-UA"/>
              </w:rPr>
            </w:pPr>
            <w:r w:rsidRPr="00125CE4">
              <w:rPr>
                <w:sz w:val="28"/>
                <w:szCs w:val="28"/>
                <w:u w:val="single"/>
                <w:lang w:val="uk-UA"/>
              </w:rPr>
              <w:lastRenderedPageBreak/>
              <w:t>Очікувана вартість</w:t>
            </w:r>
          </w:p>
          <w:p w:rsidR="00DF23A3" w:rsidRPr="00125CE4" w:rsidRDefault="00DF23A3" w:rsidP="00D929EF">
            <w:pPr>
              <w:pStyle w:val="Default"/>
              <w:rPr>
                <w:sz w:val="28"/>
                <w:szCs w:val="28"/>
                <w:u w:val="single"/>
                <w:lang w:val="uk-UA"/>
              </w:rPr>
            </w:pPr>
          </w:p>
          <w:p w:rsidR="00B34D38" w:rsidRPr="00125CE4" w:rsidRDefault="00DF23A3" w:rsidP="00D929EF">
            <w:pPr>
              <w:pStyle w:val="Default"/>
              <w:rPr>
                <w:sz w:val="28"/>
                <w:szCs w:val="28"/>
                <w:lang w:val="uk-UA"/>
              </w:rPr>
            </w:pPr>
            <w:r w:rsidRPr="00125CE4">
              <w:rPr>
                <w:sz w:val="28"/>
                <w:szCs w:val="28"/>
                <w:lang w:val="uk-UA"/>
              </w:rPr>
              <w:t xml:space="preserve">1 678 836,00 </w:t>
            </w:r>
            <w:r w:rsidR="00B34D38" w:rsidRPr="00125CE4">
              <w:rPr>
                <w:sz w:val="28"/>
                <w:szCs w:val="28"/>
                <w:lang w:val="uk-UA"/>
              </w:rPr>
              <w:t>грн.  з ПДВ</w:t>
            </w:r>
            <w:r w:rsidR="00125CE4">
              <w:rPr>
                <w:sz w:val="28"/>
                <w:szCs w:val="28"/>
                <w:lang w:val="uk-UA"/>
              </w:rPr>
              <w:t xml:space="preserve"> (17 шт)</w:t>
            </w:r>
          </w:p>
          <w:p w:rsidR="00382D32" w:rsidRPr="00125CE4" w:rsidRDefault="00382D32" w:rsidP="00D929EF">
            <w:pPr>
              <w:pStyle w:val="Default"/>
              <w:rPr>
                <w:sz w:val="28"/>
                <w:szCs w:val="28"/>
                <w:lang w:val="uk-UA"/>
              </w:rPr>
            </w:pPr>
          </w:p>
          <w:p w:rsidR="00382D32" w:rsidRPr="00125CE4" w:rsidRDefault="00382D32" w:rsidP="00ED5A94">
            <w:pPr>
              <w:pStyle w:val="Default"/>
              <w:rPr>
                <w:sz w:val="28"/>
                <w:szCs w:val="28"/>
                <w:u w:val="single"/>
                <w:lang w:val="uk-UA"/>
              </w:rPr>
            </w:pPr>
          </w:p>
          <w:p w:rsidR="00DF23A3" w:rsidRPr="00125CE4" w:rsidRDefault="00DF23A3" w:rsidP="00ED5A94">
            <w:pPr>
              <w:pStyle w:val="Default"/>
              <w:rPr>
                <w:sz w:val="28"/>
                <w:szCs w:val="28"/>
                <w:u w:val="single"/>
                <w:lang w:val="uk-UA"/>
              </w:rPr>
            </w:pPr>
          </w:p>
        </w:tc>
        <w:tc>
          <w:tcPr>
            <w:tcW w:w="4786" w:type="dxa"/>
          </w:tcPr>
          <w:p w:rsidR="00083C1A" w:rsidRPr="00125CE4" w:rsidRDefault="00027222" w:rsidP="00BC6D9B">
            <w:pPr>
              <w:pStyle w:val="Default"/>
              <w:rPr>
                <w:sz w:val="28"/>
                <w:szCs w:val="28"/>
                <w:lang w:val="uk-UA"/>
              </w:rPr>
            </w:pPr>
            <w:r>
              <w:rPr>
                <w:sz w:val="28"/>
                <w:szCs w:val="28"/>
                <w:lang w:val="uk-UA"/>
              </w:rPr>
              <w:t>За результатами маркетингового дослідження ринку</w:t>
            </w:r>
          </w:p>
          <w:p w:rsidR="000A0000" w:rsidRPr="00125CE4" w:rsidRDefault="000A0000" w:rsidP="00BC6D9B">
            <w:pPr>
              <w:pStyle w:val="Default"/>
              <w:rPr>
                <w:sz w:val="28"/>
                <w:szCs w:val="28"/>
                <w:lang w:val="uk-UA"/>
              </w:rPr>
            </w:pPr>
          </w:p>
        </w:tc>
      </w:tr>
    </w:tbl>
    <w:p w:rsidR="001C1F90" w:rsidRDefault="001C1F90" w:rsidP="00D929EF">
      <w:pPr>
        <w:pStyle w:val="Default"/>
        <w:rPr>
          <w:sz w:val="28"/>
          <w:szCs w:val="28"/>
          <w:lang w:val="uk-UA"/>
        </w:rPr>
      </w:pPr>
    </w:p>
    <w:p w:rsidR="00125CE4" w:rsidRDefault="00125CE4" w:rsidP="00D929EF">
      <w:pPr>
        <w:pStyle w:val="Default"/>
        <w:rPr>
          <w:sz w:val="28"/>
          <w:szCs w:val="28"/>
          <w:lang w:val="uk-UA"/>
        </w:rPr>
      </w:pPr>
    </w:p>
    <w:p w:rsidR="00125CE4" w:rsidRDefault="00125CE4" w:rsidP="00D929EF">
      <w:pPr>
        <w:pStyle w:val="Default"/>
        <w:rPr>
          <w:sz w:val="28"/>
          <w:szCs w:val="28"/>
          <w:lang w:val="uk-UA"/>
        </w:rPr>
      </w:pPr>
    </w:p>
    <w:p w:rsidR="00D33108" w:rsidRDefault="002D310A" w:rsidP="00D929EF">
      <w:pPr>
        <w:pStyle w:val="Default"/>
        <w:rPr>
          <w:sz w:val="28"/>
          <w:szCs w:val="28"/>
          <w:lang w:val="uk-UA"/>
        </w:rPr>
      </w:pPr>
      <w:r>
        <w:rPr>
          <w:sz w:val="28"/>
          <w:szCs w:val="28"/>
          <w:lang w:val="uk-UA"/>
        </w:rPr>
        <w:t>Заступник начальника</w:t>
      </w:r>
      <w:r w:rsidR="00D33108">
        <w:rPr>
          <w:sz w:val="28"/>
          <w:szCs w:val="28"/>
          <w:lang w:val="uk-UA"/>
        </w:rPr>
        <w:t xml:space="preserve"> служби колії            </w:t>
      </w:r>
      <w:r>
        <w:rPr>
          <w:sz w:val="28"/>
          <w:szCs w:val="28"/>
          <w:lang w:val="uk-UA"/>
        </w:rPr>
        <w:t xml:space="preserve">                             </w:t>
      </w:r>
      <w:r w:rsidR="00ED5A94">
        <w:rPr>
          <w:sz w:val="28"/>
          <w:szCs w:val="28"/>
          <w:lang w:val="uk-UA"/>
        </w:rPr>
        <w:t>В</w:t>
      </w:r>
      <w:r>
        <w:rPr>
          <w:sz w:val="28"/>
          <w:szCs w:val="28"/>
          <w:lang w:val="uk-UA"/>
        </w:rPr>
        <w:t>адим</w:t>
      </w:r>
      <w:r w:rsidR="00ED5A94">
        <w:rPr>
          <w:sz w:val="28"/>
          <w:szCs w:val="28"/>
          <w:lang w:val="uk-UA"/>
        </w:rPr>
        <w:t xml:space="preserve"> </w:t>
      </w:r>
      <w:r>
        <w:rPr>
          <w:sz w:val="28"/>
          <w:szCs w:val="28"/>
          <w:lang w:val="uk-UA"/>
        </w:rPr>
        <w:t>КИРИЧОК</w:t>
      </w:r>
    </w:p>
    <w:p w:rsidR="002F4268" w:rsidRDefault="002F4268" w:rsidP="00D929EF">
      <w:pPr>
        <w:pStyle w:val="Default"/>
        <w:rPr>
          <w:sz w:val="28"/>
          <w:szCs w:val="28"/>
          <w:lang w:val="uk-UA"/>
        </w:rPr>
      </w:pPr>
    </w:p>
    <w:p w:rsidR="002F4268" w:rsidRDefault="002F4268" w:rsidP="00D929EF">
      <w:pPr>
        <w:pStyle w:val="Default"/>
        <w:rPr>
          <w:sz w:val="28"/>
          <w:szCs w:val="28"/>
          <w:lang w:val="uk-UA"/>
        </w:rPr>
      </w:pPr>
    </w:p>
    <w:p w:rsidR="002F4268" w:rsidRDefault="002F4268" w:rsidP="00D929EF">
      <w:pPr>
        <w:pStyle w:val="Default"/>
        <w:rPr>
          <w:sz w:val="28"/>
          <w:szCs w:val="28"/>
          <w:lang w:val="uk-UA"/>
        </w:rPr>
      </w:pPr>
    </w:p>
    <w:p w:rsidR="002F4268" w:rsidRDefault="002F4268" w:rsidP="00D929EF">
      <w:pPr>
        <w:pStyle w:val="Default"/>
        <w:rPr>
          <w:sz w:val="28"/>
          <w:szCs w:val="28"/>
          <w:lang w:val="uk-UA"/>
        </w:rPr>
      </w:pPr>
    </w:p>
    <w:p w:rsidR="002F4268" w:rsidRDefault="002F4268" w:rsidP="00D929EF">
      <w:pPr>
        <w:pStyle w:val="Default"/>
        <w:rPr>
          <w:sz w:val="28"/>
          <w:szCs w:val="28"/>
          <w:lang w:val="uk-UA"/>
        </w:rPr>
      </w:pPr>
    </w:p>
    <w:p w:rsidR="002F4268" w:rsidRDefault="002F4268" w:rsidP="00D929EF">
      <w:pPr>
        <w:pStyle w:val="Default"/>
        <w:rPr>
          <w:sz w:val="28"/>
          <w:szCs w:val="28"/>
          <w:lang w:val="uk-UA"/>
        </w:rPr>
      </w:pPr>
    </w:p>
    <w:p w:rsidR="002F4268" w:rsidRDefault="002F4268" w:rsidP="00D929EF">
      <w:pPr>
        <w:pStyle w:val="Default"/>
        <w:rPr>
          <w:sz w:val="28"/>
          <w:szCs w:val="28"/>
          <w:lang w:val="uk-UA"/>
        </w:rPr>
      </w:pPr>
    </w:p>
    <w:p w:rsidR="002F4268" w:rsidRDefault="002F4268" w:rsidP="00D929EF">
      <w:pPr>
        <w:pStyle w:val="Default"/>
        <w:rPr>
          <w:sz w:val="28"/>
          <w:szCs w:val="28"/>
          <w:lang w:val="uk-UA"/>
        </w:rPr>
      </w:pPr>
    </w:p>
    <w:p w:rsidR="002F4268" w:rsidRDefault="002F4268" w:rsidP="00D929EF">
      <w:pPr>
        <w:pStyle w:val="Default"/>
        <w:rPr>
          <w:sz w:val="28"/>
          <w:szCs w:val="28"/>
          <w:lang w:val="uk-UA"/>
        </w:rPr>
      </w:pPr>
    </w:p>
    <w:p w:rsidR="002F4268" w:rsidRDefault="002F4268" w:rsidP="00D929EF">
      <w:pPr>
        <w:pStyle w:val="Default"/>
        <w:rPr>
          <w:sz w:val="28"/>
          <w:szCs w:val="28"/>
          <w:lang w:val="uk-UA"/>
        </w:rPr>
      </w:pPr>
    </w:p>
    <w:p w:rsidR="002F4268" w:rsidRDefault="002F4268" w:rsidP="00D929EF">
      <w:pPr>
        <w:pStyle w:val="Default"/>
        <w:rPr>
          <w:sz w:val="28"/>
          <w:szCs w:val="28"/>
          <w:lang w:val="uk-UA"/>
        </w:rPr>
      </w:pPr>
    </w:p>
    <w:p w:rsidR="002F4268" w:rsidRDefault="002F4268" w:rsidP="002F4268">
      <w:pPr>
        <w:widowControl w:val="0"/>
        <w:autoSpaceDE w:val="0"/>
        <w:autoSpaceDN w:val="0"/>
        <w:spacing w:after="0" w:line="240" w:lineRule="auto"/>
        <w:jc w:val="center"/>
        <w:rPr>
          <w:rFonts w:ascii="Times New Roman" w:eastAsia="Times New Roman" w:hAnsi="Times New Roman" w:cs="Times New Roman"/>
          <w:sz w:val="28"/>
          <w:szCs w:val="28"/>
          <w:lang w:val="uk-UA" w:eastAsia="ru-RU"/>
        </w:rPr>
      </w:pPr>
      <w:r w:rsidRPr="002F4268">
        <w:rPr>
          <w:rFonts w:ascii="Times New Roman" w:hAnsi="Times New Roman" w:cs="Times New Roman"/>
          <w:sz w:val="28"/>
          <w:szCs w:val="28"/>
          <w:lang w:val="uk-UA"/>
        </w:rPr>
        <w:t xml:space="preserve">      </w:t>
      </w:r>
      <w:r w:rsidRPr="002F4268">
        <w:rPr>
          <w:rFonts w:ascii="Times New Roman" w:eastAsia="Times New Roman" w:hAnsi="Times New Roman" w:cs="Times New Roman"/>
          <w:sz w:val="28"/>
          <w:szCs w:val="28"/>
          <w:lang w:val="uk-UA" w:eastAsia="ru-RU"/>
        </w:rPr>
        <w:t xml:space="preserve"> </w:t>
      </w:r>
    </w:p>
    <w:p w:rsidR="002F4268" w:rsidRDefault="002F4268" w:rsidP="002F4268">
      <w:pPr>
        <w:widowControl w:val="0"/>
        <w:autoSpaceDE w:val="0"/>
        <w:autoSpaceDN w:val="0"/>
        <w:spacing w:after="0" w:line="240" w:lineRule="auto"/>
        <w:jc w:val="center"/>
        <w:rPr>
          <w:rFonts w:ascii="Times New Roman" w:eastAsia="Times New Roman" w:hAnsi="Times New Roman" w:cs="Times New Roman"/>
          <w:sz w:val="28"/>
          <w:szCs w:val="28"/>
          <w:lang w:val="uk-UA" w:eastAsia="ru-RU"/>
        </w:rPr>
      </w:pPr>
    </w:p>
    <w:p w:rsidR="002F4268" w:rsidRDefault="002F4268" w:rsidP="002F4268">
      <w:pPr>
        <w:widowControl w:val="0"/>
        <w:autoSpaceDE w:val="0"/>
        <w:autoSpaceDN w:val="0"/>
        <w:spacing w:after="0" w:line="240" w:lineRule="auto"/>
        <w:jc w:val="center"/>
        <w:rPr>
          <w:rFonts w:ascii="Times New Roman" w:eastAsia="Times New Roman" w:hAnsi="Times New Roman" w:cs="Times New Roman"/>
          <w:sz w:val="28"/>
          <w:szCs w:val="28"/>
          <w:lang w:val="uk-UA" w:eastAsia="ru-RU"/>
        </w:rPr>
      </w:pPr>
    </w:p>
    <w:sectPr w:rsidR="002F4268" w:rsidSect="00125CE4">
      <w:pgSz w:w="11906" w:h="16838"/>
      <w:pgMar w:top="28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C3191"/>
    <w:multiLevelType w:val="hybridMultilevel"/>
    <w:tmpl w:val="488482AC"/>
    <w:lvl w:ilvl="0" w:tplc="BE5694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43797A"/>
    <w:multiLevelType w:val="hybridMultilevel"/>
    <w:tmpl w:val="1BEEE5DE"/>
    <w:lvl w:ilvl="0" w:tplc="CC789C98">
      <w:start w:val="1"/>
      <w:numFmt w:val="bullet"/>
      <w:lvlText w:val="-"/>
      <w:lvlJc w:val="left"/>
      <w:pPr>
        <w:ind w:left="575" w:hanging="360"/>
      </w:pPr>
      <w:rPr>
        <w:rFonts w:ascii="Times New Roman" w:eastAsia="Times New Roman" w:hAnsi="Times New Roman" w:hint="default"/>
      </w:rPr>
    </w:lvl>
    <w:lvl w:ilvl="1" w:tplc="04220003" w:tentative="1">
      <w:start w:val="1"/>
      <w:numFmt w:val="bullet"/>
      <w:lvlText w:val="o"/>
      <w:lvlJc w:val="left"/>
      <w:pPr>
        <w:ind w:left="1295" w:hanging="360"/>
      </w:pPr>
      <w:rPr>
        <w:rFonts w:ascii="Courier New" w:hAnsi="Courier New" w:hint="default"/>
      </w:rPr>
    </w:lvl>
    <w:lvl w:ilvl="2" w:tplc="04220005" w:tentative="1">
      <w:start w:val="1"/>
      <w:numFmt w:val="bullet"/>
      <w:lvlText w:val=""/>
      <w:lvlJc w:val="left"/>
      <w:pPr>
        <w:ind w:left="2015" w:hanging="360"/>
      </w:pPr>
      <w:rPr>
        <w:rFonts w:ascii="Wingdings" w:hAnsi="Wingdings" w:hint="default"/>
      </w:rPr>
    </w:lvl>
    <w:lvl w:ilvl="3" w:tplc="04220001" w:tentative="1">
      <w:start w:val="1"/>
      <w:numFmt w:val="bullet"/>
      <w:lvlText w:val=""/>
      <w:lvlJc w:val="left"/>
      <w:pPr>
        <w:ind w:left="2735" w:hanging="360"/>
      </w:pPr>
      <w:rPr>
        <w:rFonts w:ascii="Symbol" w:hAnsi="Symbol" w:hint="default"/>
      </w:rPr>
    </w:lvl>
    <w:lvl w:ilvl="4" w:tplc="04220003" w:tentative="1">
      <w:start w:val="1"/>
      <w:numFmt w:val="bullet"/>
      <w:lvlText w:val="o"/>
      <w:lvlJc w:val="left"/>
      <w:pPr>
        <w:ind w:left="3455" w:hanging="360"/>
      </w:pPr>
      <w:rPr>
        <w:rFonts w:ascii="Courier New" w:hAnsi="Courier New" w:hint="default"/>
      </w:rPr>
    </w:lvl>
    <w:lvl w:ilvl="5" w:tplc="04220005" w:tentative="1">
      <w:start w:val="1"/>
      <w:numFmt w:val="bullet"/>
      <w:lvlText w:val=""/>
      <w:lvlJc w:val="left"/>
      <w:pPr>
        <w:ind w:left="4175" w:hanging="360"/>
      </w:pPr>
      <w:rPr>
        <w:rFonts w:ascii="Wingdings" w:hAnsi="Wingdings" w:hint="default"/>
      </w:rPr>
    </w:lvl>
    <w:lvl w:ilvl="6" w:tplc="04220001" w:tentative="1">
      <w:start w:val="1"/>
      <w:numFmt w:val="bullet"/>
      <w:lvlText w:val=""/>
      <w:lvlJc w:val="left"/>
      <w:pPr>
        <w:ind w:left="4895" w:hanging="360"/>
      </w:pPr>
      <w:rPr>
        <w:rFonts w:ascii="Symbol" w:hAnsi="Symbol" w:hint="default"/>
      </w:rPr>
    </w:lvl>
    <w:lvl w:ilvl="7" w:tplc="04220003" w:tentative="1">
      <w:start w:val="1"/>
      <w:numFmt w:val="bullet"/>
      <w:lvlText w:val="o"/>
      <w:lvlJc w:val="left"/>
      <w:pPr>
        <w:ind w:left="5615" w:hanging="360"/>
      </w:pPr>
      <w:rPr>
        <w:rFonts w:ascii="Courier New" w:hAnsi="Courier New" w:hint="default"/>
      </w:rPr>
    </w:lvl>
    <w:lvl w:ilvl="8" w:tplc="04220005" w:tentative="1">
      <w:start w:val="1"/>
      <w:numFmt w:val="bullet"/>
      <w:lvlText w:val=""/>
      <w:lvlJc w:val="left"/>
      <w:pPr>
        <w:ind w:left="633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B35"/>
    <w:rsid w:val="00027222"/>
    <w:rsid w:val="00083C1A"/>
    <w:rsid w:val="00083CDD"/>
    <w:rsid w:val="000A0000"/>
    <w:rsid w:val="000E1400"/>
    <w:rsid w:val="00125CE4"/>
    <w:rsid w:val="00155982"/>
    <w:rsid w:val="001A7331"/>
    <w:rsid w:val="001C1F90"/>
    <w:rsid w:val="002004FA"/>
    <w:rsid w:val="00230300"/>
    <w:rsid w:val="002448EE"/>
    <w:rsid w:val="002A3941"/>
    <w:rsid w:val="002D310A"/>
    <w:rsid w:val="002F2156"/>
    <w:rsid w:val="002F4268"/>
    <w:rsid w:val="00332B53"/>
    <w:rsid w:val="00344C1D"/>
    <w:rsid w:val="00362ABE"/>
    <w:rsid w:val="00382D32"/>
    <w:rsid w:val="00384334"/>
    <w:rsid w:val="003B5147"/>
    <w:rsid w:val="004C1556"/>
    <w:rsid w:val="004F1F74"/>
    <w:rsid w:val="00541F7A"/>
    <w:rsid w:val="00596FA1"/>
    <w:rsid w:val="005C3DF5"/>
    <w:rsid w:val="00732452"/>
    <w:rsid w:val="00751DB5"/>
    <w:rsid w:val="0075692C"/>
    <w:rsid w:val="00781470"/>
    <w:rsid w:val="00856F00"/>
    <w:rsid w:val="008A5C64"/>
    <w:rsid w:val="008B3742"/>
    <w:rsid w:val="008E0B42"/>
    <w:rsid w:val="00932055"/>
    <w:rsid w:val="00955A13"/>
    <w:rsid w:val="00B34D38"/>
    <w:rsid w:val="00B35B06"/>
    <w:rsid w:val="00B93F3B"/>
    <w:rsid w:val="00BC6D9B"/>
    <w:rsid w:val="00C06B35"/>
    <w:rsid w:val="00C15616"/>
    <w:rsid w:val="00C41079"/>
    <w:rsid w:val="00C86ADD"/>
    <w:rsid w:val="00CE69E7"/>
    <w:rsid w:val="00CF6D7C"/>
    <w:rsid w:val="00D33108"/>
    <w:rsid w:val="00D56C84"/>
    <w:rsid w:val="00D73AB4"/>
    <w:rsid w:val="00D8388C"/>
    <w:rsid w:val="00D929EF"/>
    <w:rsid w:val="00D93046"/>
    <w:rsid w:val="00DF23A3"/>
    <w:rsid w:val="00EB413D"/>
    <w:rsid w:val="00EC65B0"/>
    <w:rsid w:val="00ED5A94"/>
    <w:rsid w:val="00F13CC2"/>
    <w:rsid w:val="00FD7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8A5C6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8A5C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marttender.biz/government/details/2906199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515</Words>
  <Characters>2939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T.Rybalko</cp:lastModifiedBy>
  <cp:revision>2</cp:revision>
  <cp:lastPrinted>2022-11-28T12:34:00Z</cp:lastPrinted>
  <dcterms:created xsi:type="dcterms:W3CDTF">2023-01-20T06:50:00Z</dcterms:created>
  <dcterms:modified xsi:type="dcterms:W3CDTF">2023-01-20T06:50:00Z</dcterms:modified>
</cp:coreProperties>
</file>