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266" w:rsidRDefault="00E66266" w:rsidP="00664C5F">
      <w:pPr>
        <w:tabs>
          <w:tab w:val="left" w:pos="709"/>
        </w:tabs>
        <w:jc w:val="center"/>
        <w:rPr>
          <w:b/>
          <w:sz w:val="28"/>
          <w:szCs w:val="28"/>
          <w:lang w:val="uk-UA"/>
        </w:rPr>
      </w:pPr>
    </w:p>
    <w:p w:rsidR="00490BE1" w:rsidRPr="00595A5E" w:rsidRDefault="000259B5" w:rsidP="00490BE1">
      <w:pPr>
        <w:tabs>
          <w:tab w:val="left" w:pos="709"/>
        </w:tabs>
        <w:jc w:val="center"/>
        <w:rPr>
          <w:sz w:val="32"/>
          <w:szCs w:val="32"/>
        </w:rPr>
      </w:pPr>
      <w:r w:rsidRPr="000C1F85">
        <w:rPr>
          <w:rFonts w:ascii="Times New Roman" w:hAnsi="Times New Roman"/>
          <w:sz w:val="28"/>
          <w:szCs w:val="28"/>
          <w:lang w:val="uk-UA"/>
        </w:rPr>
        <w:t xml:space="preserve">ДК 021:2015 - </w:t>
      </w:r>
      <w:r w:rsidR="00490BE1" w:rsidRPr="00724788">
        <w:rPr>
          <w:rFonts w:ascii="Times New Roman" w:hAnsi="Times New Roman"/>
          <w:sz w:val="28"/>
          <w:szCs w:val="28"/>
          <w:lang w:val="uk-UA"/>
        </w:rPr>
        <w:t>34310000-3 „Двигуни та їх частини” (паси приводні клинові)</w:t>
      </w:r>
    </w:p>
    <w:p w:rsidR="00FB3CB6" w:rsidRPr="00490BE1" w:rsidRDefault="00FB3CB6" w:rsidP="00FB3CB6">
      <w:pPr>
        <w:tabs>
          <w:tab w:val="left" w:pos="709"/>
        </w:tabs>
        <w:jc w:val="center"/>
        <w:rPr>
          <w:rFonts w:ascii="Times New Roman" w:hAnsi="Times New Roman"/>
          <w:color w:val="0033CC"/>
          <w:sz w:val="28"/>
          <w:szCs w:val="28"/>
        </w:rPr>
      </w:pPr>
    </w:p>
    <w:bookmarkStart w:id="0" w:name="_GoBack"/>
    <w:bookmarkEnd w:id="0"/>
    <w:p w:rsidR="000259B5" w:rsidRPr="00576BEE" w:rsidRDefault="00576BEE" w:rsidP="00FB3CB6">
      <w:pPr>
        <w:widowControl w:val="0"/>
        <w:jc w:val="center"/>
        <w:rPr>
          <w:rStyle w:val="a3"/>
          <w:rFonts w:ascii="Times New Roman" w:hAnsi="Times New Roman"/>
          <w:color w:val="auto"/>
          <w:sz w:val="28"/>
          <w:szCs w:val="28"/>
          <w:lang w:val="uk-UA"/>
        </w:rPr>
      </w:pPr>
      <w:r w:rsidRPr="00576BEE">
        <w:rPr>
          <w:rFonts w:ascii="Times New Roman" w:hAnsi="Times New Roman"/>
          <w:sz w:val="28"/>
          <w:szCs w:val="28"/>
        </w:rPr>
        <w:fldChar w:fldCharType="begin"/>
      </w:r>
      <w:r w:rsidRPr="00576BEE">
        <w:rPr>
          <w:rFonts w:ascii="Times New Roman" w:hAnsi="Times New Roman"/>
          <w:sz w:val="28"/>
          <w:szCs w:val="28"/>
        </w:rPr>
        <w:instrText xml:space="preserve"> HYPERLINK "http://prozorro.gov.ua/tender/UA-2023-02-13-011888-a/" </w:instrText>
      </w:r>
      <w:r w:rsidRPr="00576BEE">
        <w:rPr>
          <w:rFonts w:ascii="Times New Roman" w:hAnsi="Times New Roman"/>
          <w:sz w:val="28"/>
          <w:szCs w:val="28"/>
        </w:rPr>
        <w:fldChar w:fldCharType="separate"/>
      </w:r>
      <w:r w:rsidRPr="00576BEE">
        <w:rPr>
          <w:rStyle w:val="a3"/>
          <w:rFonts w:ascii="Times New Roman" w:hAnsi="Times New Roman"/>
          <w:color w:val="auto"/>
          <w:sz w:val="28"/>
          <w:szCs w:val="28"/>
          <w:shd w:val="clear" w:color="auto" w:fill="FAFAFA"/>
        </w:rPr>
        <w:t>UA-2023-02-13-011888-a</w:t>
      </w:r>
      <w:r w:rsidRPr="00576BEE">
        <w:rPr>
          <w:rFonts w:ascii="Times New Roman" w:hAnsi="Times New Roman"/>
          <w:sz w:val="28"/>
          <w:szCs w:val="28"/>
        </w:rPr>
        <w:fldChar w:fldCharType="end"/>
      </w:r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576BEE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E34405" w:rsidTr="00576BEE">
        <w:tc>
          <w:tcPr>
            <w:tcW w:w="11874" w:type="dxa"/>
          </w:tcPr>
          <w:p w:rsidR="00E34405" w:rsidRDefault="00675779" w:rsidP="00490B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lang w:val="uk-UA"/>
              </w:rPr>
            </w:pPr>
            <w:r w:rsidRPr="007F2DE1">
              <w:rPr>
                <w:rFonts w:ascii="Times New Roman" w:hAnsi="Times New Roman"/>
                <w:u w:val="single"/>
                <w:lang w:val="uk-UA"/>
              </w:rPr>
              <w:t>Технічні характеристики</w:t>
            </w:r>
            <w:r w:rsidR="00F16FAC" w:rsidRPr="007F2DE1">
              <w:rPr>
                <w:rFonts w:ascii="Times New Roman" w:hAnsi="Times New Roman"/>
                <w:lang w:val="uk-UA"/>
              </w:rPr>
              <w:t xml:space="preserve"> </w:t>
            </w:r>
            <w:r w:rsidR="00664C5F" w:rsidRPr="007F2DE1">
              <w:rPr>
                <w:rFonts w:ascii="Times New Roman" w:hAnsi="Times New Roman"/>
                <w:lang w:val="uk-UA"/>
              </w:rPr>
              <w:t xml:space="preserve"> </w:t>
            </w:r>
          </w:p>
          <w:p w:rsidR="00576BEE" w:rsidRDefault="00576BEE" w:rsidP="00576BE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Пас </w:t>
            </w:r>
            <w:proofErr w:type="spellStart"/>
            <w:r>
              <w:rPr>
                <w:b/>
                <w:sz w:val="22"/>
                <w:szCs w:val="22"/>
              </w:rPr>
              <w:t>приводний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клиновий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</w:p>
          <w:p w:rsidR="00576BEE" w:rsidRDefault="00576BEE" w:rsidP="00576BEE">
            <w:pPr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b/>
                <w:sz w:val="22"/>
                <w:szCs w:val="22"/>
              </w:rPr>
              <w:t>Техн</w:t>
            </w:r>
            <w:proofErr w:type="gramEnd"/>
            <w:r>
              <w:rPr>
                <w:b/>
                <w:sz w:val="22"/>
                <w:szCs w:val="22"/>
              </w:rPr>
              <w:t>ічні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вимоги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Розміри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перетинів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ременів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повинні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відповідати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вказаним</w:t>
            </w:r>
            <w:proofErr w:type="spellEnd"/>
            <w:r>
              <w:rPr>
                <w:sz w:val="22"/>
                <w:szCs w:val="22"/>
              </w:rPr>
              <w:t xml:space="preserve"> на Рисунку 1 та в табл. 1.</w:t>
            </w:r>
          </w:p>
          <w:p w:rsidR="00576BEE" w:rsidRDefault="00576BEE" w:rsidP="00576BEE">
            <w:pPr>
              <w:ind w:left="-540" w:firstLine="540"/>
              <w:jc w:val="both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Таблиці</w:t>
            </w:r>
            <w:proofErr w:type="spellEnd"/>
            <w:r>
              <w:rPr>
                <w:b/>
                <w:sz w:val="22"/>
                <w:szCs w:val="22"/>
              </w:rPr>
              <w:t xml:space="preserve"> 1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951"/>
              <w:gridCol w:w="992"/>
              <w:gridCol w:w="2552"/>
              <w:gridCol w:w="1418"/>
              <w:gridCol w:w="1534"/>
              <w:gridCol w:w="1529"/>
            </w:tblGrid>
            <w:tr w:rsidR="00576BEE" w:rsidTr="00576BEE">
              <w:tc>
                <w:tcPr>
                  <w:tcW w:w="19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proofErr w:type="spellStart"/>
                  <w:r>
                    <w:rPr>
                      <w:sz w:val="22"/>
                      <w:szCs w:val="22"/>
                      <w:lang w:eastAsia="en-US"/>
                    </w:rPr>
                    <w:t>Позначення</w:t>
                  </w:r>
                  <w:proofErr w:type="spellEnd"/>
                  <w:r>
                    <w:rPr>
                      <w:sz w:val="22"/>
                      <w:szCs w:val="22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  <w:lang w:eastAsia="en-US"/>
                    </w:rPr>
                    <w:t>перетину</w:t>
                  </w:r>
                  <w:proofErr w:type="spellEnd"/>
                  <w:r>
                    <w:rPr>
                      <w:sz w:val="22"/>
                      <w:szCs w:val="22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  <w:lang w:eastAsia="en-US"/>
                    </w:rPr>
                    <w:t>ременів</w:t>
                  </w:r>
                  <w:proofErr w:type="spellEnd"/>
                </w:p>
              </w:tc>
              <w:tc>
                <w:tcPr>
                  <w:tcW w:w="35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proofErr w:type="spellStart"/>
                  <w:proofErr w:type="gramStart"/>
                  <w:r>
                    <w:rPr>
                      <w:sz w:val="22"/>
                      <w:szCs w:val="22"/>
                      <w:lang w:eastAsia="en-US"/>
                    </w:rPr>
                    <w:t>W</w:t>
                  </w:r>
                  <w:proofErr w:type="gramEnd"/>
                  <w:r>
                    <w:rPr>
                      <w:sz w:val="22"/>
                      <w:szCs w:val="22"/>
                      <w:lang w:eastAsia="en-US"/>
                    </w:rPr>
                    <w:t>р</w:t>
                  </w:r>
                  <w:proofErr w:type="spellEnd"/>
                </w:p>
              </w:tc>
              <w:tc>
                <w:tcPr>
                  <w:tcW w:w="101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W</w:t>
                  </w:r>
                </w:p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(</w:t>
                  </w:r>
                  <w:proofErr w:type="spellStart"/>
                  <w:r>
                    <w:rPr>
                      <w:sz w:val="22"/>
                      <w:szCs w:val="22"/>
                      <w:lang w:eastAsia="en-US"/>
                    </w:rPr>
                    <w:t>довідковий</w:t>
                  </w:r>
                  <w:proofErr w:type="spellEnd"/>
                  <w:r>
                    <w:rPr>
                      <w:sz w:val="22"/>
                      <w:szCs w:val="22"/>
                      <w:lang w:eastAsia="en-US"/>
                    </w:rPr>
                    <w:t>)</w:t>
                  </w:r>
                </w:p>
              </w:tc>
              <w:tc>
                <w:tcPr>
                  <w:tcW w:w="30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Т</w:t>
                  </w:r>
                </w:p>
              </w:tc>
            </w:tr>
            <w:tr w:rsidR="00576BEE" w:rsidTr="00576BEE">
              <w:tc>
                <w:tcPr>
                  <w:tcW w:w="195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76BEE" w:rsidRDefault="00576BEE">
                  <w:pPr>
                    <w:autoSpaceDE/>
                    <w:autoSpaceDN/>
                    <w:adjustRightInd/>
                    <w:rPr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proofErr w:type="spellStart"/>
                  <w:r>
                    <w:rPr>
                      <w:sz w:val="22"/>
                      <w:szCs w:val="22"/>
                      <w:lang w:eastAsia="en-US"/>
                    </w:rPr>
                    <w:t>номі</w:t>
                  </w:r>
                  <w:proofErr w:type="gramStart"/>
                  <w:r>
                    <w:rPr>
                      <w:sz w:val="22"/>
                      <w:szCs w:val="22"/>
                      <w:lang w:eastAsia="en-US"/>
                    </w:rPr>
                    <w:t>н</w:t>
                  </w:r>
                  <w:proofErr w:type="spellEnd"/>
                  <w:proofErr w:type="gramEnd"/>
                  <w:r>
                    <w:rPr>
                      <w:sz w:val="22"/>
                      <w:szCs w:val="22"/>
                      <w:lang w:eastAsia="en-US"/>
                    </w:rPr>
                    <w:t>.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гран</w:t>
                  </w:r>
                  <w:proofErr w:type="gramStart"/>
                  <w:r>
                    <w:rPr>
                      <w:sz w:val="22"/>
                      <w:szCs w:val="22"/>
                      <w:lang w:eastAsia="en-US"/>
                    </w:rPr>
                    <w:t>.</w:t>
                  </w:r>
                  <w:proofErr w:type="gramEnd"/>
                  <w:r>
                    <w:rPr>
                      <w:sz w:val="22"/>
                      <w:szCs w:val="22"/>
                      <w:lang w:eastAsia="en-US"/>
                    </w:rPr>
                    <w:t xml:space="preserve"> </w:t>
                  </w:r>
                  <w:proofErr w:type="spellStart"/>
                  <w:proofErr w:type="gramStart"/>
                  <w:r>
                    <w:rPr>
                      <w:sz w:val="22"/>
                      <w:szCs w:val="22"/>
                      <w:lang w:eastAsia="en-US"/>
                    </w:rPr>
                    <w:t>в</w:t>
                  </w:r>
                  <w:proofErr w:type="gramEnd"/>
                  <w:r>
                    <w:rPr>
                      <w:sz w:val="22"/>
                      <w:szCs w:val="22"/>
                      <w:lang w:eastAsia="en-US"/>
                    </w:rPr>
                    <w:t>ідхил</w:t>
                  </w:r>
                  <w:proofErr w:type="spellEnd"/>
                  <w:r>
                    <w:rPr>
                      <w:sz w:val="22"/>
                      <w:szCs w:val="22"/>
                      <w:lang w:eastAsia="en-US"/>
                    </w:rPr>
                    <w:t>.</w:t>
                  </w:r>
                </w:p>
              </w:tc>
              <w:tc>
                <w:tcPr>
                  <w:tcW w:w="101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76BEE" w:rsidRDefault="00576BEE">
                  <w:pPr>
                    <w:autoSpaceDE/>
                    <w:autoSpaceDN/>
                    <w:adjustRightInd/>
                    <w:rPr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proofErr w:type="spellStart"/>
                  <w:r>
                    <w:rPr>
                      <w:sz w:val="22"/>
                      <w:szCs w:val="22"/>
                      <w:lang w:eastAsia="en-US"/>
                    </w:rPr>
                    <w:t>номі</w:t>
                  </w:r>
                  <w:proofErr w:type="gramStart"/>
                  <w:r>
                    <w:rPr>
                      <w:sz w:val="22"/>
                      <w:szCs w:val="22"/>
                      <w:lang w:eastAsia="en-US"/>
                    </w:rPr>
                    <w:t>н</w:t>
                  </w:r>
                  <w:proofErr w:type="spellEnd"/>
                  <w:proofErr w:type="gramEnd"/>
                  <w:r>
                    <w:rPr>
                      <w:sz w:val="22"/>
                      <w:szCs w:val="22"/>
                      <w:lang w:eastAsia="en-US"/>
                    </w:rPr>
                    <w:t>.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гран.</w:t>
                  </w:r>
                </w:p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proofErr w:type="spellStart"/>
                  <w:r>
                    <w:rPr>
                      <w:sz w:val="22"/>
                      <w:szCs w:val="22"/>
                      <w:lang w:eastAsia="en-US"/>
                    </w:rPr>
                    <w:t>відхил</w:t>
                  </w:r>
                  <w:proofErr w:type="spellEnd"/>
                  <w:r>
                    <w:rPr>
                      <w:sz w:val="22"/>
                      <w:szCs w:val="22"/>
                      <w:lang w:eastAsia="en-US"/>
                    </w:rPr>
                    <w:t>.</w:t>
                  </w:r>
                </w:p>
              </w:tc>
            </w:tr>
            <w:tr w:rsidR="00576BEE" w:rsidTr="00576BEE">
              <w:tc>
                <w:tcPr>
                  <w:tcW w:w="1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 xml:space="preserve">А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11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+0,6       -0,4</w:t>
                  </w: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13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8,0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±0,4</w:t>
                  </w:r>
                </w:p>
              </w:tc>
            </w:tr>
            <w:tr w:rsidR="00576BEE" w:rsidTr="00576BEE">
              <w:tc>
                <w:tcPr>
                  <w:tcW w:w="1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rPr>
                      <w:sz w:val="22"/>
                      <w:szCs w:val="22"/>
                      <w:lang w:eastAsia="en-US"/>
                    </w:rPr>
                  </w:pPr>
                  <w:proofErr w:type="gramStart"/>
                  <w:r>
                    <w:rPr>
                      <w:sz w:val="22"/>
                      <w:szCs w:val="22"/>
                      <w:lang w:eastAsia="en-US"/>
                    </w:rPr>
                    <w:t>В(</w:t>
                  </w:r>
                  <w:proofErr w:type="gramEnd"/>
                  <w:r>
                    <w:rPr>
                      <w:sz w:val="22"/>
                      <w:szCs w:val="22"/>
                      <w:lang w:eastAsia="en-US"/>
                    </w:rPr>
                    <w:t>Б)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14,0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+7          -0,5</w:t>
                  </w: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17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11(10,5)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±0,5</w:t>
                  </w:r>
                </w:p>
              </w:tc>
            </w:tr>
            <w:tr w:rsidR="00576BEE" w:rsidTr="00576BEE">
              <w:tc>
                <w:tcPr>
                  <w:tcW w:w="1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rPr>
                      <w:sz w:val="22"/>
                      <w:szCs w:val="22"/>
                      <w:lang w:eastAsia="en-US"/>
                    </w:rPr>
                  </w:pPr>
                  <w:proofErr w:type="gramStart"/>
                  <w:r>
                    <w:rPr>
                      <w:sz w:val="22"/>
                      <w:szCs w:val="22"/>
                      <w:lang w:eastAsia="en-US"/>
                    </w:rPr>
                    <w:t>С(</w:t>
                  </w:r>
                  <w:proofErr w:type="gramEnd"/>
                  <w:r>
                    <w:rPr>
                      <w:sz w:val="22"/>
                      <w:szCs w:val="22"/>
                      <w:lang w:eastAsia="en-US"/>
                    </w:rPr>
                    <w:t>В)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19,0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+0,8       -0,5</w:t>
                  </w: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22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14(13,5)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±0,5</w:t>
                  </w:r>
                </w:p>
              </w:tc>
            </w:tr>
          </w:tbl>
          <w:p w:rsidR="00576BEE" w:rsidRDefault="00576BEE" w:rsidP="00576BEE">
            <w:pPr>
              <w:ind w:left="-540" w:firstLine="540"/>
              <w:rPr>
                <w:sz w:val="22"/>
                <w:szCs w:val="22"/>
              </w:rPr>
            </w:pPr>
          </w:p>
          <w:p w:rsidR="00576BEE" w:rsidRDefault="00576BEE" w:rsidP="00576BEE">
            <w:pPr>
              <w:ind w:left="-540" w:firstLine="54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2476500" cy="1857375"/>
                  <wp:effectExtent l="0" t="0" r="0" b="9525"/>
                  <wp:docPr id="2" name="Рисунок 2" descr="па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а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0" cy="1857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76BEE" w:rsidRDefault="00576BEE" w:rsidP="00576BEE">
            <w:pPr>
              <w:ind w:left="-540" w:firstLine="54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Wp</w:t>
            </w:r>
            <w:proofErr w:type="spellEnd"/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sz w:val="22"/>
                <w:szCs w:val="22"/>
              </w:rPr>
              <w:t>розрахункова</w:t>
            </w:r>
            <w:proofErr w:type="spellEnd"/>
            <w:r>
              <w:rPr>
                <w:sz w:val="22"/>
                <w:szCs w:val="22"/>
              </w:rPr>
              <w:t xml:space="preserve"> ширина </w:t>
            </w:r>
            <w:proofErr w:type="spellStart"/>
            <w:r>
              <w:rPr>
                <w:sz w:val="22"/>
                <w:szCs w:val="22"/>
              </w:rPr>
              <w:t>ременя</w:t>
            </w:r>
            <w:proofErr w:type="spellEnd"/>
            <w:r>
              <w:rPr>
                <w:sz w:val="22"/>
                <w:szCs w:val="22"/>
              </w:rPr>
              <w:t xml:space="preserve">, мм; W – ширина </w:t>
            </w:r>
            <w:proofErr w:type="spellStart"/>
            <w:r>
              <w:rPr>
                <w:sz w:val="22"/>
                <w:szCs w:val="22"/>
              </w:rPr>
              <w:t>великої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основи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ременя</w:t>
            </w:r>
            <w:proofErr w:type="spellEnd"/>
            <w:r>
              <w:rPr>
                <w:sz w:val="22"/>
                <w:szCs w:val="22"/>
              </w:rPr>
              <w:t xml:space="preserve">, мм; </w:t>
            </w:r>
            <w:proofErr w:type="gramStart"/>
            <w:r>
              <w:rPr>
                <w:sz w:val="22"/>
                <w:szCs w:val="22"/>
              </w:rPr>
              <w:t>Т-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висота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ременя</w:t>
            </w:r>
            <w:proofErr w:type="spellEnd"/>
            <w:r>
              <w:rPr>
                <w:sz w:val="22"/>
                <w:szCs w:val="22"/>
              </w:rPr>
              <w:t xml:space="preserve">, мм; d- кут клина  </w:t>
            </w:r>
            <w:proofErr w:type="spellStart"/>
            <w:r>
              <w:rPr>
                <w:sz w:val="22"/>
                <w:szCs w:val="22"/>
              </w:rPr>
              <w:t>ременя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дорівнює</w:t>
            </w:r>
            <w:proofErr w:type="spellEnd"/>
            <w:r>
              <w:rPr>
                <w:sz w:val="22"/>
                <w:szCs w:val="22"/>
              </w:rPr>
              <w:t xml:space="preserve"> (40±1)°</w:t>
            </w:r>
          </w:p>
          <w:p w:rsidR="00576BEE" w:rsidRDefault="00576BEE" w:rsidP="00576BEE">
            <w:pPr>
              <w:ind w:left="-540" w:firstLine="540"/>
              <w:rPr>
                <w:sz w:val="22"/>
                <w:szCs w:val="22"/>
              </w:rPr>
            </w:pPr>
          </w:p>
          <w:p w:rsidR="00576BEE" w:rsidRDefault="00576BEE" w:rsidP="00576BEE">
            <w:pPr>
              <w:ind w:left="-540" w:firstLine="54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Рисунок 1 – </w:t>
            </w:r>
            <w:proofErr w:type="spellStart"/>
            <w:r>
              <w:rPr>
                <w:sz w:val="22"/>
                <w:szCs w:val="22"/>
              </w:rPr>
              <w:t>Розміри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перетині</w:t>
            </w:r>
            <w:proofErr w:type="gramStart"/>
            <w:r>
              <w:rPr>
                <w:sz w:val="22"/>
                <w:szCs w:val="22"/>
              </w:rPr>
              <w:t>в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ремен</w:t>
            </w:r>
            <w:proofErr w:type="gramEnd"/>
            <w:r>
              <w:rPr>
                <w:sz w:val="22"/>
                <w:szCs w:val="22"/>
              </w:rPr>
              <w:t>ів</w:t>
            </w:r>
            <w:proofErr w:type="spellEnd"/>
          </w:p>
          <w:p w:rsidR="00576BEE" w:rsidRDefault="00576BEE" w:rsidP="00576BEE">
            <w:pPr>
              <w:ind w:left="-540" w:firstLine="5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 </w:t>
            </w:r>
            <w:proofErr w:type="spellStart"/>
            <w:r>
              <w:rPr>
                <w:sz w:val="22"/>
                <w:szCs w:val="22"/>
              </w:rPr>
              <w:t>розрахункову</w:t>
            </w:r>
            <w:proofErr w:type="spellEnd"/>
            <w:r>
              <w:rPr>
                <w:sz w:val="22"/>
                <w:szCs w:val="22"/>
              </w:rPr>
              <w:t xml:space="preserve"> ширину </w:t>
            </w:r>
            <w:proofErr w:type="spellStart"/>
            <w:r>
              <w:rPr>
                <w:sz w:val="22"/>
                <w:szCs w:val="22"/>
              </w:rPr>
              <w:t>Wp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приймають</w:t>
            </w:r>
            <w:proofErr w:type="spellEnd"/>
            <w:r>
              <w:rPr>
                <w:sz w:val="22"/>
                <w:szCs w:val="22"/>
              </w:rPr>
              <w:t xml:space="preserve"> ширину поперечного </w:t>
            </w:r>
            <w:proofErr w:type="spellStart"/>
            <w:r>
              <w:rPr>
                <w:sz w:val="22"/>
                <w:szCs w:val="22"/>
              </w:rPr>
              <w:t>перетину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ременя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який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знаходиться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ід</w:t>
            </w:r>
            <w:proofErr w:type="spellEnd"/>
            <w:r>
              <w:rPr>
                <w:sz w:val="22"/>
                <w:szCs w:val="22"/>
              </w:rPr>
              <w:t xml:space="preserve"> натягом, на </w:t>
            </w:r>
            <w:proofErr w:type="spellStart"/>
            <w:r>
              <w:rPr>
                <w:sz w:val="22"/>
                <w:szCs w:val="22"/>
              </w:rPr>
              <w:t>рівні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нейтральної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лінії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</w:p>
          <w:p w:rsidR="00576BEE" w:rsidRDefault="00576BEE" w:rsidP="00576BEE">
            <w:pPr>
              <w:ind w:left="-540" w:firstLine="54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Розрахункова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довжина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ременів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виміряна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ід</w:t>
            </w:r>
            <w:proofErr w:type="spellEnd"/>
            <w:r>
              <w:rPr>
                <w:sz w:val="22"/>
                <w:szCs w:val="22"/>
              </w:rPr>
              <w:t xml:space="preserve"> натягом, і </w:t>
            </w:r>
            <w:proofErr w:type="spellStart"/>
            <w:r>
              <w:rPr>
                <w:sz w:val="22"/>
                <w:szCs w:val="22"/>
              </w:rPr>
              <w:t>різниця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розрахункової</w:t>
            </w:r>
            <w:proofErr w:type="spellEnd"/>
            <w:r>
              <w:rPr>
                <w:sz w:val="22"/>
                <w:szCs w:val="22"/>
              </w:rPr>
              <w:t xml:space="preserve"> і </w:t>
            </w:r>
            <w:proofErr w:type="spellStart"/>
            <w:r>
              <w:rPr>
                <w:sz w:val="22"/>
                <w:szCs w:val="22"/>
              </w:rPr>
              <w:t>внутрішньої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довжини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ременів</w:t>
            </w:r>
            <w:proofErr w:type="spellEnd"/>
            <w:r>
              <w:rPr>
                <w:sz w:val="22"/>
                <w:szCs w:val="22"/>
              </w:rPr>
              <w:t xml:space="preserve">  ∆L повинна </w:t>
            </w:r>
            <w:proofErr w:type="spellStart"/>
            <w:r>
              <w:rPr>
                <w:sz w:val="22"/>
                <w:szCs w:val="22"/>
              </w:rPr>
              <w:t>відповідати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даним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зазначеним</w:t>
            </w:r>
            <w:proofErr w:type="spellEnd"/>
            <w:r>
              <w:rPr>
                <w:sz w:val="22"/>
                <w:szCs w:val="22"/>
              </w:rPr>
              <w:t xml:space="preserve"> в </w:t>
            </w:r>
            <w:proofErr w:type="spellStart"/>
            <w:r>
              <w:rPr>
                <w:sz w:val="22"/>
                <w:szCs w:val="22"/>
              </w:rPr>
              <w:t>таблиці</w:t>
            </w:r>
            <w:proofErr w:type="spellEnd"/>
            <w:r>
              <w:rPr>
                <w:sz w:val="22"/>
                <w:szCs w:val="22"/>
              </w:rPr>
              <w:t xml:space="preserve"> 2.</w:t>
            </w:r>
          </w:p>
          <w:p w:rsidR="00576BEE" w:rsidRDefault="00576BEE" w:rsidP="00576BEE">
            <w:pPr>
              <w:ind w:left="-540" w:firstLine="5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 </w:t>
            </w:r>
            <w:proofErr w:type="spellStart"/>
            <w:r>
              <w:rPr>
                <w:sz w:val="22"/>
                <w:szCs w:val="22"/>
              </w:rPr>
              <w:t>розрахункову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довжину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Lр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приймають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довжину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ременя</w:t>
            </w:r>
            <w:proofErr w:type="spellEnd"/>
            <w:r>
              <w:rPr>
                <w:sz w:val="22"/>
                <w:szCs w:val="22"/>
              </w:rPr>
              <w:t xml:space="preserve"> на </w:t>
            </w:r>
            <w:proofErr w:type="spellStart"/>
            <w:proofErr w:type="gramStart"/>
            <w:r>
              <w:rPr>
                <w:sz w:val="22"/>
                <w:szCs w:val="22"/>
              </w:rPr>
              <w:t>р</w:t>
            </w:r>
            <w:proofErr w:type="gramEnd"/>
            <w:r>
              <w:rPr>
                <w:sz w:val="22"/>
                <w:szCs w:val="22"/>
              </w:rPr>
              <w:t>івні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нейтральної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лінії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576BEE" w:rsidRDefault="00576BEE" w:rsidP="00576BEE">
            <w:pPr>
              <w:ind w:left="-540" w:firstLine="5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 </w:t>
            </w:r>
            <w:proofErr w:type="spellStart"/>
            <w:r>
              <w:rPr>
                <w:sz w:val="22"/>
                <w:szCs w:val="22"/>
              </w:rPr>
              <w:t>внутрішню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довжину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</w:rPr>
              <w:t>L</w:t>
            </w:r>
            <w:proofErr w:type="gramEnd"/>
            <w:r>
              <w:rPr>
                <w:sz w:val="22"/>
                <w:szCs w:val="22"/>
              </w:rPr>
              <w:t>вн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приймають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довжину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ременя</w:t>
            </w:r>
            <w:proofErr w:type="spellEnd"/>
            <w:r>
              <w:rPr>
                <w:sz w:val="22"/>
                <w:szCs w:val="22"/>
              </w:rPr>
              <w:t xml:space="preserve"> по </w:t>
            </w:r>
            <w:proofErr w:type="spellStart"/>
            <w:r>
              <w:rPr>
                <w:sz w:val="22"/>
                <w:szCs w:val="22"/>
              </w:rPr>
              <w:t>меншій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основі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576BEE" w:rsidRDefault="00576BEE" w:rsidP="00576BEE">
            <w:pPr>
              <w:ind w:left="-540" w:firstLine="540"/>
              <w:rPr>
                <w:sz w:val="22"/>
                <w:szCs w:val="22"/>
              </w:rPr>
            </w:pPr>
          </w:p>
          <w:p w:rsidR="00576BEE" w:rsidRDefault="00576BEE" w:rsidP="00576BEE">
            <w:pPr>
              <w:ind w:left="-540" w:firstLine="540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Таблиця</w:t>
            </w:r>
            <w:proofErr w:type="spellEnd"/>
            <w:r>
              <w:rPr>
                <w:b/>
                <w:sz w:val="22"/>
                <w:szCs w:val="22"/>
              </w:rPr>
              <w:t xml:space="preserve"> 2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927"/>
              <w:gridCol w:w="992"/>
              <w:gridCol w:w="992"/>
              <w:gridCol w:w="1134"/>
            </w:tblGrid>
            <w:tr w:rsidR="00576BEE" w:rsidTr="00576BEE">
              <w:tc>
                <w:tcPr>
                  <w:tcW w:w="59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proofErr w:type="spellStart"/>
                  <w:r>
                    <w:rPr>
                      <w:sz w:val="22"/>
                      <w:szCs w:val="22"/>
                      <w:lang w:eastAsia="en-US"/>
                    </w:rPr>
                    <w:lastRenderedPageBreak/>
                    <w:t>Розрахункова</w:t>
                  </w:r>
                  <w:proofErr w:type="spellEnd"/>
                  <w:r>
                    <w:rPr>
                      <w:sz w:val="22"/>
                      <w:szCs w:val="22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  <w:lang w:eastAsia="en-US"/>
                    </w:rPr>
                    <w:t>довжина</w:t>
                  </w:r>
                  <w:proofErr w:type="spellEnd"/>
                  <w:r>
                    <w:rPr>
                      <w:sz w:val="22"/>
                      <w:szCs w:val="22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  <w:lang w:eastAsia="en-US"/>
                    </w:rPr>
                    <w:t>ременя</w:t>
                  </w:r>
                  <w:proofErr w:type="spellEnd"/>
                  <w:r>
                    <w:rPr>
                      <w:sz w:val="22"/>
                      <w:szCs w:val="22"/>
                      <w:lang w:eastAsia="en-US"/>
                    </w:rPr>
                    <w:t xml:space="preserve"> </w:t>
                  </w:r>
                  <w:proofErr w:type="spellStart"/>
                  <w:proofErr w:type="gramStart"/>
                  <w:r>
                    <w:rPr>
                      <w:sz w:val="22"/>
                      <w:szCs w:val="22"/>
                      <w:lang w:eastAsia="en-US"/>
                    </w:rPr>
                    <w:t>L</w:t>
                  </w:r>
                  <w:proofErr w:type="gramEnd"/>
                  <w:r>
                    <w:rPr>
                      <w:sz w:val="22"/>
                      <w:szCs w:val="22"/>
                      <w:lang w:eastAsia="en-US"/>
                    </w:rPr>
                    <w:t>р</w:t>
                  </w:r>
                  <w:proofErr w:type="spellEnd"/>
                  <w:r>
                    <w:rPr>
                      <w:sz w:val="22"/>
                      <w:szCs w:val="22"/>
                      <w:lang w:eastAsia="en-US"/>
                    </w:rPr>
                    <w:t>, мм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А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proofErr w:type="gramStart"/>
                  <w:r>
                    <w:rPr>
                      <w:sz w:val="22"/>
                      <w:szCs w:val="22"/>
                      <w:lang w:eastAsia="en-US"/>
                    </w:rPr>
                    <w:t>В(</w:t>
                  </w:r>
                  <w:proofErr w:type="gramEnd"/>
                  <w:r>
                    <w:rPr>
                      <w:sz w:val="22"/>
                      <w:szCs w:val="22"/>
                      <w:lang w:eastAsia="en-US"/>
                    </w:rPr>
                    <w:t>Б)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proofErr w:type="gramStart"/>
                  <w:r>
                    <w:rPr>
                      <w:sz w:val="22"/>
                      <w:szCs w:val="22"/>
                      <w:lang w:eastAsia="en-US"/>
                    </w:rPr>
                    <w:t>С(</w:t>
                  </w:r>
                  <w:proofErr w:type="gramEnd"/>
                  <w:r>
                    <w:rPr>
                      <w:sz w:val="22"/>
                      <w:szCs w:val="22"/>
                      <w:lang w:eastAsia="en-US"/>
                    </w:rPr>
                    <w:t>В)</w:t>
                  </w:r>
                </w:p>
              </w:tc>
            </w:tr>
            <w:tr w:rsidR="00576BEE" w:rsidTr="00576BEE">
              <w:trPr>
                <w:trHeight w:val="548"/>
              </w:trPr>
              <w:tc>
                <w:tcPr>
                  <w:tcW w:w="59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10</w:t>
                  </w:r>
                  <w:r>
                    <w:rPr>
                      <w:sz w:val="22"/>
                      <w:szCs w:val="22"/>
                      <w:lang w:val="uk-UA" w:eastAsia="en-US"/>
                    </w:rPr>
                    <w:t>6</w:t>
                  </w:r>
                  <w:r>
                    <w:rPr>
                      <w:sz w:val="22"/>
                      <w:szCs w:val="22"/>
                      <w:lang w:eastAsia="en-US"/>
                    </w:rPr>
                    <w:t>0</w:t>
                  </w:r>
                  <w:r>
                    <w:rPr>
                      <w:sz w:val="22"/>
                      <w:szCs w:val="22"/>
                      <w:lang w:val="uk-UA" w:eastAsia="en-US"/>
                    </w:rPr>
                    <w:t xml:space="preserve">, 1400 </w:t>
                  </w:r>
                </w:p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(1500)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+</w:t>
                  </w:r>
                </w:p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+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+</w:t>
                  </w:r>
                </w:p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+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-</w:t>
                  </w:r>
                </w:p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-</w:t>
                  </w:r>
                </w:p>
              </w:tc>
            </w:tr>
            <w:tr w:rsidR="00576BEE" w:rsidTr="00576BEE">
              <w:trPr>
                <w:trHeight w:val="548"/>
              </w:trPr>
              <w:tc>
                <w:tcPr>
                  <w:tcW w:w="59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1600</w:t>
                  </w:r>
                </w:p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(1700)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+</w:t>
                  </w:r>
                </w:p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+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+</w:t>
                  </w:r>
                </w:p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+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-</w:t>
                  </w:r>
                </w:p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-</w:t>
                  </w:r>
                </w:p>
              </w:tc>
            </w:tr>
            <w:tr w:rsidR="00576BEE" w:rsidTr="00576BEE">
              <w:tc>
                <w:tcPr>
                  <w:tcW w:w="59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2000</w:t>
                  </w:r>
                </w:p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(2120)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+</w:t>
                  </w:r>
                </w:p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+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+</w:t>
                  </w:r>
                </w:p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+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+</w:t>
                  </w:r>
                </w:p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+</w:t>
                  </w:r>
                </w:p>
              </w:tc>
            </w:tr>
            <w:tr w:rsidR="00576BEE" w:rsidTr="00576BEE">
              <w:tc>
                <w:tcPr>
                  <w:tcW w:w="59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2500</w:t>
                  </w:r>
                </w:p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(2650)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+</w:t>
                  </w:r>
                </w:p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+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+</w:t>
                  </w:r>
                </w:p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+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+</w:t>
                  </w:r>
                </w:p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+</w:t>
                  </w:r>
                </w:p>
              </w:tc>
            </w:tr>
            <w:tr w:rsidR="00576BEE" w:rsidTr="00576BEE">
              <w:trPr>
                <w:trHeight w:val="534"/>
              </w:trPr>
              <w:tc>
                <w:tcPr>
                  <w:tcW w:w="59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proofErr w:type="spellStart"/>
                  <w:proofErr w:type="gramStart"/>
                  <w:r>
                    <w:rPr>
                      <w:sz w:val="22"/>
                      <w:szCs w:val="22"/>
                      <w:lang w:eastAsia="en-US"/>
                    </w:rPr>
                    <w:t>Р</w:t>
                  </w:r>
                  <w:proofErr w:type="gramEnd"/>
                  <w:r>
                    <w:rPr>
                      <w:sz w:val="22"/>
                      <w:szCs w:val="22"/>
                      <w:lang w:eastAsia="en-US"/>
                    </w:rPr>
                    <w:t>ізниця</w:t>
                  </w:r>
                  <w:proofErr w:type="spellEnd"/>
                  <w:r>
                    <w:rPr>
                      <w:sz w:val="22"/>
                      <w:szCs w:val="22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  <w:lang w:eastAsia="en-US"/>
                    </w:rPr>
                    <w:t>між</w:t>
                  </w:r>
                  <w:proofErr w:type="spellEnd"/>
                  <w:r>
                    <w:rPr>
                      <w:sz w:val="22"/>
                      <w:szCs w:val="22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  <w:lang w:eastAsia="en-US"/>
                    </w:rPr>
                    <w:t>розрахунковою</w:t>
                  </w:r>
                  <w:proofErr w:type="spellEnd"/>
                  <w:r>
                    <w:rPr>
                      <w:sz w:val="22"/>
                      <w:szCs w:val="22"/>
                      <w:lang w:eastAsia="en-US"/>
                    </w:rPr>
                    <w:t xml:space="preserve"> і </w:t>
                  </w:r>
                  <w:proofErr w:type="spellStart"/>
                  <w:r>
                    <w:rPr>
                      <w:sz w:val="22"/>
                      <w:szCs w:val="22"/>
                      <w:lang w:eastAsia="en-US"/>
                    </w:rPr>
                    <w:t>внутрішнюю</w:t>
                  </w:r>
                  <w:proofErr w:type="spellEnd"/>
                  <w:r>
                    <w:rPr>
                      <w:sz w:val="22"/>
                      <w:szCs w:val="22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  <w:lang w:eastAsia="en-US"/>
                    </w:rPr>
                    <w:t>довжиною</w:t>
                  </w:r>
                  <w:proofErr w:type="spellEnd"/>
                  <w:r>
                    <w:rPr>
                      <w:sz w:val="22"/>
                      <w:szCs w:val="22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  <w:lang w:eastAsia="en-US"/>
                    </w:rPr>
                    <w:t>ременя</w:t>
                  </w:r>
                  <w:proofErr w:type="spellEnd"/>
                  <w:r>
                    <w:rPr>
                      <w:sz w:val="22"/>
                      <w:szCs w:val="22"/>
                      <w:lang w:eastAsia="en-US"/>
                    </w:rPr>
                    <w:t xml:space="preserve"> ∆L, мм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</w:p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33</w:t>
                  </w:r>
                </w:p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</w:p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40</w:t>
                  </w:r>
                </w:p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</w:p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59</w:t>
                  </w:r>
                </w:p>
              </w:tc>
            </w:tr>
          </w:tbl>
          <w:p w:rsidR="00576BEE" w:rsidRDefault="00576BEE" w:rsidP="00576BEE">
            <w:pPr>
              <w:ind w:left="-540" w:firstLine="540"/>
              <w:jc w:val="both"/>
              <w:rPr>
                <w:i/>
                <w:sz w:val="22"/>
                <w:szCs w:val="22"/>
              </w:rPr>
            </w:pPr>
            <w:proofErr w:type="spellStart"/>
            <w:r>
              <w:rPr>
                <w:i/>
                <w:sz w:val="22"/>
                <w:szCs w:val="22"/>
              </w:rPr>
              <w:t>Примітка</w:t>
            </w:r>
            <w:proofErr w:type="spellEnd"/>
            <w:r>
              <w:rPr>
                <w:i/>
                <w:sz w:val="22"/>
                <w:szCs w:val="22"/>
              </w:rPr>
              <w:t>:</w:t>
            </w:r>
          </w:p>
          <w:p w:rsidR="00576BEE" w:rsidRDefault="00576BEE" w:rsidP="00576BEE">
            <w:pPr>
              <w:ind w:left="-540" w:firstLine="540"/>
              <w:jc w:val="both"/>
              <w:rPr>
                <w:i/>
                <w:sz w:val="22"/>
                <w:szCs w:val="22"/>
              </w:rPr>
            </w:pPr>
            <w:proofErr w:type="spellStart"/>
            <w:r>
              <w:rPr>
                <w:i/>
                <w:sz w:val="22"/>
                <w:szCs w:val="22"/>
              </w:rPr>
              <w:t>Ремені</w:t>
            </w:r>
            <w:proofErr w:type="spellEnd"/>
            <w:r>
              <w:rPr>
                <w:i/>
                <w:sz w:val="22"/>
                <w:szCs w:val="22"/>
              </w:rPr>
              <w:t xml:space="preserve"> з </w:t>
            </w:r>
            <w:proofErr w:type="spellStart"/>
            <w:r>
              <w:rPr>
                <w:i/>
                <w:sz w:val="22"/>
                <w:szCs w:val="22"/>
              </w:rPr>
              <w:t>розмірами</w:t>
            </w:r>
            <w:proofErr w:type="spellEnd"/>
            <w:r>
              <w:rPr>
                <w:i/>
                <w:sz w:val="22"/>
                <w:szCs w:val="22"/>
              </w:rPr>
              <w:t xml:space="preserve">, </w:t>
            </w:r>
            <w:proofErr w:type="spellStart"/>
            <w:r>
              <w:rPr>
                <w:i/>
                <w:sz w:val="22"/>
                <w:szCs w:val="22"/>
              </w:rPr>
              <w:t>які</w:t>
            </w:r>
            <w:proofErr w:type="spellEnd"/>
            <w:r>
              <w:rPr>
                <w:i/>
                <w:sz w:val="22"/>
                <w:szCs w:val="22"/>
              </w:rPr>
              <w:t xml:space="preserve"> </w:t>
            </w:r>
            <w:proofErr w:type="spellStart"/>
            <w:r>
              <w:rPr>
                <w:i/>
                <w:sz w:val="22"/>
                <w:szCs w:val="22"/>
              </w:rPr>
              <w:t>зазначені</w:t>
            </w:r>
            <w:proofErr w:type="spellEnd"/>
            <w:r>
              <w:rPr>
                <w:i/>
                <w:sz w:val="22"/>
                <w:szCs w:val="22"/>
              </w:rPr>
              <w:t xml:space="preserve"> в дужках, </w:t>
            </w:r>
            <w:proofErr w:type="spellStart"/>
            <w:r>
              <w:rPr>
                <w:i/>
                <w:sz w:val="22"/>
                <w:szCs w:val="22"/>
              </w:rPr>
              <w:t>допускається</w:t>
            </w:r>
            <w:proofErr w:type="spellEnd"/>
            <w:r>
              <w:rPr>
                <w:i/>
                <w:sz w:val="22"/>
                <w:szCs w:val="22"/>
              </w:rPr>
              <w:t xml:space="preserve"> </w:t>
            </w:r>
            <w:proofErr w:type="spellStart"/>
            <w:r>
              <w:rPr>
                <w:i/>
                <w:sz w:val="22"/>
                <w:szCs w:val="22"/>
              </w:rPr>
              <w:t>застосовувати</w:t>
            </w:r>
            <w:proofErr w:type="spellEnd"/>
            <w:r>
              <w:rPr>
                <w:i/>
                <w:sz w:val="22"/>
                <w:szCs w:val="22"/>
              </w:rPr>
              <w:t xml:space="preserve"> в </w:t>
            </w:r>
            <w:proofErr w:type="spellStart"/>
            <w:proofErr w:type="gramStart"/>
            <w:r>
              <w:rPr>
                <w:i/>
                <w:sz w:val="22"/>
                <w:szCs w:val="22"/>
              </w:rPr>
              <w:t>техн</w:t>
            </w:r>
            <w:proofErr w:type="gramEnd"/>
            <w:r>
              <w:rPr>
                <w:i/>
                <w:sz w:val="22"/>
                <w:szCs w:val="22"/>
              </w:rPr>
              <w:t>ічно</w:t>
            </w:r>
            <w:proofErr w:type="spellEnd"/>
            <w:r>
              <w:rPr>
                <w:i/>
                <w:sz w:val="22"/>
                <w:szCs w:val="22"/>
              </w:rPr>
              <w:t xml:space="preserve"> </w:t>
            </w:r>
            <w:proofErr w:type="spellStart"/>
            <w:r>
              <w:rPr>
                <w:i/>
                <w:sz w:val="22"/>
                <w:szCs w:val="22"/>
              </w:rPr>
              <w:t>обґрунтованих</w:t>
            </w:r>
            <w:proofErr w:type="spellEnd"/>
            <w:r>
              <w:rPr>
                <w:i/>
                <w:sz w:val="22"/>
                <w:szCs w:val="22"/>
              </w:rPr>
              <w:t xml:space="preserve"> </w:t>
            </w:r>
            <w:proofErr w:type="spellStart"/>
            <w:r>
              <w:rPr>
                <w:i/>
                <w:sz w:val="22"/>
                <w:szCs w:val="22"/>
              </w:rPr>
              <w:t>випадках</w:t>
            </w:r>
            <w:proofErr w:type="spellEnd"/>
            <w:r>
              <w:rPr>
                <w:i/>
                <w:sz w:val="22"/>
                <w:szCs w:val="22"/>
              </w:rPr>
              <w:t>.</w:t>
            </w:r>
          </w:p>
          <w:p w:rsidR="00576BEE" w:rsidRDefault="00576BEE" w:rsidP="00576BEE">
            <w:pPr>
              <w:ind w:left="-540" w:firstLine="54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Граничні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відхилення</w:t>
            </w:r>
            <w:proofErr w:type="spellEnd"/>
            <w:r>
              <w:rPr>
                <w:sz w:val="22"/>
                <w:szCs w:val="22"/>
              </w:rPr>
              <w:t xml:space="preserve"> по </w:t>
            </w:r>
            <w:proofErr w:type="spellStart"/>
            <w:r>
              <w:rPr>
                <w:sz w:val="22"/>
                <w:szCs w:val="22"/>
              </w:rPr>
              <w:t>довжині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ременів</w:t>
            </w:r>
            <w:proofErr w:type="spellEnd"/>
            <w:r>
              <w:rPr>
                <w:sz w:val="22"/>
                <w:szCs w:val="22"/>
              </w:rPr>
              <w:t xml:space="preserve"> і </w:t>
            </w:r>
            <w:proofErr w:type="spellStart"/>
            <w:r>
              <w:rPr>
                <w:sz w:val="22"/>
                <w:szCs w:val="22"/>
              </w:rPr>
              <w:t>найбільша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</w:rPr>
              <w:t>р</w:t>
            </w:r>
            <w:proofErr w:type="gramEnd"/>
            <w:r>
              <w:rPr>
                <w:sz w:val="22"/>
                <w:szCs w:val="22"/>
              </w:rPr>
              <w:t>ізниця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довжин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комплектуючих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ременів</w:t>
            </w:r>
            <w:proofErr w:type="spellEnd"/>
            <w:r>
              <w:rPr>
                <w:sz w:val="22"/>
                <w:szCs w:val="22"/>
              </w:rPr>
              <w:t xml:space="preserve"> повинна </w:t>
            </w:r>
            <w:proofErr w:type="spellStart"/>
            <w:r>
              <w:rPr>
                <w:sz w:val="22"/>
                <w:szCs w:val="22"/>
              </w:rPr>
              <w:t>відповідати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даним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наведеним</w:t>
            </w:r>
            <w:proofErr w:type="spellEnd"/>
            <w:r>
              <w:rPr>
                <w:sz w:val="22"/>
                <w:szCs w:val="22"/>
              </w:rPr>
              <w:t xml:space="preserve"> в </w:t>
            </w:r>
            <w:proofErr w:type="spellStart"/>
            <w:r>
              <w:rPr>
                <w:sz w:val="22"/>
                <w:szCs w:val="22"/>
              </w:rPr>
              <w:t>таблиці</w:t>
            </w:r>
            <w:proofErr w:type="spellEnd"/>
            <w:r>
              <w:rPr>
                <w:sz w:val="22"/>
                <w:szCs w:val="22"/>
              </w:rPr>
              <w:t xml:space="preserve"> 3.</w:t>
            </w:r>
          </w:p>
          <w:p w:rsidR="00576BEE" w:rsidRDefault="00576BEE" w:rsidP="00576BEE">
            <w:pPr>
              <w:ind w:left="-540" w:firstLine="540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Таблиця</w:t>
            </w:r>
            <w:proofErr w:type="spellEnd"/>
            <w:r>
              <w:rPr>
                <w:b/>
                <w:sz w:val="22"/>
                <w:szCs w:val="22"/>
              </w:rPr>
              <w:t xml:space="preserve"> 3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914"/>
              <w:gridCol w:w="1914"/>
              <w:gridCol w:w="1914"/>
              <w:gridCol w:w="1914"/>
              <w:gridCol w:w="1915"/>
            </w:tblGrid>
            <w:tr w:rsidR="00576BEE" w:rsidTr="00576BEE">
              <w:tc>
                <w:tcPr>
                  <w:tcW w:w="57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proofErr w:type="spellStart"/>
                  <w:proofErr w:type="gramStart"/>
                  <w:r>
                    <w:rPr>
                      <w:sz w:val="22"/>
                      <w:szCs w:val="22"/>
                      <w:lang w:eastAsia="en-US"/>
                    </w:rPr>
                    <w:t>L</w:t>
                  </w:r>
                  <w:proofErr w:type="gramEnd"/>
                  <w:r>
                    <w:rPr>
                      <w:sz w:val="22"/>
                      <w:szCs w:val="22"/>
                      <w:lang w:eastAsia="en-US"/>
                    </w:rPr>
                    <w:t>р</w:t>
                  </w:r>
                  <w:proofErr w:type="spellEnd"/>
                </w:p>
              </w:tc>
              <w:tc>
                <w:tcPr>
                  <w:tcW w:w="3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proofErr w:type="spellStart"/>
                  <w:r>
                    <w:rPr>
                      <w:sz w:val="22"/>
                      <w:szCs w:val="22"/>
                      <w:lang w:eastAsia="en-US"/>
                    </w:rPr>
                    <w:t>Найбільша</w:t>
                  </w:r>
                  <w:proofErr w:type="spellEnd"/>
                  <w:r>
                    <w:rPr>
                      <w:sz w:val="22"/>
                      <w:szCs w:val="22"/>
                      <w:lang w:eastAsia="en-US"/>
                    </w:rPr>
                    <w:t xml:space="preserve"> </w:t>
                  </w:r>
                  <w:proofErr w:type="spellStart"/>
                  <w:proofErr w:type="gramStart"/>
                  <w:r>
                    <w:rPr>
                      <w:sz w:val="22"/>
                      <w:szCs w:val="22"/>
                      <w:lang w:eastAsia="en-US"/>
                    </w:rPr>
                    <w:t>р</w:t>
                  </w:r>
                  <w:proofErr w:type="gramEnd"/>
                  <w:r>
                    <w:rPr>
                      <w:sz w:val="22"/>
                      <w:szCs w:val="22"/>
                      <w:lang w:eastAsia="en-US"/>
                    </w:rPr>
                    <w:t>ізниця</w:t>
                  </w:r>
                  <w:proofErr w:type="spellEnd"/>
                  <w:r>
                    <w:rPr>
                      <w:sz w:val="22"/>
                      <w:szCs w:val="22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  <w:lang w:eastAsia="en-US"/>
                    </w:rPr>
                    <w:t>довжин</w:t>
                  </w:r>
                  <w:proofErr w:type="spellEnd"/>
                  <w:r>
                    <w:rPr>
                      <w:sz w:val="22"/>
                      <w:szCs w:val="22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  <w:lang w:eastAsia="en-US"/>
                    </w:rPr>
                    <w:t>ременів</w:t>
                  </w:r>
                  <w:proofErr w:type="spellEnd"/>
                  <w:r>
                    <w:rPr>
                      <w:sz w:val="22"/>
                      <w:szCs w:val="22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  <w:lang w:eastAsia="en-US"/>
                    </w:rPr>
                    <w:t>одної</w:t>
                  </w:r>
                  <w:proofErr w:type="spellEnd"/>
                  <w:r>
                    <w:rPr>
                      <w:sz w:val="22"/>
                      <w:szCs w:val="22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  <w:lang w:eastAsia="en-US"/>
                    </w:rPr>
                    <w:t>групи</w:t>
                  </w:r>
                  <w:proofErr w:type="spellEnd"/>
                  <w:r>
                    <w:rPr>
                      <w:sz w:val="22"/>
                      <w:szCs w:val="22"/>
                      <w:lang w:eastAsia="en-US"/>
                    </w:rPr>
                    <w:t xml:space="preserve"> для передач</w:t>
                  </w:r>
                </w:p>
              </w:tc>
            </w:tr>
            <w:tr w:rsidR="00576BEE" w:rsidTr="00576BEE">
              <w:tc>
                <w:tcPr>
                  <w:tcW w:w="191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proofErr w:type="spellStart"/>
                  <w:r>
                    <w:rPr>
                      <w:sz w:val="22"/>
                      <w:szCs w:val="22"/>
                      <w:lang w:eastAsia="en-US"/>
                    </w:rPr>
                    <w:t>номі</w:t>
                  </w:r>
                  <w:proofErr w:type="gramStart"/>
                  <w:r>
                    <w:rPr>
                      <w:sz w:val="22"/>
                      <w:szCs w:val="22"/>
                      <w:lang w:eastAsia="en-US"/>
                    </w:rPr>
                    <w:t>н</w:t>
                  </w:r>
                  <w:proofErr w:type="spellEnd"/>
                  <w:proofErr w:type="gramEnd"/>
                  <w:r>
                    <w:rPr>
                      <w:sz w:val="22"/>
                      <w:szCs w:val="22"/>
                      <w:lang w:eastAsia="en-US"/>
                    </w:rPr>
                    <w:t>.</w:t>
                  </w:r>
                </w:p>
              </w:tc>
              <w:tc>
                <w:tcPr>
                  <w:tcW w:w="38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proofErr w:type="spellStart"/>
                  <w:r>
                    <w:rPr>
                      <w:sz w:val="22"/>
                      <w:szCs w:val="22"/>
                      <w:lang w:eastAsia="en-US"/>
                    </w:rPr>
                    <w:t>Граничні</w:t>
                  </w:r>
                  <w:proofErr w:type="spellEnd"/>
                  <w:r>
                    <w:rPr>
                      <w:sz w:val="22"/>
                      <w:szCs w:val="22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  <w:lang w:eastAsia="en-US"/>
                    </w:rPr>
                    <w:t>відхилення</w:t>
                  </w:r>
                  <w:proofErr w:type="spellEnd"/>
                </w:p>
              </w:tc>
              <w:tc>
                <w:tcPr>
                  <w:tcW w:w="1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9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576BEE" w:rsidTr="00576BEE"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76BEE" w:rsidRDefault="00576BEE">
                  <w:pPr>
                    <w:autoSpaceDE/>
                    <w:autoSpaceDN/>
                    <w:adjustRightInd/>
                    <w:rPr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 xml:space="preserve">для </w:t>
                  </w:r>
                  <w:proofErr w:type="spellStart"/>
                  <w:r>
                    <w:rPr>
                      <w:sz w:val="22"/>
                      <w:szCs w:val="22"/>
                      <w:lang w:eastAsia="en-US"/>
                    </w:rPr>
                    <w:t>рухомих</w:t>
                  </w:r>
                  <w:proofErr w:type="spellEnd"/>
                  <w:r>
                    <w:rPr>
                      <w:sz w:val="22"/>
                      <w:szCs w:val="22"/>
                      <w:lang w:eastAsia="en-US"/>
                    </w:rPr>
                    <w:t xml:space="preserve"> машин</w:t>
                  </w:r>
                </w:p>
              </w:tc>
              <w:tc>
                <w:tcPr>
                  <w:tcW w:w="1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 xml:space="preserve">для </w:t>
                  </w:r>
                  <w:proofErr w:type="spellStart"/>
                  <w:r>
                    <w:rPr>
                      <w:sz w:val="22"/>
                      <w:szCs w:val="22"/>
                      <w:lang w:eastAsia="en-US"/>
                    </w:rPr>
                    <w:t>верстатів</w:t>
                  </w:r>
                  <w:proofErr w:type="spellEnd"/>
                  <w:r>
                    <w:rPr>
                      <w:sz w:val="22"/>
                      <w:szCs w:val="22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  <w:lang w:eastAsia="en-US"/>
                    </w:rPr>
                    <w:t>промислових</w:t>
                  </w:r>
                  <w:proofErr w:type="spellEnd"/>
                  <w:r>
                    <w:rPr>
                      <w:sz w:val="22"/>
                      <w:szCs w:val="22"/>
                      <w:lang w:eastAsia="en-US"/>
                    </w:rPr>
                    <w:t xml:space="preserve"> установок</w:t>
                  </w:r>
                </w:p>
              </w:tc>
              <w:tc>
                <w:tcPr>
                  <w:tcW w:w="1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proofErr w:type="spellStart"/>
                  <w:proofErr w:type="gramStart"/>
                  <w:r>
                    <w:rPr>
                      <w:sz w:val="22"/>
                      <w:szCs w:val="22"/>
                      <w:lang w:eastAsia="en-US"/>
                    </w:rPr>
                    <w:t>п</w:t>
                  </w:r>
                  <w:proofErr w:type="gramEnd"/>
                  <w:r>
                    <w:rPr>
                      <w:sz w:val="22"/>
                      <w:szCs w:val="22"/>
                      <w:lang w:eastAsia="en-US"/>
                    </w:rPr>
                    <w:t>ідвищеної</w:t>
                  </w:r>
                  <w:proofErr w:type="spellEnd"/>
                  <w:r>
                    <w:rPr>
                      <w:sz w:val="22"/>
                      <w:szCs w:val="22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  <w:lang w:eastAsia="en-US"/>
                    </w:rPr>
                    <w:t>точності</w:t>
                  </w:r>
                  <w:proofErr w:type="spellEnd"/>
                </w:p>
              </w:tc>
              <w:tc>
                <w:tcPr>
                  <w:tcW w:w="19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proofErr w:type="spellStart"/>
                  <w:r>
                    <w:rPr>
                      <w:sz w:val="22"/>
                      <w:szCs w:val="22"/>
                      <w:lang w:eastAsia="en-US"/>
                    </w:rPr>
                    <w:t>загального</w:t>
                  </w:r>
                  <w:proofErr w:type="spellEnd"/>
                  <w:r>
                    <w:rPr>
                      <w:sz w:val="22"/>
                      <w:szCs w:val="22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  <w:lang w:eastAsia="en-US"/>
                    </w:rPr>
                    <w:t>застосування</w:t>
                  </w:r>
                  <w:proofErr w:type="spellEnd"/>
                </w:p>
              </w:tc>
            </w:tr>
            <w:tr w:rsidR="00576BEE" w:rsidTr="00576BEE">
              <w:tc>
                <w:tcPr>
                  <w:tcW w:w="1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1</w:t>
                  </w:r>
                  <w:r>
                    <w:rPr>
                      <w:sz w:val="22"/>
                      <w:szCs w:val="22"/>
                      <w:lang w:val="uk-UA" w:eastAsia="en-US"/>
                    </w:rPr>
                    <w:t>06</w:t>
                  </w:r>
                  <w:r>
                    <w:rPr>
                      <w:sz w:val="22"/>
                      <w:szCs w:val="22"/>
                      <w:lang w:eastAsia="en-US"/>
                    </w:rPr>
                    <w:t>0-1400</w:t>
                  </w:r>
                </w:p>
              </w:tc>
              <w:tc>
                <w:tcPr>
                  <w:tcW w:w="1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+12</w:t>
                  </w:r>
                </w:p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-8</w:t>
                  </w:r>
                </w:p>
              </w:tc>
              <w:tc>
                <w:tcPr>
                  <w:tcW w:w="1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+16</w:t>
                  </w:r>
                </w:p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-12</w:t>
                  </w:r>
                </w:p>
              </w:tc>
              <w:tc>
                <w:tcPr>
                  <w:tcW w:w="1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2</w:t>
                  </w:r>
                </w:p>
              </w:tc>
              <w:tc>
                <w:tcPr>
                  <w:tcW w:w="19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4</w:t>
                  </w:r>
                </w:p>
              </w:tc>
            </w:tr>
            <w:tr w:rsidR="00576BEE" w:rsidTr="00576BEE">
              <w:tc>
                <w:tcPr>
                  <w:tcW w:w="1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1500-1900</w:t>
                  </w:r>
                </w:p>
              </w:tc>
              <w:tc>
                <w:tcPr>
                  <w:tcW w:w="1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+16</w:t>
                  </w:r>
                </w:p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-12</w:t>
                  </w:r>
                </w:p>
              </w:tc>
              <w:tc>
                <w:tcPr>
                  <w:tcW w:w="1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+24</w:t>
                  </w:r>
                </w:p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12</w:t>
                  </w:r>
                </w:p>
              </w:tc>
              <w:tc>
                <w:tcPr>
                  <w:tcW w:w="1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2</w:t>
                  </w:r>
                </w:p>
              </w:tc>
              <w:tc>
                <w:tcPr>
                  <w:tcW w:w="19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4</w:t>
                  </w:r>
                </w:p>
              </w:tc>
            </w:tr>
            <w:tr w:rsidR="00576BEE" w:rsidTr="00576BEE">
              <w:tc>
                <w:tcPr>
                  <w:tcW w:w="1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1950-3150</w:t>
                  </w:r>
                </w:p>
              </w:tc>
              <w:tc>
                <w:tcPr>
                  <w:tcW w:w="1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+20</w:t>
                  </w:r>
                </w:p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-12</w:t>
                  </w:r>
                </w:p>
              </w:tc>
              <w:tc>
                <w:tcPr>
                  <w:tcW w:w="1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+28</w:t>
                  </w:r>
                </w:p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-12</w:t>
                  </w:r>
                </w:p>
              </w:tc>
              <w:tc>
                <w:tcPr>
                  <w:tcW w:w="1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4</w:t>
                  </w:r>
                </w:p>
              </w:tc>
              <w:tc>
                <w:tcPr>
                  <w:tcW w:w="19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8</w:t>
                  </w:r>
                </w:p>
              </w:tc>
            </w:tr>
          </w:tbl>
          <w:p w:rsidR="00576BEE" w:rsidRDefault="00576BEE" w:rsidP="00576BEE">
            <w:pPr>
              <w:ind w:left="-540" w:firstLine="540"/>
              <w:rPr>
                <w:sz w:val="22"/>
                <w:szCs w:val="22"/>
              </w:rPr>
            </w:pPr>
          </w:p>
          <w:p w:rsidR="00576BEE" w:rsidRDefault="00576BEE" w:rsidP="00576BEE">
            <w:pPr>
              <w:ind w:left="-540" w:firstLine="54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Додаток</w:t>
            </w:r>
            <w:proofErr w:type="spellEnd"/>
            <w:r>
              <w:rPr>
                <w:b/>
                <w:sz w:val="22"/>
                <w:szCs w:val="22"/>
              </w:rPr>
              <w:t xml:space="preserve">  (</w:t>
            </w:r>
            <w:proofErr w:type="spellStart"/>
            <w:r>
              <w:rPr>
                <w:b/>
                <w:sz w:val="22"/>
                <w:szCs w:val="22"/>
              </w:rPr>
              <w:t>довідковий</w:t>
            </w:r>
            <w:proofErr w:type="spellEnd"/>
            <w:r>
              <w:rPr>
                <w:b/>
                <w:sz w:val="22"/>
                <w:szCs w:val="22"/>
              </w:rPr>
              <w:t>)</w:t>
            </w:r>
          </w:p>
          <w:p w:rsidR="00576BEE" w:rsidRDefault="00576BEE" w:rsidP="00576BEE">
            <w:pPr>
              <w:ind w:left="-540" w:firstLine="54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Розрахункова</w:t>
            </w:r>
            <w:proofErr w:type="spellEnd"/>
            <w:r>
              <w:rPr>
                <w:sz w:val="22"/>
                <w:szCs w:val="22"/>
              </w:rPr>
              <w:t xml:space="preserve"> вага  1 м </w:t>
            </w:r>
            <w:proofErr w:type="spellStart"/>
            <w:r>
              <w:rPr>
                <w:sz w:val="22"/>
                <w:szCs w:val="22"/>
              </w:rPr>
              <w:t>ременя</w:t>
            </w:r>
            <w:proofErr w:type="spellEnd"/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595"/>
              <w:gridCol w:w="1595"/>
              <w:gridCol w:w="1595"/>
              <w:gridCol w:w="1595"/>
              <w:gridCol w:w="1595"/>
              <w:gridCol w:w="1596"/>
            </w:tblGrid>
            <w:tr w:rsidR="00576BEE" w:rsidTr="00576BEE">
              <w:tc>
                <w:tcPr>
                  <w:tcW w:w="15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proofErr w:type="spellStart"/>
                  <w:r>
                    <w:rPr>
                      <w:sz w:val="22"/>
                      <w:szCs w:val="22"/>
                      <w:lang w:eastAsia="en-US"/>
                    </w:rPr>
                    <w:t>Перетин</w:t>
                  </w:r>
                  <w:proofErr w:type="spellEnd"/>
                  <w:r>
                    <w:rPr>
                      <w:sz w:val="22"/>
                      <w:szCs w:val="22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  <w:lang w:eastAsia="en-US"/>
                    </w:rPr>
                    <w:t>ременя</w:t>
                  </w:r>
                  <w:proofErr w:type="spellEnd"/>
                </w:p>
              </w:tc>
              <w:tc>
                <w:tcPr>
                  <w:tcW w:w="15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vertAlign w:val="superscript"/>
                      <w:lang w:eastAsia="en-US"/>
                    </w:rPr>
                  </w:pPr>
                  <w:proofErr w:type="spellStart"/>
                  <w:r>
                    <w:rPr>
                      <w:sz w:val="22"/>
                      <w:szCs w:val="22"/>
                      <w:lang w:eastAsia="en-US"/>
                    </w:rPr>
                    <w:t>Площа</w:t>
                  </w:r>
                  <w:proofErr w:type="spellEnd"/>
                  <w:r>
                    <w:rPr>
                      <w:sz w:val="22"/>
                      <w:szCs w:val="22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  <w:lang w:eastAsia="en-US"/>
                    </w:rPr>
                    <w:t>перетину</w:t>
                  </w:r>
                  <w:proofErr w:type="spellEnd"/>
                  <w:r>
                    <w:rPr>
                      <w:sz w:val="22"/>
                      <w:szCs w:val="22"/>
                      <w:lang w:eastAsia="en-US"/>
                    </w:rPr>
                    <w:t>, см</w:t>
                  </w:r>
                  <w:proofErr w:type="gramStart"/>
                  <w:r>
                    <w:rPr>
                      <w:sz w:val="22"/>
                      <w:szCs w:val="22"/>
                      <w:vertAlign w:val="superscript"/>
                      <w:lang w:eastAsia="en-US"/>
                    </w:rPr>
                    <w:t>2</w:t>
                  </w:r>
                  <w:proofErr w:type="gramEnd"/>
                </w:p>
              </w:tc>
              <w:tc>
                <w:tcPr>
                  <w:tcW w:w="15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 xml:space="preserve">Вага 1 м </w:t>
                  </w:r>
                  <w:proofErr w:type="spellStart"/>
                  <w:r>
                    <w:rPr>
                      <w:sz w:val="22"/>
                      <w:szCs w:val="22"/>
                      <w:lang w:eastAsia="en-US"/>
                    </w:rPr>
                    <w:t>ременя</w:t>
                  </w:r>
                  <w:proofErr w:type="spellEnd"/>
                </w:p>
              </w:tc>
              <w:tc>
                <w:tcPr>
                  <w:tcW w:w="15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proofErr w:type="spellStart"/>
                  <w:r>
                    <w:rPr>
                      <w:sz w:val="22"/>
                      <w:szCs w:val="22"/>
                      <w:lang w:eastAsia="en-US"/>
                    </w:rPr>
                    <w:t>Перетин</w:t>
                  </w:r>
                  <w:proofErr w:type="spellEnd"/>
                  <w:r>
                    <w:rPr>
                      <w:sz w:val="22"/>
                      <w:szCs w:val="22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  <w:lang w:eastAsia="en-US"/>
                    </w:rPr>
                    <w:t>ременя</w:t>
                  </w:r>
                  <w:proofErr w:type="spellEnd"/>
                </w:p>
              </w:tc>
              <w:tc>
                <w:tcPr>
                  <w:tcW w:w="15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vertAlign w:val="superscript"/>
                      <w:lang w:eastAsia="en-US"/>
                    </w:rPr>
                  </w:pPr>
                  <w:proofErr w:type="spellStart"/>
                  <w:r>
                    <w:rPr>
                      <w:sz w:val="22"/>
                      <w:szCs w:val="22"/>
                      <w:lang w:eastAsia="en-US"/>
                    </w:rPr>
                    <w:t>Площа</w:t>
                  </w:r>
                  <w:proofErr w:type="spellEnd"/>
                  <w:r>
                    <w:rPr>
                      <w:sz w:val="22"/>
                      <w:szCs w:val="22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  <w:lang w:eastAsia="en-US"/>
                    </w:rPr>
                    <w:t>перетину</w:t>
                  </w:r>
                  <w:proofErr w:type="spellEnd"/>
                  <w:r>
                    <w:rPr>
                      <w:sz w:val="22"/>
                      <w:szCs w:val="22"/>
                      <w:lang w:eastAsia="en-US"/>
                    </w:rPr>
                    <w:t>, см</w:t>
                  </w:r>
                  <w:proofErr w:type="gramStart"/>
                  <w:r>
                    <w:rPr>
                      <w:sz w:val="22"/>
                      <w:szCs w:val="22"/>
                      <w:vertAlign w:val="superscript"/>
                      <w:lang w:eastAsia="en-US"/>
                    </w:rPr>
                    <w:t>2</w:t>
                  </w:r>
                  <w:proofErr w:type="gramEnd"/>
                </w:p>
              </w:tc>
              <w:tc>
                <w:tcPr>
                  <w:tcW w:w="1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 xml:space="preserve">Вага 1 м </w:t>
                  </w:r>
                  <w:proofErr w:type="spellStart"/>
                  <w:r>
                    <w:rPr>
                      <w:sz w:val="22"/>
                      <w:szCs w:val="22"/>
                      <w:lang w:eastAsia="en-US"/>
                    </w:rPr>
                    <w:t>ременя</w:t>
                  </w:r>
                  <w:proofErr w:type="spellEnd"/>
                  <w:r>
                    <w:rPr>
                      <w:sz w:val="22"/>
                      <w:szCs w:val="22"/>
                      <w:lang w:eastAsia="en-US"/>
                    </w:rPr>
                    <w:t>, кг</w:t>
                  </w:r>
                </w:p>
              </w:tc>
            </w:tr>
            <w:tr w:rsidR="00576BEE" w:rsidTr="00576BEE">
              <w:tc>
                <w:tcPr>
                  <w:tcW w:w="15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А</w:t>
                  </w:r>
                </w:p>
              </w:tc>
              <w:tc>
                <w:tcPr>
                  <w:tcW w:w="15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0,81</w:t>
                  </w:r>
                </w:p>
              </w:tc>
              <w:tc>
                <w:tcPr>
                  <w:tcW w:w="15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0,10</w:t>
                  </w:r>
                </w:p>
              </w:tc>
              <w:tc>
                <w:tcPr>
                  <w:tcW w:w="15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proofErr w:type="gramStart"/>
                  <w:r>
                    <w:rPr>
                      <w:sz w:val="22"/>
                      <w:szCs w:val="22"/>
                      <w:lang w:eastAsia="en-US"/>
                    </w:rPr>
                    <w:t>Е(</w:t>
                  </w:r>
                  <w:proofErr w:type="gramEnd"/>
                  <w:r>
                    <w:rPr>
                      <w:sz w:val="22"/>
                      <w:szCs w:val="22"/>
                      <w:lang w:eastAsia="en-US"/>
                    </w:rPr>
                    <w:t>Д)</w:t>
                  </w:r>
                </w:p>
              </w:tc>
              <w:tc>
                <w:tcPr>
                  <w:tcW w:w="15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6,92</w:t>
                  </w:r>
                </w:p>
              </w:tc>
              <w:tc>
                <w:tcPr>
                  <w:tcW w:w="1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0,90</w:t>
                  </w:r>
                </w:p>
              </w:tc>
            </w:tr>
            <w:tr w:rsidR="00576BEE" w:rsidTr="00576BEE">
              <w:tc>
                <w:tcPr>
                  <w:tcW w:w="15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proofErr w:type="gramStart"/>
                  <w:r>
                    <w:rPr>
                      <w:sz w:val="22"/>
                      <w:szCs w:val="22"/>
                      <w:lang w:eastAsia="en-US"/>
                    </w:rPr>
                    <w:t>В(</w:t>
                  </w:r>
                  <w:proofErr w:type="gramEnd"/>
                  <w:r>
                    <w:rPr>
                      <w:sz w:val="22"/>
                      <w:szCs w:val="22"/>
                      <w:lang w:eastAsia="en-US"/>
                    </w:rPr>
                    <w:t>Б)</w:t>
                  </w:r>
                </w:p>
              </w:tc>
              <w:tc>
                <w:tcPr>
                  <w:tcW w:w="15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1,38</w:t>
                  </w:r>
                </w:p>
              </w:tc>
              <w:tc>
                <w:tcPr>
                  <w:tcW w:w="15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0,18</w:t>
                  </w:r>
                </w:p>
              </w:tc>
              <w:tc>
                <w:tcPr>
                  <w:tcW w:w="15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ЕО (Е)</w:t>
                  </w:r>
                </w:p>
              </w:tc>
              <w:tc>
                <w:tcPr>
                  <w:tcW w:w="15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11,72</w:t>
                  </w:r>
                </w:p>
              </w:tc>
              <w:tc>
                <w:tcPr>
                  <w:tcW w:w="1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1,52</w:t>
                  </w:r>
                </w:p>
              </w:tc>
            </w:tr>
            <w:tr w:rsidR="00576BEE" w:rsidTr="00576BEE">
              <w:tc>
                <w:tcPr>
                  <w:tcW w:w="15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proofErr w:type="gramStart"/>
                  <w:r>
                    <w:rPr>
                      <w:sz w:val="22"/>
                      <w:szCs w:val="22"/>
                      <w:lang w:eastAsia="en-US"/>
                    </w:rPr>
                    <w:t>С(</w:t>
                  </w:r>
                  <w:proofErr w:type="gramEnd"/>
                  <w:r>
                    <w:rPr>
                      <w:sz w:val="22"/>
                      <w:szCs w:val="22"/>
                      <w:lang w:eastAsia="en-US"/>
                    </w:rPr>
                    <w:t>В)</w:t>
                  </w:r>
                </w:p>
              </w:tc>
              <w:tc>
                <w:tcPr>
                  <w:tcW w:w="15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2,30</w:t>
                  </w:r>
                </w:p>
              </w:tc>
              <w:tc>
                <w:tcPr>
                  <w:tcW w:w="15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0,30</w:t>
                  </w:r>
                </w:p>
              </w:tc>
              <w:tc>
                <w:tcPr>
                  <w:tcW w:w="15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40х20</w:t>
                  </w:r>
                </w:p>
              </w:tc>
              <w:tc>
                <w:tcPr>
                  <w:tcW w:w="15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6,54</w:t>
                  </w:r>
                </w:p>
              </w:tc>
              <w:tc>
                <w:tcPr>
                  <w:tcW w:w="1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76BEE" w:rsidRDefault="00576BEE">
                  <w:pPr>
                    <w:spacing w:line="276" w:lineRule="auto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0,98</w:t>
                  </w:r>
                </w:p>
              </w:tc>
            </w:tr>
          </w:tbl>
          <w:p w:rsidR="00576BEE" w:rsidRDefault="00576BEE" w:rsidP="00576BEE">
            <w:pPr>
              <w:ind w:left="-540" w:firstLine="540"/>
              <w:rPr>
                <w:sz w:val="22"/>
                <w:szCs w:val="22"/>
              </w:rPr>
            </w:pPr>
          </w:p>
          <w:p w:rsidR="00576BEE" w:rsidRDefault="00576BEE" w:rsidP="00576BEE">
            <w:pPr>
              <w:ind w:left="-540" w:firstLine="540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Гарантійні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зобов'язання</w:t>
            </w:r>
            <w:proofErr w:type="spellEnd"/>
          </w:p>
          <w:p w:rsidR="00576BEE" w:rsidRDefault="00576BEE" w:rsidP="00576BEE">
            <w:pPr>
              <w:ind w:left="-567" w:firstLine="567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lastRenderedPageBreak/>
              <w:t>Гарантійний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термін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зберігання</w:t>
            </w:r>
            <w:proofErr w:type="spellEnd"/>
            <w:r>
              <w:rPr>
                <w:sz w:val="22"/>
                <w:szCs w:val="22"/>
              </w:rPr>
              <w:t xml:space="preserve"> не </w:t>
            </w:r>
            <w:proofErr w:type="spellStart"/>
            <w:r>
              <w:rPr>
                <w:sz w:val="22"/>
                <w:szCs w:val="22"/>
              </w:rPr>
              <w:t>менше</w:t>
            </w:r>
            <w:proofErr w:type="spellEnd"/>
            <w:r>
              <w:rPr>
                <w:sz w:val="22"/>
                <w:szCs w:val="22"/>
              </w:rPr>
              <w:t xml:space="preserve"> 12 </w:t>
            </w:r>
            <w:proofErr w:type="spellStart"/>
            <w:r>
              <w:rPr>
                <w:sz w:val="22"/>
                <w:szCs w:val="22"/>
              </w:rPr>
              <w:t>місяців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</w:rPr>
              <w:t>в</w:t>
            </w:r>
            <w:proofErr w:type="gramEnd"/>
            <w:r>
              <w:rPr>
                <w:sz w:val="22"/>
                <w:szCs w:val="22"/>
              </w:rPr>
              <w:t>ід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дати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отримання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кінцевим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споживачем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ab/>
            </w:r>
          </w:p>
          <w:p w:rsidR="00576BEE" w:rsidRDefault="00576BEE" w:rsidP="00576BEE">
            <w:pPr>
              <w:ind w:left="-567" w:firstLine="567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Гарантійний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термін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експлуатації</w:t>
            </w:r>
            <w:proofErr w:type="spellEnd"/>
            <w:r>
              <w:rPr>
                <w:sz w:val="22"/>
                <w:szCs w:val="22"/>
              </w:rPr>
              <w:t xml:space="preserve"> не </w:t>
            </w:r>
            <w:proofErr w:type="spellStart"/>
            <w:r>
              <w:rPr>
                <w:sz w:val="22"/>
                <w:szCs w:val="22"/>
              </w:rPr>
              <w:t>менше</w:t>
            </w:r>
            <w:proofErr w:type="spellEnd"/>
            <w:r>
              <w:rPr>
                <w:sz w:val="22"/>
                <w:szCs w:val="22"/>
              </w:rPr>
              <w:t xml:space="preserve"> 24 </w:t>
            </w:r>
            <w:proofErr w:type="spellStart"/>
            <w:r>
              <w:rPr>
                <w:sz w:val="22"/>
                <w:szCs w:val="22"/>
              </w:rPr>
              <w:t>місяців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</w:rPr>
              <w:t>в</w:t>
            </w:r>
            <w:proofErr w:type="gramEnd"/>
            <w:r>
              <w:rPr>
                <w:sz w:val="22"/>
                <w:szCs w:val="22"/>
              </w:rPr>
              <w:t>ід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дати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введення</w:t>
            </w:r>
            <w:proofErr w:type="spellEnd"/>
            <w:r>
              <w:rPr>
                <w:sz w:val="22"/>
                <w:szCs w:val="22"/>
              </w:rPr>
              <w:t xml:space="preserve"> в </w:t>
            </w:r>
            <w:proofErr w:type="spellStart"/>
            <w:r>
              <w:rPr>
                <w:sz w:val="22"/>
                <w:szCs w:val="22"/>
              </w:rPr>
              <w:t>експлуатацію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576BEE" w:rsidRDefault="00576BEE" w:rsidP="00576BEE">
            <w:pPr>
              <w:ind w:left="-540" w:firstLine="540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Умови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зберігання</w:t>
            </w:r>
            <w:proofErr w:type="spellEnd"/>
          </w:p>
          <w:p w:rsidR="00576BEE" w:rsidRDefault="00576BEE" w:rsidP="00576BEE">
            <w:pPr>
              <w:jc w:val="both"/>
              <w:rPr>
                <w:spacing w:val="2"/>
                <w:sz w:val="22"/>
                <w:szCs w:val="22"/>
                <w:shd w:val="clear" w:color="auto" w:fill="FFFFFF"/>
              </w:rPr>
            </w:pPr>
            <w:r>
              <w:rPr>
                <w:spacing w:val="2"/>
                <w:sz w:val="22"/>
                <w:szCs w:val="22"/>
                <w:shd w:val="clear" w:color="auto" w:fill="FFFFFF"/>
              </w:rPr>
              <w:t xml:space="preserve">Паси </w:t>
            </w:r>
            <w:proofErr w:type="spellStart"/>
            <w:r>
              <w:rPr>
                <w:spacing w:val="2"/>
                <w:sz w:val="22"/>
                <w:szCs w:val="22"/>
                <w:shd w:val="clear" w:color="auto" w:fill="FFFFFF"/>
              </w:rPr>
              <w:t>повинні</w:t>
            </w:r>
            <w:proofErr w:type="spellEnd"/>
            <w:r>
              <w:rPr>
                <w:spacing w:val="2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>
              <w:rPr>
                <w:spacing w:val="2"/>
                <w:sz w:val="22"/>
                <w:szCs w:val="22"/>
                <w:shd w:val="clear" w:color="auto" w:fill="FFFFFF"/>
              </w:rPr>
              <w:t>зберігатися</w:t>
            </w:r>
            <w:proofErr w:type="spellEnd"/>
            <w:r>
              <w:rPr>
                <w:spacing w:val="2"/>
                <w:sz w:val="22"/>
                <w:szCs w:val="22"/>
                <w:shd w:val="clear" w:color="auto" w:fill="FFFFFF"/>
              </w:rPr>
              <w:t xml:space="preserve"> у сухих </w:t>
            </w:r>
            <w:proofErr w:type="spellStart"/>
            <w:r>
              <w:rPr>
                <w:spacing w:val="2"/>
                <w:sz w:val="22"/>
                <w:szCs w:val="22"/>
                <w:shd w:val="clear" w:color="auto" w:fill="FFFFFF"/>
              </w:rPr>
              <w:t>закритих</w:t>
            </w:r>
            <w:proofErr w:type="spellEnd"/>
            <w:r>
              <w:rPr>
                <w:spacing w:val="2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>
              <w:rPr>
                <w:spacing w:val="2"/>
                <w:sz w:val="22"/>
                <w:szCs w:val="22"/>
                <w:shd w:val="clear" w:color="auto" w:fill="FFFFFF"/>
              </w:rPr>
              <w:t>складських</w:t>
            </w:r>
            <w:proofErr w:type="spellEnd"/>
            <w:r>
              <w:rPr>
                <w:spacing w:val="2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>
              <w:rPr>
                <w:spacing w:val="2"/>
                <w:sz w:val="22"/>
                <w:szCs w:val="22"/>
                <w:shd w:val="clear" w:color="auto" w:fill="FFFFFF"/>
              </w:rPr>
              <w:t>приміщеннях</w:t>
            </w:r>
            <w:proofErr w:type="spellEnd"/>
            <w:r>
              <w:rPr>
                <w:spacing w:val="2"/>
                <w:sz w:val="22"/>
                <w:szCs w:val="22"/>
                <w:shd w:val="clear" w:color="auto" w:fill="FFFFFF"/>
              </w:rPr>
              <w:t xml:space="preserve">. </w:t>
            </w:r>
          </w:p>
          <w:p w:rsidR="00576BEE" w:rsidRDefault="00576BEE" w:rsidP="00576BEE">
            <w:pPr>
              <w:ind w:left="-540" w:firstLine="540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Умови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транспортування</w:t>
            </w:r>
            <w:proofErr w:type="spellEnd"/>
          </w:p>
          <w:p w:rsidR="00576BEE" w:rsidRDefault="00576BEE" w:rsidP="00576BEE">
            <w:pPr>
              <w:ind w:left="-540" w:firstLine="724"/>
              <w:jc w:val="both"/>
              <w:rPr>
                <w:spacing w:val="2"/>
                <w:sz w:val="22"/>
                <w:szCs w:val="22"/>
                <w:shd w:val="clear" w:color="auto" w:fill="FFFFFF"/>
              </w:rPr>
            </w:pPr>
            <w:proofErr w:type="gramStart"/>
            <w:r>
              <w:rPr>
                <w:spacing w:val="2"/>
                <w:sz w:val="22"/>
                <w:szCs w:val="22"/>
                <w:shd w:val="clear" w:color="auto" w:fill="FFFFFF"/>
              </w:rPr>
              <w:t xml:space="preserve">Паси </w:t>
            </w:r>
            <w:proofErr w:type="spellStart"/>
            <w:r>
              <w:rPr>
                <w:spacing w:val="2"/>
                <w:sz w:val="22"/>
                <w:szCs w:val="22"/>
                <w:shd w:val="clear" w:color="auto" w:fill="FFFFFF"/>
              </w:rPr>
              <w:t>транспортується</w:t>
            </w:r>
            <w:proofErr w:type="spellEnd"/>
            <w:r>
              <w:rPr>
                <w:spacing w:val="2"/>
                <w:sz w:val="22"/>
                <w:szCs w:val="22"/>
                <w:shd w:val="clear" w:color="auto" w:fill="FFFFFF"/>
              </w:rPr>
              <w:t xml:space="preserve"> транспортом </w:t>
            </w:r>
            <w:proofErr w:type="spellStart"/>
            <w:r>
              <w:rPr>
                <w:spacing w:val="2"/>
                <w:sz w:val="22"/>
                <w:szCs w:val="22"/>
                <w:shd w:val="clear" w:color="auto" w:fill="FFFFFF"/>
              </w:rPr>
              <w:t>усіх</w:t>
            </w:r>
            <w:proofErr w:type="spellEnd"/>
            <w:r>
              <w:rPr>
                <w:spacing w:val="2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>
              <w:rPr>
                <w:spacing w:val="2"/>
                <w:sz w:val="22"/>
                <w:szCs w:val="22"/>
                <w:shd w:val="clear" w:color="auto" w:fill="FFFFFF"/>
              </w:rPr>
              <w:t>видів</w:t>
            </w:r>
            <w:proofErr w:type="spellEnd"/>
            <w:r>
              <w:rPr>
                <w:spacing w:val="2"/>
                <w:sz w:val="22"/>
                <w:szCs w:val="22"/>
                <w:shd w:val="clear" w:color="auto" w:fill="FFFFFF"/>
              </w:rPr>
              <w:t xml:space="preserve"> у </w:t>
            </w:r>
            <w:proofErr w:type="spellStart"/>
            <w:r>
              <w:rPr>
                <w:spacing w:val="2"/>
                <w:sz w:val="22"/>
                <w:szCs w:val="22"/>
                <w:shd w:val="clear" w:color="auto" w:fill="FFFFFF"/>
              </w:rPr>
              <w:t>відповідності</w:t>
            </w:r>
            <w:proofErr w:type="spellEnd"/>
            <w:r>
              <w:rPr>
                <w:spacing w:val="2"/>
                <w:sz w:val="22"/>
                <w:szCs w:val="22"/>
                <w:shd w:val="clear" w:color="auto" w:fill="FFFFFF"/>
              </w:rPr>
              <w:t xml:space="preserve"> з правилами, </w:t>
            </w:r>
            <w:proofErr w:type="spellStart"/>
            <w:r>
              <w:rPr>
                <w:spacing w:val="2"/>
                <w:sz w:val="22"/>
                <w:szCs w:val="22"/>
                <w:shd w:val="clear" w:color="auto" w:fill="FFFFFF"/>
              </w:rPr>
              <w:t>що</w:t>
            </w:r>
            <w:proofErr w:type="spellEnd"/>
            <w:r>
              <w:rPr>
                <w:spacing w:val="2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>
              <w:rPr>
                <w:spacing w:val="2"/>
                <w:sz w:val="22"/>
                <w:szCs w:val="22"/>
                <w:shd w:val="clear" w:color="auto" w:fill="FFFFFF"/>
              </w:rPr>
              <w:t>діють</w:t>
            </w:r>
            <w:proofErr w:type="spellEnd"/>
            <w:r>
              <w:rPr>
                <w:spacing w:val="2"/>
                <w:sz w:val="22"/>
                <w:szCs w:val="22"/>
                <w:shd w:val="clear" w:color="auto" w:fill="FFFFFF"/>
              </w:rPr>
              <w:t xml:space="preserve"> на </w:t>
            </w:r>
            <w:proofErr w:type="spellStart"/>
            <w:r>
              <w:rPr>
                <w:spacing w:val="2"/>
                <w:sz w:val="22"/>
                <w:szCs w:val="22"/>
                <w:shd w:val="clear" w:color="auto" w:fill="FFFFFF"/>
              </w:rPr>
              <w:t>транспорті</w:t>
            </w:r>
            <w:proofErr w:type="spellEnd"/>
            <w:r>
              <w:rPr>
                <w:spacing w:val="2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>
              <w:rPr>
                <w:spacing w:val="2"/>
                <w:sz w:val="22"/>
                <w:szCs w:val="22"/>
                <w:shd w:val="clear" w:color="auto" w:fill="FFFFFF"/>
              </w:rPr>
              <w:t>даного</w:t>
            </w:r>
            <w:proofErr w:type="spellEnd"/>
            <w:r>
              <w:rPr>
                <w:spacing w:val="2"/>
                <w:sz w:val="22"/>
                <w:szCs w:val="22"/>
                <w:shd w:val="clear" w:color="auto" w:fill="FFFFFF"/>
              </w:rPr>
              <w:t xml:space="preserve"> виду.</w:t>
            </w:r>
            <w:proofErr w:type="gramEnd"/>
          </w:p>
          <w:p w:rsidR="00576BEE" w:rsidRDefault="00576BEE" w:rsidP="00576BEE">
            <w:pPr>
              <w:ind w:left="-540" w:firstLine="540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Умови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пакування</w:t>
            </w:r>
            <w:proofErr w:type="spellEnd"/>
            <w:r>
              <w:rPr>
                <w:b/>
                <w:sz w:val="22"/>
                <w:szCs w:val="22"/>
              </w:rPr>
              <w:t xml:space="preserve">, </w:t>
            </w:r>
            <w:proofErr w:type="spellStart"/>
            <w:r>
              <w:rPr>
                <w:b/>
                <w:sz w:val="22"/>
                <w:szCs w:val="22"/>
              </w:rPr>
              <w:t>маркування</w:t>
            </w:r>
            <w:proofErr w:type="spellEnd"/>
          </w:p>
          <w:p w:rsidR="00576BEE" w:rsidRDefault="00576BEE" w:rsidP="00576BEE">
            <w:pPr>
              <w:ind w:left="-540" w:firstLine="54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Згідно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нормативної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документації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виробника</w:t>
            </w:r>
            <w:proofErr w:type="spellEnd"/>
          </w:p>
          <w:p w:rsidR="00576BEE" w:rsidRDefault="00576BEE" w:rsidP="00576BEE">
            <w:pPr>
              <w:ind w:left="-540" w:firstLine="540"/>
              <w:rPr>
                <w:b/>
                <w:color w:val="000000"/>
              </w:rPr>
            </w:pPr>
          </w:p>
          <w:p w:rsidR="00576BEE" w:rsidRDefault="00576BEE" w:rsidP="00576BEE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uk-UA"/>
              </w:rPr>
              <w:t>Пас приводний клиновий А-850</w:t>
            </w:r>
          </w:p>
          <w:p w:rsidR="00576BEE" w:rsidRDefault="00576BEE" w:rsidP="00576BEE">
            <w:pPr>
              <w:jc w:val="center"/>
              <w:rPr>
                <w:sz w:val="22"/>
                <w:szCs w:val="22"/>
                <w:lang w:val="uk-UA"/>
              </w:rPr>
            </w:pPr>
          </w:p>
          <w:p w:rsidR="00576BEE" w:rsidRDefault="00576BEE" w:rsidP="00576BEE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Галузь застосування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– </w:t>
            </w:r>
            <w:r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  <w:t xml:space="preserve">для </w:t>
            </w:r>
            <w:r>
              <w:rPr>
                <w:rFonts w:ascii="Times New Roman" w:hAnsi="Times New Roman"/>
                <w:sz w:val="22"/>
                <w:szCs w:val="22"/>
                <w:shd w:val="clear" w:color="auto" w:fill="FFFFFF"/>
                <w:lang w:val="uk-UA"/>
              </w:rPr>
              <w:t>передачі обертаючого моменту між валами механізму і машини за допомогою шківів</w:t>
            </w:r>
          </w:p>
          <w:p w:rsidR="00576BEE" w:rsidRDefault="00576BEE" w:rsidP="00576BEE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Складова частина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–обладнання та механізмів;</w:t>
            </w:r>
          </w:p>
          <w:p w:rsidR="00576BEE" w:rsidRDefault="00576BEE" w:rsidP="00576BEE">
            <w:pPr>
              <w:jc w:val="both"/>
              <w:rPr>
                <w:rFonts w:ascii="Arial" w:hAnsi="Arial" w:cs="Arial"/>
                <w:color w:val="333333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Розміри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– </w:t>
            </w:r>
            <w:r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  <w:t>профіль 11х8 мм., довжина 850 мм.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;</w:t>
            </w:r>
          </w:p>
          <w:p w:rsidR="00576BEE" w:rsidRDefault="00576BEE" w:rsidP="00576BEE">
            <w:pPr>
              <w:jc w:val="both"/>
              <w:rPr>
                <w:rFonts w:ascii="Times New Roman" w:hAnsi="Times New Roman"/>
                <w:color w:val="4C4C4C"/>
                <w:sz w:val="22"/>
                <w:szCs w:val="22"/>
                <w:shd w:val="clear" w:color="auto" w:fill="FFFFFF"/>
                <w:lang w:val="uk-UA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  <w:t xml:space="preserve">Матеріал  –  </w:t>
            </w:r>
            <w:r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  <w:t>синтетичні волокна;</w:t>
            </w:r>
          </w:p>
          <w:p w:rsidR="00576BEE" w:rsidRDefault="00576BEE" w:rsidP="00576BEE">
            <w:pPr>
              <w:pStyle w:val="mb-0"/>
              <w:spacing w:before="0" w:beforeAutospacing="0" w:after="0" w:afterAutospacing="0"/>
              <w:ind w:firstLine="709"/>
              <w:rPr>
                <w:sz w:val="22"/>
                <w:szCs w:val="22"/>
                <w:lang w:val="uk-UA"/>
              </w:rPr>
            </w:pPr>
            <w:r>
              <w:rPr>
                <w:b/>
                <w:iCs/>
                <w:sz w:val="22"/>
                <w:szCs w:val="22"/>
                <w:lang w:val="uk-UA"/>
              </w:rPr>
              <w:t xml:space="preserve">Гарантійні зобов’язання </w:t>
            </w:r>
          </w:p>
          <w:p w:rsidR="00576BEE" w:rsidRDefault="00576BEE" w:rsidP="00576BEE">
            <w:pPr>
              <w:ind w:firstLine="709"/>
              <w:jc w:val="both"/>
              <w:rPr>
                <w:rFonts w:ascii="Times New Roman" w:hAnsi="Times New Roman"/>
                <w:iCs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iCs/>
                <w:sz w:val="22"/>
                <w:szCs w:val="22"/>
                <w:lang w:val="uk-UA"/>
              </w:rPr>
              <w:t>Гарантійний строк зберігання повинен становити 12 місяців від дати отримання кінцевим споживачем.</w:t>
            </w:r>
          </w:p>
          <w:p w:rsidR="00576BEE" w:rsidRDefault="00576BEE" w:rsidP="00576BEE">
            <w:pPr>
              <w:ind w:firstLine="709"/>
              <w:jc w:val="both"/>
              <w:rPr>
                <w:rFonts w:ascii="Times New Roman" w:hAnsi="Times New Roman"/>
                <w:iCs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iCs/>
                <w:sz w:val="22"/>
                <w:szCs w:val="22"/>
                <w:lang w:val="uk-UA"/>
              </w:rPr>
              <w:t>Гарантійний строк експлуатації повинен становити не менше 24 місяців від дати введення в експлуатацію.</w:t>
            </w:r>
          </w:p>
          <w:p w:rsidR="00576BEE" w:rsidRDefault="00576BEE" w:rsidP="00576BEE">
            <w:pPr>
              <w:ind w:firstLine="709"/>
              <w:jc w:val="both"/>
              <w:rPr>
                <w:rFonts w:ascii="Times New Roman" w:hAnsi="Times New Roman"/>
                <w:b/>
                <w:iCs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iCs/>
                <w:sz w:val="22"/>
                <w:szCs w:val="22"/>
                <w:lang w:val="uk-UA"/>
              </w:rPr>
              <w:t>Умови зберігання</w:t>
            </w:r>
          </w:p>
          <w:p w:rsidR="00576BEE" w:rsidRDefault="00576BEE" w:rsidP="00576BEE">
            <w:pPr>
              <w:ind w:firstLine="709"/>
              <w:jc w:val="both"/>
              <w:rPr>
                <w:rFonts w:ascii="Times New Roman" w:hAnsi="Times New Roman"/>
                <w:iCs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iCs/>
                <w:sz w:val="22"/>
                <w:szCs w:val="22"/>
                <w:lang w:val="uk-UA"/>
              </w:rPr>
              <w:t>Відповідно до нормативного документу виробника</w:t>
            </w:r>
          </w:p>
          <w:p w:rsidR="00576BEE" w:rsidRDefault="00576BEE" w:rsidP="00576BEE">
            <w:pPr>
              <w:ind w:firstLine="709"/>
              <w:jc w:val="both"/>
              <w:rPr>
                <w:rFonts w:ascii="Times New Roman" w:hAnsi="Times New Roman"/>
                <w:b/>
                <w:iCs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iCs/>
                <w:sz w:val="22"/>
                <w:szCs w:val="22"/>
                <w:lang w:val="uk-UA"/>
              </w:rPr>
              <w:t xml:space="preserve">Умови пакування, маркування </w:t>
            </w:r>
          </w:p>
          <w:p w:rsidR="00576BEE" w:rsidRDefault="00576BEE" w:rsidP="00576BEE">
            <w:pPr>
              <w:ind w:firstLine="709"/>
              <w:jc w:val="both"/>
              <w:rPr>
                <w:rFonts w:ascii="Times New Roman" w:hAnsi="Times New Roman"/>
                <w:iCs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iCs/>
                <w:sz w:val="22"/>
                <w:szCs w:val="22"/>
                <w:lang w:val="uk-UA"/>
              </w:rPr>
              <w:t>Відповідно до нормативного документу виробника</w:t>
            </w:r>
          </w:p>
          <w:p w:rsidR="00576BEE" w:rsidRDefault="00576BEE" w:rsidP="00576BEE">
            <w:pPr>
              <w:ind w:firstLine="709"/>
              <w:jc w:val="both"/>
              <w:rPr>
                <w:rFonts w:ascii="Times New Roman" w:hAnsi="Times New Roman"/>
                <w:b/>
                <w:iCs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iCs/>
                <w:sz w:val="22"/>
                <w:szCs w:val="22"/>
                <w:lang w:val="uk-UA"/>
              </w:rPr>
              <w:t xml:space="preserve">Умови транспортування </w:t>
            </w:r>
          </w:p>
          <w:p w:rsidR="00576BEE" w:rsidRDefault="00576BEE" w:rsidP="00576BEE">
            <w:pPr>
              <w:ind w:firstLine="709"/>
              <w:jc w:val="both"/>
              <w:rPr>
                <w:rFonts w:ascii="Times New Roman" w:hAnsi="Times New Roman"/>
                <w:iCs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iCs/>
                <w:sz w:val="22"/>
                <w:szCs w:val="22"/>
                <w:lang w:val="uk-UA"/>
              </w:rPr>
              <w:t>Відповідно до нормативного документу виробника</w:t>
            </w:r>
          </w:p>
          <w:p w:rsidR="00576BEE" w:rsidRDefault="00576BEE" w:rsidP="00576BEE">
            <w:pPr>
              <w:ind w:firstLine="709"/>
              <w:jc w:val="both"/>
              <w:rPr>
                <w:rFonts w:ascii="Times New Roman" w:hAnsi="Times New Roman"/>
                <w:iCs/>
                <w:sz w:val="22"/>
                <w:szCs w:val="22"/>
                <w:lang w:val="uk-UA"/>
              </w:rPr>
            </w:pPr>
          </w:p>
          <w:p w:rsidR="00576BEE" w:rsidRDefault="00576BEE" w:rsidP="00576BEE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576BEE" w:rsidRDefault="00576BEE" w:rsidP="00576BEE">
            <w:pPr>
              <w:ind w:left="-360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   </w:t>
            </w:r>
            <w:r>
              <w:rPr>
                <w:noProof/>
              </w:rPr>
              <w:drawing>
                <wp:inline distT="0" distB="0" distL="0" distR="0">
                  <wp:extent cx="4381500" cy="2724150"/>
                  <wp:effectExtent l="0" t="0" r="0" b="0"/>
                  <wp:docPr id="1" name="Рисунок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0" cy="2724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35D2" w:rsidRPr="007F2DE1" w:rsidRDefault="000D35D2" w:rsidP="00576BEE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</w:p>
          <w:p w:rsidR="00675779" w:rsidRPr="007F2DE1" w:rsidRDefault="00675779" w:rsidP="00F16FAC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  <w:proofErr w:type="spellStart"/>
            <w:r w:rsidRPr="007F2DE1">
              <w:rPr>
                <w:rFonts w:ascii="Times New Roman" w:hAnsi="Times New Roman"/>
              </w:rPr>
              <w:lastRenderedPageBreak/>
              <w:t>Гарантійні</w:t>
            </w:r>
            <w:proofErr w:type="spellEnd"/>
            <w:r w:rsidRPr="007F2DE1">
              <w:rPr>
                <w:rFonts w:ascii="Times New Roman" w:hAnsi="Times New Roman"/>
              </w:rPr>
              <w:t xml:space="preserve"> </w:t>
            </w:r>
            <w:proofErr w:type="spellStart"/>
            <w:r w:rsidRPr="007F2DE1">
              <w:rPr>
                <w:rFonts w:ascii="Times New Roman" w:hAnsi="Times New Roman"/>
              </w:rPr>
              <w:t>зобов’язання</w:t>
            </w:r>
            <w:proofErr w:type="spellEnd"/>
            <w:r w:rsidRPr="007F2DE1">
              <w:rPr>
                <w:rFonts w:ascii="Times New Roman" w:hAnsi="Times New Roman"/>
              </w:rPr>
              <w:t xml:space="preserve">  - </w:t>
            </w:r>
            <w:proofErr w:type="spellStart"/>
            <w:r w:rsidRPr="007F2DE1">
              <w:rPr>
                <w:rFonts w:ascii="Times New Roman" w:hAnsi="Times New Roman"/>
              </w:rPr>
              <w:t>відповідно</w:t>
            </w:r>
            <w:proofErr w:type="spellEnd"/>
            <w:r w:rsidRPr="007F2DE1">
              <w:rPr>
                <w:rFonts w:ascii="Times New Roman" w:hAnsi="Times New Roman"/>
              </w:rPr>
              <w:t xml:space="preserve"> до </w:t>
            </w:r>
            <w:proofErr w:type="spellStart"/>
            <w:r w:rsidRPr="007F2DE1">
              <w:rPr>
                <w:rFonts w:ascii="Times New Roman" w:hAnsi="Times New Roman"/>
              </w:rPr>
              <w:t>наданих</w:t>
            </w:r>
            <w:proofErr w:type="spellEnd"/>
            <w:r w:rsidRPr="007F2DE1">
              <w:rPr>
                <w:rFonts w:ascii="Times New Roman" w:hAnsi="Times New Roman"/>
              </w:rPr>
              <w:t xml:space="preserve"> </w:t>
            </w:r>
            <w:proofErr w:type="spellStart"/>
            <w:r w:rsidRPr="007F2DE1">
              <w:rPr>
                <w:rFonts w:ascii="Times New Roman" w:hAnsi="Times New Roman"/>
              </w:rPr>
              <w:t>постачальником</w:t>
            </w:r>
            <w:proofErr w:type="spellEnd"/>
            <w:r w:rsidRPr="007F2DE1">
              <w:rPr>
                <w:rFonts w:ascii="Times New Roman" w:hAnsi="Times New Roman"/>
              </w:rPr>
              <w:t xml:space="preserve">, але  </w:t>
            </w:r>
            <w:r w:rsidRPr="007F2DE1">
              <w:rPr>
                <w:rFonts w:ascii="Times New Roman" w:hAnsi="Times New Roman"/>
                <w:lang w:eastAsia="en-US"/>
              </w:rPr>
              <w:t>в будь-</w:t>
            </w:r>
            <w:proofErr w:type="spellStart"/>
            <w:r w:rsidRPr="007F2DE1">
              <w:rPr>
                <w:rFonts w:ascii="Times New Roman" w:hAnsi="Times New Roman"/>
                <w:lang w:eastAsia="en-US"/>
              </w:rPr>
              <w:t>якому</w:t>
            </w:r>
            <w:proofErr w:type="spellEnd"/>
            <w:r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7F2DE1">
              <w:rPr>
                <w:rFonts w:ascii="Times New Roman" w:hAnsi="Times New Roman"/>
                <w:lang w:eastAsia="en-US"/>
              </w:rPr>
              <w:t>випадку</w:t>
            </w:r>
            <w:proofErr w:type="spellEnd"/>
            <w:r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7F2DE1">
              <w:rPr>
                <w:rFonts w:ascii="Times New Roman" w:hAnsi="Times New Roman"/>
                <w:lang w:eastAsia="en-US"/>
              </w:rPr>
              <w:t>терміни</w:t>
            </w:r>
            <w:proofErr w:type="spellEnd"/>
            <w:r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7F2DE1">
              <w:rPr>
                <w:rFonts w:ascii="Times New Roman" w:hAnsi="Times New Roman"/>
                <w:lang w:eastAsia="en-US"/>
              </w:rPr>
              <w:t>експлуатації</w:t>
            </w:r>
            <w:proofErr w:type="spellEnd"/>
            <w:r w:rsidRPr="007F2DE1">
              <w:rPr>
                <w:rFonts w:ascii="Times New Roman" w:hAnsi="Times New Roman"/>
                <w:lang w:eastAsia="en-US"/>
              </w:rPr>
              <w:t xml:space="preserve"> та </w:t>
            </w:r>
            <w:proofErr w:type="spellStart"/>
            <w:r w:rsidRPr="007F2DE1">
              <w:rPr>
                <w:rFonts w:ascii="Times New Roman" w:hAnsi="Times New Roman"/>
                <w:lang w:eastAsia="en-US"/>
              </w:rPr>
              <w:t>зберігання</w:t>
            </w:r>
            <w:proofErr w:type="spellEnd"/>
            <w:r w:rsidRPr="007F2DE1">
              <w:rPr>
                <w:rFonts w:ascii="Times New Roman" w:hAnsi="Times New Roman"/>
                <w:lang w:eastAsia="en-US"/>
              </w:rPr>
              <w:t xml:space="preserve"> на </w:t>
            </w:r>
            <w:proofErr w:type="spellStart"/>
            <w:r w:rsidRPr="007F2DE1">
              <w:rPr>
                <w:rFonts w:ascii="Times New Roman" w:hAnsi="Times New Roman"/>
                <w:lang w:eastAsia="en-US"/>
              </w:rPr>
              <w:t>продукцію</w:t>
            </w:r>
            <w:proofErr w:type="spellEnd"/>
            <w:r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7F2DE1">
              <w:rPr>
                <w:rFonts w:ascii="Times New Roman" w:hAnsi="Times New Roman"/>
                <w:lang w:eastAsia="en-US"/>
              </w:rPr>
              <w:t>встановлюються</w:t>
            </w:r>
            <w:proofErr w:type="spellEnd"/>
            <w:r w:rsidRPr="007F2DE1">
              <w:rPr>
                <w:rFonts w:ascii="Times New Roman" w:hAnsi="Times New Roman"/>
                <w:lang w:eastAsia="en-US"/>
              </w:rPr>
              <w:t xml:space="preserve"> не </w:t>
            </w:r>
            <w:proofErr w:type="spellStart"/>
            <w:proofErr w:type="gramStart"/>
            <w:r w:rsidRPr="007F2DE1">
              <w:rPr>
                <w:rFonts w:ascii="Times New Roman" w:hAnsi="Times New Roman"/>
                <w:lang w:eastAsia="en-US"/>
              </w:rPr>
              <w:t>г</w:t>
            </w:r>
            <w:proofErr w:type="gramEnd"/>
            <w:r w:rsidRPr="007F2DE1">
              <w:rPr>
                <w:rFonts w:ascii="Times New Roman" w:hAnsi="Times New Roman"/>
                <w:lang w:eastAsia="en-US"/>
              </w:rPr>
              <w:t>іршими</w:t>
            </w:r>
            <w:proofErr w:type="spellEnd"/>
            <w:r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7F2DE1">
              <w:rPr>
                <w:rFonts w:ascii="Times New Roman" w:hAnsi="Times New Roman"/>
                <w:lang w:eastAsia="en-US"/>
              </w:rPr>
              <w:t>ніж</w:t>
            </w:r>
            <w:proofErr w:type="spellEnd"/>
            <w:r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7F2DE1">
              <w:rPr>
                <w:rFonts w:ascii="Times New Roman" w:hAnsi="Times New Roman"/>
                <w:lang w:eastAsia="en-US"/>
              </w:rPr>
              <w:t>визначено</w:t>
            </w:r>
            <w:proofErr w:type="spellEnd"/>
            <w:r w:rsidRPr="007F2DE1">
              <w:rPr>
                <w:rFonts w:ascii="Times New Roman" w:hAnsi="Times New Roman"/>
                <w:lang w:eastAsia="en-US"/>
              </w:rPr>
              <w:t xml:space="preserve"> нормативно-</w:t>
            </w:r>
            <w:proofErr w:type="spellStart"/>
            <w:r w:rsidRPr="007F2DE1">
              <w:rPr>
                <w:rFonts w:ascii="Times New Roman" w:hAnsi="Times New Roman"/>
                <w:lang w:eastAsia="en-US"/>
              </w:rPr>
              <w:t>технічною</w:t>
            </w:r>
            <w:proofErr w:type="spellEnd"/>
            <w:r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7F2DE1">
              <w:rPr>
                <w:rFonts w:ascii="Times New Roman" w:hAnsi="Times New Roman"/>
                <w:lang w:eastAsia="en-US"/>
              </w:rPr>
              <w:t>документацією</w:t>
            </w:r>
            <w:proofErr w:type="spellEnd"/>
            <w:r w:rsidRPr="007F2DE1">
              <w:rPr>
                <w:rFonts w:ascii="Times New Roman" w:hAnsi="Times New Roman"/>
                <w:lang w:eastAsia="en-US"/>
              </w:rPr>
              <w:t xml:space="preserve">  та </w:t>
            </w:r>
            <w:proofErr w:type="spellStart"/>
            <w:r w:rsidRPr="007F2DE1">
              <w:rPr>
                <w:rFonts w:ascii="Times New Roman" w:hAnsi="Times New Roman"/>
                <w:lang w:eastAsia="en-US"/>
              </w:rPr>
              <w:t>виробником</w:t>
            </w:r>
            <w:proofErr w:type="spellEnd"/>
            <w:r w:rsidRPr="007F2DE1">
              <w:rPr>
                <w:rFonts w:ascii="Times New Roman" w:hAnsi="Times New Roman"/>
                <w:lang w:val="uk-UA" w:eastAsia="en-US"/>
              </w:rPr>
              <w:t xml:space="preserve">. </w:t>
            </w:r>
            <w:r w:rsidR="00F16FAC" w:rsidRPr="007F2DE1">
              <w:rPr>
                <w:rFonts w:ascii="Times New Roman" w:hAnsi="Times New Roman"/>
                <w:lang w:val="uk-UA"/>
              </w:rPr>
              <w:t xml:space="preserve"> </w:t>
            </w:r>
          </w:p>
          <w:p w:rsidR="00F16FAC" w:rsidRPr="007F2DE1" w:rsidRDefault="00F16FAC" w:rsidP="00F16FAC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685" w:type="dxa"/>
            <w:vMerge w:val="restart"/>
          </w:tcPr>
          <w:p w:rsidR="00675779" w:rsidRPr="0025538C" w:rsidRDefault="00675779" w:rsidP="000259B5">
            <w:pPr>
              <w:rPr>
                <w:rFonts w:ascii="Times New Roman" w:hAnsi="Times New Roman"/>
                <w:lang w:val="uk-UA"/>
              </w:rPr>
            </w:pPr>
          </w:p>
          <w:p w:rsidR="00EA5D6D" w:rsidRPr="0025538C" w:rsidRDefault="00675779" w:rsidP="0025538C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  <w:r w:rsidRPr="0025538C">
              <w:rPr>
                <w:rFonts w:ascii="Times New Roman" w:hAnsi="Times New Roman"/>
                <w:lang w:val="uk-UA"/>
              </w:rPr>
              <w:t xml:space="preserve">Згідно </w:t>
            </w:r>
            <w:r w:rsidR="00E34405" w:rsidRPr="00D0019A">
              <w:rPr>
                <w:rFonts w:ascii="Times New Roman" w:hAnsi="Times New Roman"/>
                <w:sz w:val="22"/>
                <w:szCs w:val="22"/>
                <w:lang w:val="uk-UA"/>
              </w:rPr>
              <w:t>"</w:t>
            </w:r>
            <w:r w:rsidR="00EA5D6D" w:rsidRPr="0025538C">
              <w:rPr>
                <w:rFonts w:ascii="Times New Roman" w:hAnsi="Times New Roman"/>
                <w:lang w:val="uk-UA"/>
              </w:rPr>
              <w:t>Правил технічної експлуатації залізниць України</w:t>
            </w:r>
            <w:r w:rsidR="00E34405" w:rsidRPr="00D0019A">
              <w:rPr>
                <w:rFonts w:ascii="Times New Roman" w:hAnsi="Times New Roman"/>
                <w:sz w:val="22"/>
                <w:szCs w:val="22"/>
                <w:lang w:val="uk-UA"/>
              </w:rPr>
              <w:t>"</w:t>
            </w:r>
            <w:r w:rsidR="00EA5D6D" w:rsidRPr="0025538C">
              <w:rPr>
                <w:rFonts w:ascii="Times New Roman" w:hAnsi="Times New Roman"/>
                <w:lang w:val="uk-UA"/>
              </w:rPr>
              <w:t xml:space="preserve"> (Затверджені наказом МТУ № 411 від 20. 12. 1996 року з змінами згідно наказу МТУ № 179 від 19. 03. 2002 г.)</w:t>
            </w:r>
          </w:p>
          <w:p w:rsidR="00EA5D6D" w:rsidRPr="0025538C" w:rsidRDefault="00EA5D6D" w:rsidP="00EA5D6D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</w:p>
          <w:p w:rsidR="00675779" w:rsidRPr="0025538C" w:rsidRDefault="00675779" w:rsidP="00675779">
            <w:pPr>
              <w:rPr>
                <w:rFonts w:ascii="Times New Roman" w:hAnsi="Times New Roman"/>
                <w:lang w:val="uk-UA"/>
              </w:rPr>
            </w:pPr>
          </w:p>
        </w:tc>
      </w:tr>
      <w:tr w:rsidR="00675779" w:rsidRPr="000C1F85" w:rsidTr="00576BEE">
        <w:trPr>
          <w:trHeight w:val="522"/>
        </w:trPr>
        <w:tc>
          <w:tcPr>
            <w:tcW w:w="11874" w:type="dxa"/>
          </w:tcPr>
          <w:p w:rsidR="00576BEE" w:rsidRDefault="00576BEE" w:rsidP="000F7E81">
            <w:pPr>
              <w:rPr>
                <w:rFonts w:ascii="Times New Roman" w:hAnsi="Times New Roman"/>
                <w:u w:val="single"/>
                <w:lang w:val="uk-UA"/>
              </w:rPr>
            </w:pPr>
          </w:p>
          <w:p w:rsidR="00675779" w:rsidRDefault="00675779" w:rsidP="000F7E81">
            <w:pPr>
              <w:rPr>
                <w:rFonts w:ascii="Times New Roman" w:hAnsi="Times New Roman"/>
                <w:lang w:val="uk-UA"/>
              </w:rPr>
            </w:pPr>
            <w:r w:rsidRPr="007F2DE1">
              <w:rPr>
                <w:rFonts w:ascii="Times New Roman" w:hAnsi="Times New Roman"/>
                <w:u w:val="single"/>
                <w:lang w:val="uk-UA"/>
              </w:rPr>
              <w:t>Якісні характеристики</w:t>
            </w:r>
            <w:r w:rsidR="000F7E81" w:rsidRPr="007F2DE1">
              <w:rPr>
                <w:rFonts w:ascii="Times New Roman" w:hAnsi="Times New Roman"/>
                <w:lang w:val="uk-UA"/>
              </w:rPr>
              <w:t xml:space="preserve"> - НД виробника</w:t>
            </w:r>
            <w:r w:rsidR="007F2DE1" w:rsidRPr="007F2DE1">
              <w:rPr>
                <w:rFonts w:ascii="Times New Roman" w:hAnsi="Times New Roman"/>
                <w:lang w:val="uk-UA"/>
              </w:rPr>
              <w:t xml:space="preserve"> ( ГОСТ1284.2-89;  ДСТУ </w:t>
            </w:r>
            <w:r w:rsidR="007F2DE1" w:rsidRPr="007F2DE1">
              <w:rPr>
                <w:rFonts w:ascii="Times New Roman" w:hAnsi="Times New Roman"/>
                <w:lang w:val="en-US"/>
              </w:rPr>
              <w:t>ISO</w:t>
            </w:r>
            <w:r w:rsidR="007F2DE1" w:rsidRPr="007F2DE1">
              <w:rPr>
                <w:rFonts w:ascii="Times New Roman" w:hAnsi="Times New Roman"/>
              </w:rPr>
              <w:t xml:space="preserve"> 4184</w:t>
            </w:r>
            <w:r w:rsidR="007F2DE1" w:rsidRPr="007F2DE1">
              <w:rPr>
                <w:rFonts w:ascii="Times New Roman" w:hAnsi="Times New Roman"/>
                <w:lang w:val="uk-UA"/>
              </w:rPr>
              <w:t>:</w:t>
            </w:r>
            <w:r w:rsidR="007F2DE1" w:rsidRPr="007F2DE1">
              <w:rPr>
                <w:rFonts w:ascii="Times New Roman" w:hAnsi="Times New Roman"/>
              </w:rPr>
              <w:t>2010)</w:t>
            </w:r>
          </w:p>
          <w:p w:rsidR="00576BEE" w:rsidRPr="00576BEE" w:rsidRDefault="00576BEE" w:rsidP="000F7E81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685" w:type="dxa"/>
            <w:vMerge/>
          </w:tcPr>
          <w:p w:rsidR="00675779" w:rsidRPr="000C1F85" w:rsidRDefault="00675779" w:rsidP="000259B5">
            <w:pPr>
              <w:rPr>
                <w:rFonts w:ascii="Times New Roman" w:hAnsi="Times New Roman"/>
                <w:color w:val="FF0000"/>
                <w:lang w:val="uk-UA"/>
              </w:rPr>
            </w:pPr>
          </w:p>
        </w:tc>
      </w:tr>
      <w:tr w:rsidR="00E34405" w:rsidRPr="0095134F" w:rsidTr="00576BEE">
        <w:trPr>
          <w:trHeight w:val="916"/>
        </w:trPr>
        <w:tc>
          <w:tcPr>
            <w:tcW w:w="11874" w:type="dxa"/>
            <w:shd w:val="clear" w:color="auto" w:fill="auto"/>
          </w:tcPr>
          <w:p w:rsidR="00576BEE" w:rsidRDefault="00576BEE" w:rsidP="000259B5">
            <w:pPr>
              <w:rPr>
                <w:rFonts w:ascii="Times New Roman" w:hAnsi="Times New Roman"/>
                <w:u w:val="single"/>
                <w:lang w:val="uk-UA"/>
              </w:rPr>
            </w:pPr>
          </w:p>
          <w:p w:rsidR="00E34405" w:rsidRDefault="00E34405" w:rsidP="000259B5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576BEE">
              <w:rPr>
                <w:rFonts w:ascii="Times New Roman" w:hAnsi="Times New Roman"/>
                <w:lang w:val="uk-UA"/>
              </w:rPr>
              <w:t>Очікувана вартість</w:t>
            </w:r>
            <w:r w:rsidR="00576BEE" w:rsidRPr="00576BEE">
              <w:rPr>
                <w:rFonts w:ascii="Times New Roman" w:hAnsi="Times New Roman"/>
                <w:lang w:val="uk-UA"/>
              </w:rPr>
              <w:t>:</w:t>
            </w:r>
            <w:r w:rsidR="00576BEE">
              <w:rPr>
                <w:rFonts w:ascii="Times New Roman" w:hAnsi="Times New Roman"/>
                <w:lang w:val="uk-UA"/>
              </w:rPr>
              <w:t xml:space="preserve">     </w:t>
            </w:r>
            <w:r>
              <w:rPr>
                <w:rFonts w:ascii="Times New Roman" w:hAnsi="Times New Roman"/>
                <w:b/>
                <w:color w:val="000000"/>
                <w:lang w:val="uk-UA"/>
              </w:rPr>
              <w:t>80 </w:t>
            </w:r>
            <w:r w:rsidR="00576BEE">
              <w:rPr>
                <w:rFonts w:ascii="Times New Roman" w:hAnsi="Times New Roman"/>
                <w:b/>
                <w:color w:val="000000"/>
                <w:lang w:val="uk-UA"/>
              </w:rPr>
              <w:t>105,0</w:t>
            </w:r>
            <w:r>
              <w:rPr>
                <w:rFonts w:ascii="Times New Roman" w:hAnsi="Times New Roman"/>
                <w:b/>
                <w:color w:val="000000"/>
                <w:lang w:val="uk-UA"/>
              </w:rPr>
              <w:t>4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 грн з ПДВ</w:t>
            </w:r>
          </w:p>
          <w:p w:rsidR="00E34405" w:rsidRPr="000C1F85" w:rsidRDefault="00E34405" w:rsidP="000259B5">
            <w:pPr>
              <w:rPr>
                <w:rFonts w:ascii="Times New Roman" w:hAnsi="Times New Roman"/>
                <w:lang w:val="uk-UA"/>
              </w:rPr>
            </w:pPr>
          </w:p>
          <w:p w:rsidR="00E34405" w:rsidRPr="000C1F85" w:rsidRDefault="00E34405" w:rsidP="00490BE1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685" w:type="dxa"/>
            <w:shd w:val="clear" w:color="auto" w:fill="auto"/>
          </w:tcPr>
          <w:p w:rsidR="00576BEE" w:rsidRPr="000C1F85" w:rsidRDefault="00E34405" w:rsidP="00576BEE">
            <w:pPr>
              <w:rPr>
                <w:rFonts w:ascii="Times New Roman" w:hAnsi="Times New Roman"/>
                <w:lang w:val="uk-UA"/>
              </w:rPr>
            </w:pPr>
            <w:r w:rsidRPr="000C1F85">
              <w:rPr>
                <w:rFonts w:ascii="Times New Roman" w:hAnsi="Times New Roman"/>
                <w:lang w:val="uk-UA"/>
              </w:rPr>
              <w:t>За результатами ма</w:t>
            </w:r>
            <w:r w:rsidR="00576BEE">
              <w:rPr>
                <w:rFonts w:ascii="Times New Roman" w:hAnsi="Times New Roman"/>
                <w:lang w:val="uk-UA"/>
              </w:rPr>
              <w:t>ркетингового дослідження ринку</w:t>
            </w:r>
          </w:p>
          <w:p w:rsidR="00E34405" w:rsidRPr="000C1F85" w:rsidRDefault="00E34405" w:rsidP="00490BE1">
            <w:pPr>
              <w:rPr>
                <w:rFonts w:ascii="Times New Roman" w:hAnsi="Times New Roman"/>
                <w:lang w:val="uk-UA"/>
              </w:rPr>
            </w:pPr>
          </w:p>
        </w:tc>
      </w:tr>
    </w:tbl>
    <w:p w:rsidR="00241B52" w:rsidRPr="00170910" w:rsidRDefault="00241B52" w:rsidP="000259B5">
      <w:pPr>
        <w:rPr>
          <w:sz w:val="22"/>
          <w:szCs w:val="22"/>
          <w:lang w:val="uk-UA"/>
        </w:rPr>
      </w:pPr>
    </w:p>
    <w:sectPr w:rsidR="00241B52" w:rsidRPr="00170910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7713"/>
    <w:rsid w:val="000C1F85"/>
    <w:rsid w:val="000D35D2"/>
    <w:rsid w:val="000F7E81"/>
    <w:rsid w:val="001551CA"/>
    <w:rsid w:val="00170910"/>
    <w:rsid w:val="00192392"/>
    <w:rsid w:val="00241B52"/>
    <w:rsid w:val="0025538C"/>
    <w:rsid w:val="002633CA"/>
    <w:rsid w:val="002F391C"/>
    <w:rsid w:val="003A6B77"/>
    <w:rsid w:val="00441836"/>
    <w:rsid w:val="00490BE1"/>
    <w:rsid w:val="004B3EB9"/>
    <w:rsid w:val="00507CAF"/>
    <w:rsid w:val="00576BEE"/>
    <w:rsid w:val="00634896"/>
    <w:rsid w:val="00664C5F"/>
    <w:rsid w:val="00675779"/>
    <w:rsid w:val="007F2DE1"/>
    <w:rsid w:val="00950AB6"/>
    <w:rsid w:val="0095134F"/>
    <w:rsid w:val="00A2542F"/>
    <w:rsid w:val="00A3161F"/>
    <w:rsid w:val="00A650E1"/>
    <w:rsid w:val="00D549A4"/>
    <w:rsid w:val="00D8513C"/>
    <w:rsid w:val="00E10BF5"/>
    <w:rsid w:val="00E34405"/>
    <w:rsid w:val="00E66266"/>
    <w:rsid w:val="00E924A7"/>
    <w:rsid w:val="00EA5D6D"/>
    <w:rsid w:val="00EA6244"/>
    <w:rsid w:val="00ED0665"/>
    <w:rsid w:val="00F1037E"/>
    <w:rsid w:val="00F16FAC"/>
    <w:rsid w:val="00F358FC"/>
    <w:rsid w:val="00FB3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490B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90BE1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mb-0">
    <w:name w:val="mb-0"/>
    <w:basedOn w:val="a"/>
    <w:rsid w:val="00576BEE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6">
    <w:name w:val="Balloon Text"/>
    <w:basedOn w:val="a"/>
    <w:link w:val="a7"/>
    <w:uiPriority w:val="99"/>
    <w:semiHidden/>
    <w:unhideWhenUsed/>
    <w:rsid w:val="00576BE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76BE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490B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90BE1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mb-0">
    <w:name w:val="mb-0"/>
    <w:basedOn w:val="a"/>
    <w:rsid w:val="00576BEE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6">
    <w:name w:val="Balloon Text"/>
    <w:basedOn w:val="a"/>
    <w:link w:val="a7"/>
    <w:uiPriority w:val="99"/>
    <w:semiHidden/>
    <w:unhideWhenUsed/>
    <w:rsid w:val="00576BE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76BE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9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600</Words>
  <Characters>3422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4014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2021-03-18T13:12:00Z</cp:lastPrinted>
  <dcterms:created xsi:type="dcterms:W3CDTF">2023-02-16T08:09:00Z</dcterms:created>
  <dcterms:modified xsi:type="dcterms:W3CDTF">2023-02-16T08:09:00Z</dcterms:modified>
</cp:coreProperties>
</file>