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C40" w:rsidRPr="008E22F1" w:rsidRDefault="003B3C40" w:rsidP="003B3C40">
      <w:pPr>
        <w:autoSpaceDE/>
        <w:autoSpaceDN/>
        <w:adjustRightInd/>
        <w:jc w:val="center"/>
        <w:rPr>
          <w:b/>
          <w:sz w:val="22"/>
          <w:szCs w:val="22"/>
          <w:lang w:val="uk-UA"/>
        </w:rPr>
      </w:pPr>
      <w:r w:rsidRPr="008E22F1">
        <w:rPr>
          <w:b/>
          <w:sz w:val="22"/>
          <w:szCs w:val="22"/>
          <w:lang w:val="uk-UA"/>
        </w:rPr>
        <w:t xml:space="preserve">         Код ДК 021:2015 - 34940000-8 Залізничне обладнання</w:t>
      </w:r>
    </w:p>
    <w:p w:rsidR="000259B5" w:rsidRDefault="003B3C40" w:rsidP="003B3C40">
      <w:pPr>
        <w:autoSpaceDE/>
        <w:autoSpaceDN/>
        <w:adjustRightInd/>
        <w:jc w:val="center"/>
        <w:rPr>
          <w:b/>
          <w:sz w:val="22"/>
          <w:szCs w:val="22"/>
          <w:lang w:val="uk-UA"/>
        </w:rPr>
      </w:pPr>
      <w:r w:rsidRPr="008E22F1">
        <w:rPr>
          <w:b/>
          <w:sz w:val="22"/>
          <w:szCs w:val="22"/>
          <w:lang w:val="uk-UA"/>
        </w:rPr>
        <w:t xml:space="preserve"> (Прокладка </w:t>
      </w:r>
      <w:proofErr w:type="spellStart"/>
      <w:r w:rsidRPr="008E22F1">
        <w:rPr>
          <w:b/>
          <w:sz w:val="22"/>
          <w:szCs w:val="22"/>
          <w:lang w:val="uk-UA"/>
        </w:rPr>
        <w:t>нашпальна</w:t>
      </w:r>
      <w:proofErr w:type="spellEnd"/>
      <w:r w:rsidRPr="008E22F1">
        <w:rPr>
          <w:b/>
          <w:sz w:val="22"/>
          <w:szCs w:val="22"/>
          <w:lang w:val="uk-UA"/>
        </w:rPr>
        <w:t xml:space="preserve"> гумова для рейкових колій ПН)</w:t>
      </w:r>
    </w:p>
    <w:bookmarkStart w:id="0" w:name="_GoBack"/>
    <w:p w:rsidR="002532D4" w:rsidRPr="002532D4" w:rsidRDefault="002532D4" w:rsidP="003B3C40">
      <w:pPr>
        <w:autoSpaceDE/>
        <w:autoSpaceDN/>
        <w:adjustRightInd/>
        <w:jc w:val="center"/>
        <w:rPr>
          <w:rFonts w:ascii="Times New Roman" w:hAnsi="Times New Roman"/>
          <w:b/>
          <w:lang w:val="uk-UA"/>
        </w:rPr>
      </w:pPr>
      <w:r w:rsidRPr="002532D4">
        <w:rPr>
          <w:rFonts w:ascii="Times New Roman" w:hAnsi="Times New Roman"/>
        </w:rPr>
        <w:fldChar w:fldCharType="begin"/>
      </w:r>
      <w:r w:rsidRPr="002532D4">
        <w:rPr>
          <w:rFonts w:ascii="Times New Roman" w:hAnsi="Times New Roman"/>
        </w:rPr>
        <w:instrText xml:space="preserve"> HYPERLINK "http://prozorro.gov.ua/tender/UA-2023-02-20-002381-a/" </w:instrText>
      </w:r>
      <w:r w:rsidRPr="002532D4">
        <w:rPr>
          <w:rFonts w:ascii="Times New Roman" w:hAnsi="Times New Roman"/>
        </w:rPr>
        <w:fldChar w:fldCharType="separate"/>
      </w:r>
      <w:r w:rsidRPr="002532D4">
        <w:rPr>
          <w:rStyle w:val="a3"/>
          <w:rFonts w:ascii="Times New Roman" w:hAnsi="Times New Roman"/>
          <w:color w:val="auto"/>
          <w:shd w:val="clear" w:color="auto" w:fill="FFFFFF"/>
        </w:rPr>
        <w:t>UA-2023-02-20-002381-a</w:t>
      </w:r>
      <w:r w:rsidRPr="002532D4">
        <w:rPr>
          <w:rFonts w:ascii="Times New Roman" w:hAnsi="Times New Roman"/>
        </w:rPr>
        <w:fldChar w:fldCharType="end"/>
      </w: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RPr="008E22F1" w:rsidTr="0035388E">
        <w:tc>
          <w:tcPr>
            <w:tcW w:w="11165" w:type="dxa"/>
          </w:tcPr>
          <w:bookmarkEnd w:id="0"/>
          <w:p w:rsidR="000259B5" w:rsidRPr="008E22F1" w:rsidRDefault="000259B5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8E22F1">
              <w:rPr>
                <w:b/>
                <w:sz w:val="22"/>
                <w:szCs w:val="22"/>
                <w:lang w:val="uk-UA"/>
              </w:rPr>
              <w:t>Вимоги Тендерної документації</w:t>
            </w:r>
          </w:p>
          <w:p w:rsidR="0035388E" w:rsidRPr="008E22F1" w:rsidRDefault="0035388E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8E22F1" w:rsidRDefault="000259B5" w:rsidP="000259B5">
            <w:pPr>
              <w:jc w:val="center"/>
              <w:rPr>
                <w:sz w:val="22"/>
                <w:szCs w:val="22"/>
                <w:lang w:val="uk-UA"/>
              </w:rPr>
            </w:pPr>
            <w:proofErr w:type="spellStart"/>
            <w:r w:rsidRPr="008E22F1">
              <w:rPr>
                <w:b/>
                <w:sz w:val="22"/>
                <w:szCs w:val="22"/>
                <w:lang w:val="uk-UA"/>
              </w:rPr>
              <w:t>Обгрунтування</w:t>
            </w:r>
            <w:proofErr w:type="spellEnd"/>
          </w:p>
        </w:tc>
      </w:tr>
      <w:tr w:rsidR="000259B5" w:rsidRPr="00E43DDA" w:rsidTr="0035388E">
        <w:tc>
          <w:tcPr>
            <w:tcW w:w="11165" w:type="dxa"/>
          </w:tcPr>
          <w:p w:rsidR="0035388E" w:rsidRPr="008E22F1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8E22F1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8E22F1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500A5C" w:rsidRPr="008E22F1" w:rsidRDefault="00500A5C" w:rsidP="00500A5C">
            <w:pPr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8E22F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1. *Технічні характеристики до прокладок гумових для залізничної колії</w:t>
            </w:r>
          </w:p>
          <w:p w:rsidR="00500A5C" w:rsidRPr="008E22F1" w:rsidRDefault="00500A5C" w:rsidP="00500A5C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E22F1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   </w:t>
            </w: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>Прокладки гумові для залізничної колії повинні вироблятися відповідно до вимог ДСТУ 2805-94 (або НД виробника) за технічною документацією, затвердженою в установленому порядку.</w:t>
            </w:r>
          </w:p>
          <w:p w:rsidR="00500A5C" w:rsidRPr="008E22F1" w:rsidRDefault="00500A5C" w:rsidP="00500A5C">
            <w:pPr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Фізико-механічні показники гуми, з якої виготовляють прокладки,  наведені таблиці 1.</w:t>
            </w:r>
          </w:p>
          <w:p w:rsidR="00500A5C" w:rsidRPr="008E22F1" w:rsidRDefault="00500A5C" w:rsidP="00500A5C">
            <w:pPr>
              <w:autoSpaceDE/>
              <w:autoSpaceDN/>
              <w:adjustRightInd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8E22F1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8E22F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8E22F1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1 </w:t>
            </w:r>
            <w:r w:rsidRPr="008E22F1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8E22F1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>Фізико-механічні показники гуми</w:t>
            </w:r>
          </w:p>
          <w:tbl>
            <w:tblPr>
              <w:tblW w:w="1077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585"/>
              <w:gridCol w:w="3189"/>
            </w:tblGrid>
            <w:tr w:rsidR="00500A5C" w:rsidRPr="008E22F1" w:rsidTr="00274BCB">
              <w:trPr>
                <w:cantSplit/>
                <w:trHeight w:val="489"/>
                <w:jc w:val="center"/>
              </w:trPr>
              <w:tc>
                <w:tcPr>
                  <w:tcW w:w="758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0A5C" w:rsidRPr="008E22F1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b/>
                      <w:sz w:val="22"/>
                      <w:szCs w:val="22"/>
                      <w:lang w:val="uk-UA"/>
                    </w:rPr>
                    <w:t>Назва  показника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00A5C" w:rsidRPr="008E22F1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b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500A5C" w:rsidRPr="008E22F1" w:rsidTr="00274BCB">
              <w:trPr>
                <w:cantSplit/>
                <w:jc w:val="center"/>
              </w:trPr>
              <w:tc>
                <w:tcPr>
                  <w:tcW w:w="758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0A5C" w:rsidRPr="008E22F1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0A5C" w:rsidRPr="008E22F1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b/>
                      <w:sz w:val="22"/>
                      <w:szCs w:val="22"/>
                      <w:lang w:val="uk-UA"/>
                    </w:rPr>
                    <w:t>ПН</w:t>
                  </w:r>
                </w:p>
              </w:tc>
            </w:tr>
            <w:tr w:rsidR="00500A5C" w:rsidRPr="008E22F1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A5C" w:rsidRPr="008E22F1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 Умовна міцність на розтяг, МПа,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00A5C" w:rsidRPr="008E22F1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12,0</w:t>
                  </w:r>
                </w:p>
              </w:tc>
            </w:tr>
            <w:tr w:rsidR="00500A5C" w:rsidRPr="008E22F1" w:rsidTr="00274BCB">
              <w:trPr>
                <w:cantSplit/>
                <w:trHeight w:val="23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A5C" w:rsidRPr="008E22F1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2 Відносне подовження при розриві, %,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00A5C" w:rsidRPr="008E22F1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250</w:t>
                  </w:r>
                </w:p>
              </w:tc>
            </w:tr>
            <w:tr w:rsidR="00500A5C" w:rsidRPr="008E22F1" w:rsidTr="00274BCB">
              <w:trPr>
                <w:cantSplit/>
                <w:trHeight w:val="7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A5C" w:rsidRPr="008E22F1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3 Твердість, одиниці </w:t>
                  </w:r>
                  <w:proofErr w:type="spellStart"/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Шора</w:t>
                  </w:r>
                  <w:proofErr w:type="spellEnd"/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А або міжнародні одиниці IRHD,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00A5C" w:rsidRPr="008E22F1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65</w:t>
                  </w:r>
                </w:p>
              </w:tc>
            </w:tr>
            <w:tr w:rsidR="00500A5C" w:rsidRPr="008E22F1" w:rsidTr="00274BCB">
              <w:trPr>
                <w:cantSplit/>
                <w:trHeight w:val="7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A5C" w:rsidRPr="008E22F1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4 Температурна границя крихкості, </w:t>
                  </w: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С, не вище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00A5C" w:rsidRPr="008E22F1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- 40</w:t>
                  </w:r>
                </w:p>
              </w:tc>
            </w:tr>
            <w:tr w:rsidR="00500A5C" w:rsidRPr="008E22F1" w:rsidTr="00274BCB">
              <w:trPr>
                <w:cantSplit/>
                <w:trHeight w:val="1283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A5C" w:rsidRPr="008E22F1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</w:rPr>
                    <w:br w:type="page"/>
                  </w: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5 Границі змін показників після старіння на повітрі за температури (100</w:t>
                  </w: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1) </w:t>
                  </w: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С протягом (24</w:t>
                  </w: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0,5) г, %</w:t>
                  </w:r>
                </w:p>
                <w:p w:rsidR="00500A5C" w:rsidRPr="008E22F1" w:rsidRDefault="00500A5C" w:rsidP="00500A5C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contextualSpacing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відносного подовження під час розриву;</w:t>
                  </w:r>
                </w:p>
                <w:p w:rsidR="00500A5C" w:rsidRPr="008E22F1" w:rsidRDefault="00500A5C" w:rsidP="00500A5C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contextualSpacing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умовної міцності на розтяг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00A5C" w:rsidRPr="008E22F1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500A5C" w:rsidRPr="008E22F1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-35 до 0</w:t>
                  </w:r>
                </w:p>
              </w:tc>
            </w:tr>
            <w:tr w:rsidR="00500A5C" w:rsidRPr="008E22F1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0A5C" w:rsidRPr="008E22F1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6 Питомий об'ємний</w:t>
                  </w:r>
                  <w:r w:rsidRPr="008E22F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опір електричному струму, </w:t>
                  </w:r>
                  <w:proofErr w:type="spellStart"/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Ом.см</w:t>
                  </w:r>
                  <w:proofErr w:type="spellEnd"/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00A5C" w:rsidRPr="008E22F1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10</w:t>
                  </w:r>
                  <w:r w:rsidRPr="008E22F1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/>
                    </w:rPr>
                    <w:t>9</w:t>
                  </w:r>
                </w:p>
              </w:tc>
            </w:tr>
            <w:tr w:rsidR="00500A5C" w:rsidRPr="008E22F1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0A5C" w:rsidRPr="008E22F1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7 Зміна маси після дії осьового масла «Л» (ГОСТ 610) протягом (24</w:t>
                  </w: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1) год за температури  (23</w:t>
                  </w: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2)  </w:t>
                  </w: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С, %, не більше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00A5C" w:rsidRPr="008E22F1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+7</w:t>
                  </w:r>
                </w:p>
              </w:tc>
            </w:tr>
          </w:tbl>
          <w:p w:rsidR="00500A5C" w:rsidRPr="008E22F1" w:rsidRDefault="00500A5C" w:rsidP="00500A5C">
            <w:pPr>
              <w:autoSpaceDE/>
              <w:autoSpaceDN/>
              <w:adjustRightInd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500A5C" w:rsidRPr="008E22F1" w:rsidRDefault="00500A5C" w:rsidP="00500A5C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вигляд прокладок за розмірами та кількістю дефектів повинен відповідати нормам показників, наведеним у таблиці 2.</w:t>
            </w:r>
          </w:p>
          <w:p w:rsidR="00500A5C" w:rsidRPr="008E22F1" w:rsidRDefault="00500A5C" w:rsidP="00500A5C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E22F1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8E22F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8E22F1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2 </w:t>
            </w:r>
            <w:r w:rsidRPr="008E22F1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8E22F1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вид прокладок</w:t>
            </w:r>
          </w:p>
          <w:p w:rsidR="00500A5C" w:rsidRPr="008E22F1" w:rsidRDefault="00500A5C" w:rsidP="00500A5C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tbl>
            <w:tblPr>
              <w:tblW w:w="0" w:type="auto"/>
              <w:jc w:val="center"/>
              <w:tblBorders>
                <w:top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8210"/>
              <w:gridCol w:w="1256"/>
            </w:tblGrid>
            <w:tr w:rsidR="00500A5C" w:rsidRPr="008E22F1" w:rsidTr="00274BCB">
              <w:trPr>
                <w:trHeight w:val="546"/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500A5C" w:rsidRPr="008E22F1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Назва показника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0A5C" w:rsidRPr="008E22F1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500A5C" w:rsidRPr="008E22F1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A5C" w:rsidRPr="008E22F1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1 Підвищення, заглиблення, </w:t>
                  </w:r>
                  <w:proofErr w:type="spellStart"/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недопресовка</w:t>
                  </w:r>
                  <w:proofErr w:type="spellEnd"/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, включення,  не більше:</w:t>
                  </w:r>
                </w:p>
                <w:p w:rsidR="00500A5C" w:rsidRPr="008E22F1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 (висотою), мм</w:t>
                  </w:r>
                </w:p>
                <w:p w:rsidR="00500A5C" w:rsidRPr="008E22F1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 кількості, 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0A5C" w:rsidRPr="008E22F1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500A5C" w:rsidRPr="008E22F1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500A5C" w:rsidRPr="008E22F1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</w:t>
                  </w:r>
                </w:p>
              </w:tc>
            </w:tr>
            <w:tr w:rsidR="00500A5C" w:rsidRPr="008E22F1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A5C" w:rsidRPr="008E22F1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</w:rPr>
                    <w:br w:type="page"/>
                  </w: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2 Сліди обробки, не більше:</w:t>
                  </w:r>
                </w:p>
                <w:p w:rsidR="00500A5C" w:rsidRPr="008E22F1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довжиною, мм</w:t>
                  </w:r>
                </w:p>
                <w:p w:rsidR="00500A5C" w:rsidRPr="008E22F1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глибиною, мм</w:t>
                  </w:r>
                </w:p>
                <w:p w:rsidR="00500A5C" w:rsidRPr="008E22F1" w:rsidRDefault="00500A5C" w:rsidP="00500A5C">
                  <w:pPr>
                    <w:autoSpaceDE/>
                    <w:autoSpaceDN/>
                    <w:adjustRightInd/>
                    <w:ind w:left="2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без обмеження кількості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0A5C" w:rsidRPr="008E22F1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500A5C" w:rsidRPr="008E22F1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30,0</w:t>
                  </w:r>
                </w:p>
                <w:p w:rsidR="00500A5C" w:rsidRPr="008E22F1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4,0</w:t>
                  </w:r>
                </w:p>
                <w:p w:rsidR="00500A5C" w:rsidRPr="008E22F1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500A5C" w:rsidRPr="008E22F1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A5C" w:rsidRPr="008E22F1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 Пузир, не більше:</w:t>
                  </w:r>
                </w:p>
                <w:p w:rsidR="00500A5C" w:rsidRPr="008E22F1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>площею, мм</w:t>
                  </w:r>
                  <w:r w:rsidRPr="008E22F1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/>
                    </w:rPr>
                    <w:t>2</w:t>
                  </w:r>
                </w:p>
                <w:p w:rsidR="00500A5C" w:rsidRPr="008E22F1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500A5C" w:rsidRPr="008E22F1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>20,0</w:t>
                  </w:r>
                </w:p>
                <w:p w:rsidR="00500A5C" w:rsidRPr="008E22F1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>3</w:t>
                  </w:r>
                </w:p>
              </w:tc>
            </w:tr>
            <w:tr w:rsidR="00500A5C" w:rsidRPr="008E22F1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A5C" w:rsidRPr="008E22F1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 xml:space="preserve">4 </w:t>
                  </w:r>
                  <w:proofErr w:type="spellStart"/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Випресовка</w:t>
                  </w:r>
                  <w:proofErr w:type="spellEnd"/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висотою мм,  не більше:</w:t>
                  </w:r>
                </w:p>
                <w:p w:rsidR="00500A5C" w:rsidRPr="008E22F1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 контуру</w:t>
                  </w:r>
                </w:p>
                <w:p w:rsidR="00500A5C" w:rsidRPr="008E22F1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 гранях виїмок</w:t>
                  </w:r>
                </w:p>
                <w:p w:rsidR="00500A5C" w:rsidRPr="008E22F1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без обмеження довжини 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0A5C" w:rsidRPr="008E22F1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500A5C" w:rsidRPr="008E22F1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500A5C" w:rsidRPr="008E22F1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1,0</w:t>
                  </w:r>
                </w:p>
              </w:tc>
            </w:tr>
            <w:tr w:rsidR="00500A5C" w:rsidRPr="008E22F1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A5C" w:rsidRPr="008E22F1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 Механічні пошкодження, не більше:</w:t>
                  </w:r>
                </w:p>
                <w:p w:rsidR="00500A5C" w:rsidRPr="008E22F1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глибиною, мм</w:t>
                  </w:r>
                </w:p>
                <w:p w:rsidR="00500A5C" w:rsidRPr="008E22F1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500A5C" w:rsidRPr="008E22F1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500A5C" w:rsidRPr="008E22F1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E22F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</w:t>
                  </w:r>
                </w:p>
              </w:tc>
            </w:tr>
          </w:tbl>
          <w:p w:rsidR="00500A5C" w:rsidRPr="008E22F1" w:rsidRDefault="00500A5C" w:rsidP="00500A5C">
            <w:pPr>
              <w:autoSpaceDE/>
              <w:autoSpaceDN/>
              <w:adjustRightInd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500A5C" w:rsidRPr="008E22F1" w:rsidRDefault="00500A5C" w:rsidP="00500A5C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8E22F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Конструкція та розміри прокладок повинні відповідати технічній документації, за якою вони виготовляються.</w:t>
            </w:r>
          </w:p>
          <w:p w:rsidR="00500A5C" w:rsidRPr="008E22F1" w:rsidRDefault="00500A5C" w:rsidP="00500A5C">
            <w:pPr>
              <w:widowControl w:val="0"/>
              <w:shd w:val="clear" w:color="auto" w:fill="FFFFFF"/>
              <w:tabs>
                <w:tab w:val="left" w:pos="0"/>
              </w:tabs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8E22F1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r w:rsidRPr="008E22F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ОКАЗНИКИ НАДІЙНОСТІ</w:t>
            </w:r>
          </w:p>
          <w:p w:rsidR="00500A5C" w:rsidRPr="008E22F1" w:rsidRDefault="00500A5C" w:rsidP="00500A5C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8E22F1">
              <w:rPr>
                <w:rFonts w:ascii="Times New Roman" w:hAnsi="Times New Roman"/>
                <w:sz w:val="22"/>
                <w:szCs w:val="22"/>
              </w:rPr>
              <w:t xml:space="preserve">Ресурс </w:t>
            </w:r>
            <w:proofErr w:type="spellStart"/>
            <w:r w:rsidRPr="008E22F1">
              <w:rPr>
                <w:rFonts w:ascii="Times New Roman" w:hAnsi="Times New Roman"/>
                <w:sz w:val="22"/>
                <w:szCs w:val="22"/>
              </w:rPr>
              <w:t>працездатності</w:t>
            </w:r>
            <w:proofErr w:type="spellEnd"/>
            <w:r w:rsidRPr="008E22F1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8E22F1">
              <w:rPr>
                <w:rFonts w:ascii="Times New Roman" w:hAnsi="Times New Roman"/>
                <w:sz w:val="22"/>
                <w:szCs w:val="22"/>
              </w:rPr>
              <w:t xml:space="preserve">прокладок (млн. т брутто пропущенного </w:t>
            </w:r>
            <w:proofErr w:type="spellStart"/>
            <w:r w:rsidRPr="008E22F1">
              <w:rPr>
                <w:rFonts w:ascii="Times New Roman" w:hAnsi="Times New Roman"/>
                <w:sz w:val="22"/>
                <w:szCs w:val="22"/>
              </w:rPr>
              <w:t>вантажу</w:t>
            </w:r>
            <w:proofErr w:type="spellEnd"/>
            <w:r w:rsidRPr="008E22F1">
              <w:rPr>
                <w:rFonts w:ascii="Times New Roman" w:hAnsi="Times New Roman"/>
                <w:sz w:val="22"/>
                <w:szCs w:val="22"/>
              </w:rPr>
              <w:t>):</w:t>
            </w: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1200.</w:t>
            </w:r>
          </w:p>
          <w:p w:rsidR="00500A5C" w:rsidRPr="008E22F1" w:rsidRDefault="00500A5C" w:rsidP="00500A5C">
            <w:pPr>
              <w:shd w:val="clear" w:color="auto" w:fill="FFFFFF"/>
              <w:tabs>
                <w:tab w:val="left" w:pos="456"/>
              </w:tabs>
              <w:autoSpaceDE/>
              <w:autoSpaceDN/>
              <w:adjustRightInd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8E22F1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МАРКУВАННЯ</w:t>
            </w:r>
          </w:p>
          <w:p w:rsidR="00500A5C" w:rsidRPr="008E22F1" w:rsidRDefault="00500A5C" w:rsidP="00500A5C">
            <w:pPr>
              <w:autoSpaceDE/>
              <w:autoSpaceDN/>
              <w:adjustRightInd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 xml:space="preserve">На поверхні прокладок повинно бути нанесено відбитками прес-форми маркування із зазначенням  товарного знака або назва підприємства-виробника, тип прокладки, тип шпал для прокладки типу ПН і рік випуску (дві останні цифри). Кожний наступний рік виготовлення дозволяється позначати крапкою. Розміри букв </w:t>
            </w:r>
            <w:proofErr w:type="spellStart"/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>шрифта</w:t>
            </w:r>
            <w:proofErr w:type="spellEnd"/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установлює виробник згідно з ГОСТ 26.008. Маркування транспортної тари за ГОСТ 14192.  </w:t>
            </w:r>
          </w:p>
          <w:p w:rsidR="00500A5C" w:rsidRPr="008E22F1" w:rsidRDefault="00500A5C" w:rsidP="00500A5C">
            <w:pPr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8E22F1">
              <w:rPr>
                <w:rFonts w:ascii="Times New Roman" w:hAnsi="Times New Roman"/>
                <w:sz w:val="22"/>
                <w:szCs w:val="22"/>
              </w:rPr>
              <w:br/>
            </w:r>
            <w:r w:rsidRPr="008E22F1">
              <w:rPr>
                <w:rFonts w:ascii="Times New Roman" w:hAnsi="Times New Roman"/>
                <w:b/>
                <w:sz w:val="22"/>
                <w:szCs w:val="22"/>
              </w:rPr>
              <w:t>ГАРАНТІЇ ВИРОБНИКА</w:t>
            </w:r>
          </w:p>
          <w:p w:rsidR="00500A5C" w:rsidRPr="008E22F1" w:rsidRDefault="00500A5C" w:rsidP="00500A5C">
            <w:pPr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Гарантійний термін зберігання прокладок - 6 років з дня їх виготовлення.</w:t>
            </w:r>
          </w:p>
          <w:p w:rsidR="00500A5C" w:rsidRPr="008E22F1" w:rsidRDefault="00500A5C" w:rsidP="00500A5C">
            <w:pPr>
              <w:widowControl w:val="0"/>
              <w:shd w:val="clear" w:color="auto" w:fill="FFFFFF"/>
              <w:autoSpaceDE/>
              <w:autoSpaceDN/>
              <w:adjustRightInd/>
              <w:spacing w:after="120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 xml:space="preserve">Гарантійний термін експлуатації – 5 років з урахуванням терміну зберігання. </w:t>
            </w:r>
            <w:r w:rsidRPr="008E22F1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   </w:t>
            </w:r>
          </w:p>
          <w:p w:rsidR="00500A5C" w:rsidRPr="008E22F1" w:rsidRDefault="00500A5C" w:rsidP="00500A5C">
            <w:pPr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8E22F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2. Умови пакування</w:t>
            </w:r>
          </w:p>
          <w:p w:rsidR="00500A5C" w:rsidRPr="008E22F1" w:rsidRDefault="00500A5C" w:rsidP="00500A5C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3.1. Прокладки гумові для залізничної колії пакують згідно з НД виробника, які потім розміщують на дерев’яних піддонах </w:t>
            </w:r>
            <w:r w:rsidRPr="008E22F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розмежуванням по партіям</w:t>
            </w: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  <w:p w:rsidR="00500A5C" w:rsidRPr="008E22F1" w:rsidRDefault="00500A5C" w:rsidP="00500A5C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>3.2 У пакувальне місце вкладається етикетка (або ярлик), яка містить наступні дані:</w:t>
            </w:r>
          </w:p>
          <w:p w:rsidR="00500A5C" w:rsidRPr="008E22F1" w:rsidRDefault="00500A5C" w:rsidP="00500A5C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>- назву продукції та її умовну познаку</w:t>
            </w:r>
          </w:p>
          <w:p w:rsidR="00500A5C" w:rsidRPr="008E22F1" w:rsidRDefault="00500A5C" w:rsidP="00500A5C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>- найменування виробника</w:t>
            </w:r>
          </w:p>
          <w:p w:rsidR="00500A5C" w:rsidRPr="008E22F1" w:rsidRDefault="00500A5C" w:rsidP="00500A5C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>- рік, місяць і число виготовлення шайб</w:t>
            </w:r>
          </w:p>
          <w:p w:rsidR="00500A5C" w:rsidRPr="008E22F1" w:rsidRDefault="00500A5C" w:rsidP="00500A5C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>- кількість прокладок або їх масу нетто в партії</w:t>
            </w:r>
          </w:p>
          <w:p w:rsidR="00797FD8" w:rsidRPr="008E22F1" w:rsidRDefault="00797FD8" w:rsidP="00797FD8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  <w:p w:rsidR="000259B5" w:rsidRPr="008E22F1" w:rsidRDefault="000259B5" w:rsidP="0035388E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8E22F1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8E22F1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8E22F1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8E22F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8E22F1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8E22F1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E43DDA" w:rsidTr="0035388E">
        <w:tc>
          <w:tcPr>
            <w:tcW w:w="11165" w:type="dxa"/>
          </w:tcPr>
          <w:p w:rsidR="000259B5" w:rsidRPr="008E22F1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8E22F1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Pr="008E22F1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8E22F1" w:rsidRDefault="0035388E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8E22F1">
              <w:rPr>
                <w:sz w:val="22"/>
                <w:szCs w:val="22"/>
                <w:lang w:val="uk-UA"/>
              </w:rPr>
              <w:t xml:space="preserve">Відповідно </w:t>
            </w:r>
            <w:r w:rsidR="00500A5C" w:rsidRPr="008E22F1">
              <w:rPr>
                <w:rFonts w:ascii="Times New Roman" w:hAnsi="Times New Roman"/>
                <w:sz w:val="22"/>
                <w:szCs w:val="22"/>
                <w:lang w:val="uk-UA"/>
              </w:rPr>
              <w:t>ДСТУ 2805-94</w:t>
            </w:r>
          </w:p>
        </w:tc>
        <w:tc>
          <w:tcPr>
            <w:tcW w:w="4961" w:type="dxa"/>
          </w:tcPr>
          <w:p w:rsidR="00EA6244" w:rsidRPr="008E22F1" w:rsidRDefault="009B1DFD" w:rsidP="0035388E">
            <w:pPr>
              <w:rPr>
                <w:sz w:val="22"/>
                <w:szCs w:val="22"/>
                <w:lang w:val="uk-UA"/>
              </w:rPr>
            </w:pP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>Згідно з „Інструкцією з улаштування та утримання колії залізниць України” ЦП-0269, затвердженої наказом Укрзалізниці від 01.03.2012 № 072-Ц</w:t>
            </w:r>
          </w:p>
        </w:tc>
      </w:tr>
      <w:tr w:rsidR="000259B5" w:rsidRPr="008E22F1" w:rsidTr="0035388E">
        <w:trPr>
          <w:trHeight w:val="1003"/>
        </w:trPr>
        <w:tc>
          <w:tcPr>
            <w:tcW w:w="11165" w:type="dxa"/>
          </w:tcPr>
          <w:p w:rsidR="000259B5" w:rsidRPr="008E22F1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8E22F1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8E22F1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8E22F1" w:rsidRDefault="00E43DDA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3 142 302,24</w:t>
            </w:r>
            <w:r w:rsidR="008E22F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35388E" w:rsidRPr="008E22F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8E22F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 w:rsidRPr="008E22F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8E22F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8E22F1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2532D4" w:rsidRPr="008E22F1" w:rsidRDefault="00EA6244" w:rsidP="002532D4">
            <w:pPr>
              <w:rPr>
                <w:sz w:val="22"/>
                <w:szCs w:val="22"/>
                <w:lang w:val="uk-UA"/>
              </w:rPr>
            </w:pPr>
            <w:r w:rsidRPr="008E22F1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  <w:p w:rsidR="000259B5" w:rsidRPr="008E22F1" w:rsidRDefault="000259B5" w:rsidP="00EA6244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0259B5" w:rsidRPr="008E22F1" w:rsidRDefault="000259B5" w:rsidP="000259B5">
      <w:pPr>
        <w:rPr>
          <w:sz w:val="22"/>
          <w:szCs w:val="22"/>
          <w:lang w:val="uk-UA"/>
        </w:rPr>
      </w:pPr>
    </w:p>
    <w:p w:rsidR="009B1DFD" w:rsidRPr="008E22F1" w:rsidRDefault="009B1DFD" w:rsidP="000259B5">
      <w:pPr>
        <w:rPr>
          <w:sz w:val="22"/>
          <w:szCs w:val="22"/>
          <w:lang w:val="uk-UA"/>
        </w:rPr>
      </w:pPr>
    </w:p>
    <w:p w:rsidR="009B1DFD" w:rsidRPr="008E22F1" w:rsidRDefault="009B1DFD" w:rsidP="000259B5">
      <w:pPr>
        <w:rPr>
          <w:sz w:val="22"/>
          <w:szCs w:val="22"/>
          <w:lang w:val="uk-UA"/>
        </w:rPr>
      </w:pPr>
    </w:p>
    <w:p w:rsidR="009B1DFD" w:rsidRPr="008E22F1" w:rsidRDefault="009B1DFD" w:rsidP="009B1DFD">
      <w:pPr>
        <w:rPr>
          <w:sz w:val="22"/>
          <w:szCs w:val="22"/>
          <w:lang w:val="uk-UA"/>
        </w:rPr>
      </w:pPr>
    </w:p>
    <w:sectPr w:rsidR="009B1DFD" w:rsidRPr="008E22F1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532D4"/>
    <w:rsid w:val="002F391C"/>
    <w:rsid w:val="00312F2D"/>
    <w:rsid w:val="0035388E"/>
    <w:rsid w:val="003B3C40"/>
    <w:rsid w:val="00437D52"/>
    <w:rsid w:val="00500A5C"/>
    <w:rsid w:val="0051351D"/>
    <w:rsid w:val="005436E8"/>
    <w:rsid w:val="00671B8F"/>
    <w:rsid w:val="006E5AAF"/>
    <w:rsid w:val="00797FD8"/>
    <w:rsid w:val="008E22F1"/>
    <w:rsid w:val="00950AB6"/>
    <w:rsid w:val="009718F3"/>
    <w:rsid w:val="009B1DFD"/>
    <w:rsid w:val="00A24C58"/>
    <w:rsid w:val="00A95920"/>
    <w:rsid w:val="00C140AE"/>
    <w:rsid w:val="00C153E8"/>
    <w:rsid w:val="00CA0F1F"/>
    <w:rsid w:val="00CB3832"/>
    <w:rsid w:val="00CC0872"/>
    <w:rsid w:val="00E43DDA"/>
    <w:rsid w:val="00E53AD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2021-02-04T10:00:00Z</cp:lastPrinted>
  <dcterms:created xsi:type="dcterms:W3CDTF">2023-02-27T07:48:00Z</dcterms:created>
  <dcterms:modified xsi:type="dcterms:W3CDTF">2023-02-27T07:48:00Z</dcterms:modified>
</cp:coreProperties>
</file>