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C432EC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2D420B" w:rsidRPr="002D420B" w:rsidRDefault="002D420B" w:rsidP="006D40FA">
      <w:pPr>
        <w:jc w:val="center"/>
        <w:rPr>
          <w:rFonts w:ascii="Times New Roman" w:hAnsi="Times New Roman"/>
          <w:b/>
          <w:lang w:val="uk-UA"/>
        </w:rPr>
      </w:pPr>
      <w:r w:rsidRPr="002D420B">
        <w:rPr>
          <w:rFonts w:ascii="Times New Roman" w:hAnsi="Times New Roman"/>
        </w:rPr>
        <w:fldChar w:fldCharType="begin"/>
      </w:r>
      <w:r w:rsidRPr="002D420B">
        <w:rPr>
          <w:rFonts w:ascii="Times New Roman" w:hAnsi="Times New Roman"/>
        </w:rPr>
        <w:instrText xml:space="preserve"> HYPERLINK "http://prozorro.gov.ua/tender/UA-2023-02-22-000264-a/" </w:instrText>
      </w:r>
      <w:r w:rsidRPr="002D420B">
        <w:rPr>
          <w:rFonts w:ascii="Times New Roman" w:hAnsi="Times New Roman"/>
        </w:rPr>
        <w:fldChar w:fldCharType="separate"/>
      </w:r>
      <w:r w:rsidRPr="002D420B">
        <w:rPr>
          <w:rStyle w:val="a3"/>
          <w:rFonts w:ascii="Times New Roman" w:hAnsi="Times New Roman"/>
          <w:color w:val="auto"/>
          <w:shd w:val="clear" w:color="auto" w:fill="FAFAFA"/>
        </w:rPr>
        <w:t>UA-2023-02-22-000264-a</w:t>
      </w:r>
      <w:r w:rsidRPr="002D420B">
        <w:rPr>
          <w:rFonts w:ascii="Times New Roman" w:hAnsi="Times New Roman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E27AE8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E27AE8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Default="000259B5" w:rsidP="005E79EF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C432EC" w:rsidRPr="002F391C" w:rsidRDefault="00C432EC" w:rsidP="000259B5">
            <w:pPr>
              <w:rPr>
                <w:u w:val="single"/>
                <w:lang w:val="uk-UA"/>
              </w:rPr>
            </w:pPr>
          </w:p>
          <w:tbl>
            <w:tblPr>
              <w:tblW w:w="999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418"/>
              <w:gridCol w:w="6580"/>
            </w:tblGrid>
            <w:tr w:rsidR="00C432EC" w:rsidRPr="00E8206C" w:rsidTr="00E27AE8">
              <w:trPr>
                <w:trHeight w:val="686"/>
                <w:jc w:val="center"/>
              </w:trPr>
              <w:tc>
                <w:tcPr>
                  <w:tcW w:w="3418" w:type="dxa"/>
                  <w:noWrap/>
                  <w:vAlign w:val="center"/>
                </w:tcPr>
                <w:p w:rsidR="00C432EC" w:rsidRPr="00E8206C" w:rsidRDefault="00C432EC" w:rsidP="002C26E7">
                  <w:pPr>
                    <w:jc w:val="center"/>
                  </w:pPr>
                  <w:r w:rsidRPr="00E8206C">
                    <w:rPr>
                      <w:sz w:val="22"/>
                      <w:szCs w:val="22"/>
                    </w:rPr>
                    <w:t>Реле проміжне РП-23/48</w:t>
                  </w:r>
                </w:p>
              </w:tc>
              <w:tc>
                <w:tcPr>
                  <w:tcW w:w="6580" w:type="dxa"/>
                  <w:vAlign w:val="center"/>
                </w:tcPr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(</w:t>
                  </w:r>
                  <w:r w:rsidRPr="00E8206C">
                    <w:rPr>
                      <w:sz w:val="22"/>
                      <w:szCs w:val="22"/>
                    </w:rPr>
                    <w:t>6ТР.303.112</w:t>
                  </w:r>
                  <w:r w:rsidRPr="00E8206C">
                    <w:rPr>
                      <w:sz w:val="22"/>
                      <w:szCs w:val="22"/>
                      <w:lang w:val="uk-UA"/>
                    </w:rPr>
                    <w:t>)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Напруга живлення, В - 24, 48, 110, 220 (постійний струм)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Число контактів - 4з + 1р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Комутаційна здатність контактів: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- у ланцюгах постійного струму з напругою до 250В, ВА - 100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- у ланцюгах змінного струму з напругою до 250В, ВА - 500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Приєднання зовнішніх провідників – заднє або переднє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Ступінь захисту - IP40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Габаритні розміри, мм - 67х130х118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Вага, не більш кг - 0,825</w:t>
                  </w:r>
                </w:p>
              </w:tc>
            </w:tr>
            <w:tr w:rsidR="00C432EC" w:rsidRPr="00E8206C" w:rsidTr="00E27AE8">
              <w:trPr>
                <w:trHeight w:val="662"/>
                <w:jc w:val="center"/>
              </w:trPr>
              <w:tc>
                <w:tcPr>
                  <w:tcW w:w="3418" w:type="dxa"/>
                  <w:noWrap/>
                  <w:vAlign w:val="center"/>
                </w:tcPr>
                <w:p w:rsidR="00C432EC" w:rsidRPr="00E8206C" w:rsidRDefault="00C432EC" w:rsidP="002C26E7">
                  <w:pPr>
                    <w:jc w:val="center"/>
                  </w:pPr>
                  <w:r w:rsidRPr="00E8206C">
                    <w:rPr>
                      <w:sz w:val="22"/>
                      <w:szCs w:val="22"/>
                    </w:rPr>
                    <w:t>Реле МКУ-48С</w:t>
                  </w:r>
                </w:p>
              </w:tc>
              <w:tc>
                <w:tcPr>
                  <w:tcW w:w="6580" w:type="dxa"/>
                  <w:vAlign w:val="center"/>
                </w:tcPr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(</w:t>
                  </w:r>
                  <w:r w:rsidRPr="00E8206C">
                    <w:rPr>
                      <w:sz w:val="22"/>
                      <w:szCs w:val="22"/>
                    </w:rPr>
                    <w:t>6ТР.442.048</w:t>
                  </w:r>
                  <w:r w:rsidRPr="00E8206C">
                    <w:rPr>
                      <w:sz w:val="22"/>
                      <w:szCs w:val="22"/>
                      <w:lang w:val="uk-UA"/>
                    </w:rPr>
                    <w:t xml:space="preserve">; </w:t>
                  </w:r>
                  <w:r w:rsidRPr="00E8206C">
                    <w:rPr>
                      <w:sz w:val="22"/>
                      <w:szCs w:val="22"/>
                    </w:rPr>
                    <w:t>РАЧ500320 П</w:t>
                  </w:r>
                  <w:r w:rsidRPr="00E8206C">
                    <w:rPr>
                      <w:sz w:val="22"/>
                      <w:szCs w:val="22"/>
                      <w:lang w:val="uk-UA"/>
                    </w:rPr>
                    <w:t>)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Рід струму – постійний.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Робоча напруга – 24 В.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Опір обмотки – 510 ±51 Ом.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Максимальна напруга постійного струму, що комутується, - 220 В.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Максимальний комутований постійний струм – 0,23 А.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Максимальна напруга змінного струму, що комутується, - 380 В.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Максимальний змінний струм, що комутується, - 5 А.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Електрична зносостійкість, комутаційний цикл – 1 000 000.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Маса – не більше 600 г.</w:t>
                  </w:r>
                </w:p>
                <w:p w:rsidR="00C432EC" w:rsidRPr="00E8206C" w:rsidRDefault="00C432EC" w:rsidP="002C26E7">
                  <w:pPr>
                    <w:jc w:val="center"/>
                    <w:rPr>
                      <w:lang w:val="uk-UA"/>
                    </w:rPr>
                  </w:pPr>
                  <w:r w:rsidRPr="00E8206C">
                    <w:rPr>
                      <w:sz w:val="22"/>
                      <w:szCs w:val="22"/>
                      <w:lang w:val="uk-UA"/>
                    </w:rPr>
                    <w:t>Габаритні розміри – 125х112,5х55 мм.</w:t>
                  </w:r>
                </w:p>
              </w:tc>
            </w:tr>
          </w:tbl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B7637C">
        <w:trPr>
          <w:trHeight w:val="895"/>
        </w:trPr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C432EC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432E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35 760,00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A50A9"/>
    <w:rsid w:val="002D420B"/>
    <w:rsid w:val="002F391C"/>
    <w:rsid w:val="00304BD1"/>
    <w:rsid w:val="003B7459"/>
    <w:rsid w:val="003F605F"/>
    <w:rsid w:val="005070EC"/>
    <w:rsid w:val="005177A6"/>
    <w:rsid w:val="00540A91"/>
    <w:rsid w:val="005636FE"/>
    <w:rsid w:val="005E79EF"/>
    <w:rsid w:val="00655C38"/>
    <w:rsid w:val="006D40FA"/>
    <w:rsid w:val="007736D1"/>
    <w:rsid w:val="007B4D8E"/>
    <w:rsid w:val="00950AB6"/>
    <w:rsid w:val="009D170A"/>
    <w:rsid w:val="00A54A84"/>
    <w:rsid w:val="00A917BE"/>
    <w:rsid w:val="00B272FE"/>
    <w:rsid w:val="00B42614"/>
    <w:rsid w:val="00B573F3"/>
    <w:rsid w:val="00B7637C"/>
    <w:rsid w:val="00B97CB3"/>
    <w:rsid w:val="00BC43E4"/>
    <w:rsid w:val="00C006C8"/>
    <w:rsid w:val="00C432EC"/>
    <w:rsid w:val="00C61611"/>
    <w:rsid w:val="00CA5C26"/>
    <w:rsid w:val="00E24CAD"/>
    <w:rsid w:val="00E27AE8"/>
    <w:rsid w:val="00E8206C"/>
    <w:rsid w:val="00E97C2B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2023-02-27T07:43:00Z</dcterms:created>
  <dcterms:modified xsi:type="dcterms:W3CDTF">2023-02-27T07:43:00Z</dcterms:modified>
</cp:coreProperties>
</file>