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</w:t>
      </w:r>
      <w:r w:rsidR="000655C2">
        <w:rPr>
          <w:b/>
          <w:sz w:val="28"/>
          <w:szCs w:val="28"/>
          <w:lang w:val="uk-UA"/>
        </w:rPr>
        <w:t>швидкостемірів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5F0D9F" w:rsidRPr="009F0C19" w:rsidRDefault="009F0C19" w:rsidP="002E799A">
      <w:pPr>
        <w:jc w:val="center"/>
        <w:rPr>
          <w:rFonts w:ascii="Times New Roman" w:hAnsi="Times New Roman"/>
          <w:b/>
        </w:rPr>
      </w:pPr>
      <w:r w:rsidRPr="009F0C19">
        <w:rPr>
          <w:rFonts w:ascii="Times New Roman" w:hAnsi="Times New Roman"/>
        </w:rPr>
        <w:fldChar w:fldCharType="begin"/>
      </w:r>
      <w:r w:rsidRPr="009F0C19">
        <w:rPr>
          <w:rFonts w:ascii="Times New Roman" w:hAnsi="Times New Roman"/>
        </w:rPr>
        <w:instrText xml:space="preserve"> HYPERLINK "http://prozorro.gov.ua/tender/UA-2023-02-22-007441-a/" </w:instrText>
      </w:r>
      <w:r w:rsidRPr="009F0C19">
        <w:rPr>
          <w:rFonts w:ascii="Times New Roman" w:hAnsi="Times New Roman"/>
        </w:rPr>
        <w:fldChar w:fldCharType="separate"/>
      </w:r>
      <w:r w:rsidRPr="009F0C19">
        <w:rPr>
          <w:rStyle w:val="a3"/>
          <w:rFonts w:ascii="Times New Roman" w:hAnsi="Times New Roman"/>
          <w:color w:val="auto"/>
          <w:shd w:val="clear" w:color="auto" w:fill="FAFAFA"/>
        </w:rPr>
        <w:t>UA-2023-02-22-007441-a</w:t>
      </w:r>
      <w:r w:rsidRPr="009F0C19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4279B1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0655C2" w:rsidRDefault="000655C2" w:rsidP="000655C2">
            <w:pPr>
              <w:rPr>
                <w:rFonts w:ascii="Times New Roman" w:hAnsi="Times New Roman"/>
                <w:color w:val="000000"/>
                <w:lang w:val="uk-UA"/>
              </w:rPr>
            </w:pPr>
            <w:proofErr w:type="spellStart"/>
            <w:r w:rsidRPr="000655C2">
              <w:rPr>
                <w:b/>
                <w:color w:val="000000"/>
              </w:rPr>
              <w:t>Писець</w:t>
            </w:r>
            <w:proofErr w:type="spellEnd"/>
            <w:r w:rsidRPr="000655C2">
              <w:rPr>
                <w:b/>
                <w:color w:val="000000"/>
              </w:rPr>
              <w:t xml:space="preserve"> в </w:t>
            </w:r>
            <w:proofErr w:type="spellStart"/>
            <w:r w:rsidRPr="000655C2">
              <w:rPr>
                <w:b/>
                <w:color w:val="000000"/>
              </w:rPr>
              <w:t>сборі</w:t>
            </w:r>
            <w:proofErr w:type="spellEnd"/>
            <w:r w:rsidRPr="00927E76">
              <w:rPr>
                <w:color w:val="000000"/>
              </w:rPr>
              <w:t xml:space="preserve">  </w:t>
            </w:r>
            <w:r w:rsidRPr="00927E76">
              <w:rPr>
                <w:color w:val="000000"/>
                <w:lang w:val="uk-UA"/>
              </w:rPr>
              <w:t xml:space="preserve"> </w:t>
            </w:r>
            <w:r w:rsidRPr="000655C2">
              <w:rPr>
                <w:b/>
                <w:color w:val="000000"/>
                <w:lang w:val="uk-UA"/>
              </w:rPr>
              <w:t>(олівець приладний)</w:t>
            </w:r>
            <w:r>
              <w:rPr>
                <w:color w:val="000000"/>
                <w:lang w:val="uk-UA"/>
              </w:rPr>
              <w:t xml:space="preserve">  - креслення </w:t>
            </w:r>
            <w:r w:rsidRPr="00F75CD2">
              <w:rPr>
                <w:rFonts w:ascii="Times New Roman" w:hAnsi="Times New Roman"/>
                <w:color w:val="000000"/>
              </w:rPr>
              <w:t>СЛ.01.00.010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927E76">
              <w:rPr>
                <w:color w:val="000000"/>
              </w:rPr>
              <w:t>3СЛ</w:t>
            </w:r>
            <w:r w:rsidRPr="00927E76">
              <w:rPr>
                <w:color w:val="000000"/>
                <w:lang w:val="uk-UA"/>
              </w:rPr>
              <w:t>-</w:t>
            </w:r>
            <w:r w:rsidRPr="00927E76">
              <w:rPr>
                <w:color w:val="000000"/>
              </w:rPr>
              <w:t>01</w:t>
            </w:r>
            <w:r w:rsidRPr="00927E76">
              <w:rPr>
                <w:color w:val="000000"/>
                <w:lang w:val="uk-UA"/>
              </w:rPr>
              <w:t>-</w:t>
            </w:r>
            <w:r w:rsidRPr="00927E76">
              <w:rPr>
                <w:color w:val="000000"/>
              </w:rPr>
              <w:t>00</w:t>
            </w:r>
            <w:r w:rsidRPr="00927E76">
              <w:rPr>
                <w:color w:val="000000"/>
                <w:lang w:val="uk-UA"/>
              </w:rPr>
              <w:t>-</w:t>
            </w:r>
            <w:r w:rsidRPr="00927E76">
              <w:rPr>
                <w:color w:val="000000"/>
              </w:rPr>
              <w:t>010</w:t>
            </w:r>
          </w:p>
          <w:p w:rsidR="000655C2" w:rsidRPr="000655C2" w:rsidRDefault="000655C2" w:rsidP="000655C2">
            <w:pPr>
              <w:rPr>
                <w:color w:val="000000"/>
                <w:lang w:val="uk-UA"/>
              </w:rPr>
            </w:pPr>
            <w:proofErr w:type="spellStart"/>
            <w:r w:rsidRPr="000655C2">
              <w:rPr>
                <w:b/>
                <w:color w:val="000000"/>
              </w:rPr>
              <w:t>Писець</w:t>
            </w:r>
            <w:proofErr w:type="spellEnd"/>
            <w:r w:rsidRPr="000655C2">
              <w:rPr>
                <w:b/>
                <w:color w:val="000000"/>
              </w:rPr>
              <w:t xml:space="preserve">  </w:t>
            </w:r>
            <w:r w:rsidRPr="000655C2">
              <w:rPr>
                <w:b/>
                <w:color w:val="000000"/>
                <w:lang w:val="uk-UA"/>
              </w:rPr>
              <w:t>(олівець)</w:t>
            </w:r>
            <w:r>
              <w:rPr>
                <w:color w:val="000000"/>
                <w:lang w:val="uk-UA"/>
              </w:rPr>
              <w:t xml:space="preserve"> – креслення  </w:t>
            </w:r>
            <w:r w:rsidRPr="00F75CD2">
              <w:rPr>
                <w:rFonts w:ascii="Times New Roman" w:hAnsi="Times New Roman"/>
                <w:color w:val="000000"/>
              </w:rPr>
              <w:t>СЛ.01.00.003</w:t>
            </w:r>
            <w:r>
              <w:rPr>
                <w:color w:val="000000"/>
                <w:lang w:val="uk-UA"/>
              </w:rPr>
              <w:t xml:space="preserve">, </w:t>
            </w:r>
            <w:r w:rsidRPr="00927E76">
              <w:rPr>
                <w:color w:val="000000"/>
              </w:rPr>
              <w:t>3СЛ</w:t>
            </w:r>
            <w:r>
              <w:rPr>
                <w:color w:val="000000"/>
                <w:lang w:val="uk-UA"/>
              </w:rPr>
              <w:t>-</w:t>
            </w:r>
            <w:r w:rsidRPr="00927E76">
              <w:rPr>
                <w:color w:val="000000"/>
              </w:rPr>
              <w:t>01</w:t>
            </w:r>
            <w:r>
              <w:rPr>
                <w:color w:val="000000"/>
                <w:lang w:val="uk-UA"/>
              </w:rPr>
              <w:t>-</w:t>
            </w:r>
            <w:r w:rsidRPr="00927E76">
              <w:rPr>
                <w:color w:val="000000"/>
              </w:rPr>
              <w:t>00</w:t>
            </w:r>
            <w:r>
              <w:rPr>
                <w:color w:val="000000"/>
                <w:lang w:val="uk-UA"/>
              </w:rPr>
              <w:t>-</w:t>
            </w:r>
            <w:r w:rsidRPr="00927E76">
              <w:rPr>
                <w:color w:val="000000"/>
              </w:rPr>
              <w:t>003</w:t>
            </w:r>
          </w:p>
        </w:tc>
        <w:tc>
          <w:tcPr>
            <w:tcW w:w="3402" w:type="dxa"/>
            <w:vAlign w:val="center"/>
          </w:tcPr>
          <w:p w:rsidR="009956EF" w:rsidRDefault="004279B1" w:rsidP="009956EF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Інструкція з експлуатації локомотивних швидкостемірів 3СЛ2М, приводів до них і по розшифруванню швидкостемірних стрічок. Затверджено: наказом Укрзалізниці №19-Ц від 18 січня 2022 р.</w:t>
            </w:r>
          </w:p>
          <w:p w:rsidR="000259B5" w:rsidRPr="002F391C" w:rsidRDefault="000259B5" w:rsidP="00000A7F">
            <w:pPr>
              <w:keepNext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AE67A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>155 523,60</w:t>
            </w:r>
            <w:r w:rsidR="00C765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4279B1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0655C2"/>
    <w:rsid w:val="00163BCA"/>
    <w:rsid w:val="001F3C1B"/>
    <w:rsid w:val="002E799A"/>
    <w:rsid w:val="002F391C"/>
    <w:rsid w:val="004279B1"/>
    <w:rsid w:val="00502DBA"/>
    <w:rsid w:val="005F0D9F"/>
    <w:rsid w:val="00625207"/>
    <w:rsid w:val="0062675A"/>
    <w:rsid w:val="006426F2"/>
    <w:rsid w:val="00753180"/>
    <w:rsid w:val="00790B29"/>
    <w:rsid w:val="00950AB6"/>
    <w:rsid w:val="009956EF"/>
    <w:rsid w:val="009F0C19"/>
    <w:rsid w:val="00AE67A9"/>
    <w:rsid w:val="00BD619F"/>
    <w:rsid w:val="00C765F0"/>
    <w:rsid w:val="00DE7990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2023-02-21T06:03:00Z</cp:lastPrinted>
  <dcterms:created xsi:type="dcterms:W3CDTF">2023-02-27T07:50:00Z</dcterms:created>
  <dcterms:modified xsi:type="dcterms:W3CDTF">2023-02-27T07:50:00Z</dcterms:modified>
</cp:coreProperties>
</file>