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C64" w:rsidRPr="009639FF" w:rsidRDefault="00B67C64" w:rsidP="00B67C64">
      <w:pPr>
        <w:autoSpaceDE/>
        <w:autoSpaceDN/>
        <w:adjustRightInd/>
        <w:jc w:val="center"/>
        <w:rPr>
          <w:b/>
          <w:lang w:val="uk-UA"/>
        </w:rPr>
      </w:pPr>
      <w:r w:rsidRPr="009639FF">
        <w:rPr>
          <w:b/>
          <w:lang w:val="uk-UA"/>
        </w:rPr>
        <w:t>ДК  021-2015 – 44210000-5 Конструкції та їх частини</w:t>
      </w:r>
    </w:p>
    <w:p w:rsidR="001D4401" w:rsidRDefault="00B67C64" w:rsidP="00B67C64">
      <w:pPr>
        <w:jc w:val="center"/>
        <w:rPr>
          <w:b/>
          <w:lang w:val="uk-UA"/>
        </w:rPr>
      </w:pPr>
      <w:r w:rsidRPr="009639FF">
        <w:rPr>
          <w:b/>
          <w:lang w:val="uk-UA"/>
        </w:rPr>
        <w:t xml:space="preserve"> (панель металева оглядових настилів мостів, тип-2 (поґрунтована)</w:t>
      </w:r>
    </w:p>
    <w:p w:rsidR="00F51085" w:rsidRPr="00F51085" w:rsidRDefault="00F51085" w:rsidP="00B67C64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F51085">
          <w:rPr>
            <w:rStyle w:val="a3"/>
            <w:rFonts w:ascii="Times New Roman" w:hAnsi="Times New Roman"/>
            <w:color w:val="auto"/>
            <w:shd w:val="clear" w:color="auto" w:fill="FAFAFA"/>
          </w:rPr>
          <w:t>UA-2023-02-24-000693-a</w:t>
        </w:r>
      </w:hyperlink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RPr="009639FF" w:rsidTr="001D4401">
        <w:tc>
          <w:tcPr>
            <w:tcW w:w="12299" w:type="dxa"/>
          </w:tcPr>
          <w:p w:rsidR="0035388E" w:rsidRPr="009639FF" w:rsidRDefault="000259B5" w:rsidP="001D4401">
            <w:pPr>
              <w:jc w:val="center"/>
              <w:rPr>
                <w:b/>
                <w:lang w:val="uk-UA"/>
              </w:rPr>
            </w:pPr>
            <w:r w:rsidRPr="009639FF">
              <w:rPr>
                <w:b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Pr="009639FF" w:rsidRDefault="007E351E" w:rsidP="000259B5">
            <w:pPr>
              <w:jc w:val="center"/>
              <w:rPr>
                <w:lang w:val="uk-UA"/>
              </w:rPr>
            </w:pPr>
            <w:r w:rsidRPr="009639FF">
              <w:rPr>
                <w:b/>
                <w:lang w:val="uk-UA"/>
              </w:rPr>
              <w:t>Обґрунтування</w:t>
            </w:r>
          </w:p>
        </w:tc>
      </w:tr>
      <w:tr w:rsidR="000259B5" w:rsidRPr="009639FF" w:rsidTr="005C3CF4">
        <w:trPr>
          <w:trHeight w:val="7469"/>
        </w:trPr>
        <w:tc>
          <w:tcPr>
            <w:tcW w:w="12299" w:type="dxa"/>
          </w:tcPr>
          <w:p w:rsidR="00E24B27" w:rsidRPr="00F51085" w:rsidRDefault="00E24B27" w:rsidP="00F51085">
            <w:pPr>
              <w:rPr>
                <w:rFonts w:ascii="Times New Roman" w:hAnsi="Times New Roman"/>
                <w:b/>
                <w:u w:val="single"/>
                <w:lang w:val="uk-UA"/>
              </w:rPr>
            </w:pPr>
            <w:r w:rsidRPr="00F51085">
              <w:rPr>
                <w:rFonts w:ascii="Times New Roman" w:hAnsi="Times New Roman"/>
                <w:b/>
                <w:u w:val="single"/>
                <w:lang w:val="uk-UA"/>
              </w:rPr>
              <w:t>Технічні характеристики</w:t>
            </w:r>
          </w:p>
          <w:p w:rsidR="00E24B27" w:rsidRPr="009639FF" w:rsidRDefault="00E24B27" w:rsidP="00E24B27">
            <w:pPr>
              <w:ind w:firstLine="709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9639FF">
              <w:rPr>
                <w:rFonts w:ascii="Times New Roman" w:hAnsi="Times New Roman"/>
                <w:b/>
                <w:lang w:val="uk-UA"/>
              </w:rPr>
              <w:t xml:space="preserve">Панель металева оглядових настилів мостів, тип 2 </w:t>
            </w:r>
          </w:p>
          <w:p w:rsidR="00E24B27" w:rsidRPr="009639FF" w:rsidRDefault="00E24B27" w:rsidP="00E24B27">
            <w:pPr>
              <w:ind w:firstLine="709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9639FF">
              <w:rPr>
                <w:rFonts w:ascii="Times New Roman" w:hAnsi="Times New Roman"/>
                <w:b/>
                <w:lang w:val="uk-UA"/>
              </w:rPr>
              <w:t>(розмір 720х980 мм)</w:t>
            </w:r>
          </w:p>
          <w:p w:rsidR="00E24B27" w:rsidRPr="009639FF" w:rsidRDefault="00E24B27" w:rsidP="00E24B27">
            <w:pPr>
              <w:ind w:firstLine="709"/>
              <w:jc w:val="center"/>
              <w:rPr>
                <w:rFonts w:ascii="Times New Roman" w:hAnsi="Times New Roman"/>
                <w:b/>
                <w:lang w:val="uk-UA"/>
              </w:rPr>
            </w:pPr>
            <w:r w:rsidRPr="009639FF">
              <w:rPr>
                <w:rFonts w:ascii="Times New Roman" w:hAnsi="Times New Roman"/>
                <w:b/>
                <w:noProof/>
              </w:rPr>
              <w:drawing>
                <wp:inline distT="0" distB="0" distL="0" distR="0" wp14:anchorId="4FB50A29" wp14:editId="6F53B111">
                  <wp:extent cx="3486150" cy="2649474"/>
                  <wp:effectExtent l="0" t="0" r="0" b="0"/>
                  <wp:docPr id="1" name="Рисунок 1" descr="D:\Сорока\Сорока\Якість\2019 коригування\Настил тип 2 кор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Сорока\Сорока\Якість\2019 коригування\Настил тип 2 кор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73" t="5057" r="4023" b="4857"/>
                          <a:stretch/>
                        </pic:blipFill>
                        <pic:spPr bwMode="auto">
                          <a:xfrm>
                            <a:off x="0" y="0"/>
                            <a:ext cx="3487859" cy="26507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24B27" w:rsidRPr="009639FF" w:rsidRDefault="00E24B27" w:rsidP="00E24B27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9639FF">
              <w:rPr>
                <w:rFonts w:ascii="Times New Roman" w:hAnsi="Times New Roman"/>
                <w:b/>
                <w:lang w:val="uk-UA"/>
              </w:rPr>
              <w:t>Технічні характеристики</w:t>
            </w:r>
            <w:r w:rsidRPr="009639FF">
              <w:rPr>
                <w:rFonts w:ascii="Times New Roman" w:hAnsi="Times New Roman"/>
                <w:lang w:val="uk-UA"/>
              </w:rPr>
              <w:t xml:space="preserve"> – згідно технічного рішення. Конструкція виробу має відповідати технічному рішенню, що надається Департаментом колії та споруд. </w:t>
            </w:r>
          </w:p>
          <w:p w:rsidR="00E24B27" w:rsidRPr="009639FF" w:rsidRDefault="00E24B27" w:rsidP="00E24B27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9639FF">
              <w:rPr>
                <w:rFonts w:ascii="Times New Roman" w:hAnsi="Times New Roman"/>
                <w:b/>
                <w:lang w:val="uk-UA"/>
              </w:rPr>
              <w:t xml:space="preserve">Гарантійні зобов’язання </w:t>
            </w:r>
            <w:r w:rsidRPr="009639FF">
              <w:rPr>
                <w:rFonts w:ascii="Times New Roman" w:hAnsi="Times New Roman"/>
                <w:lang w:val="uk-UA"/>
              </w:rPr>
              <w:t>– не менше 2-х років з дати введення в експлуатацію.</w:t>
            </w:r>
          </w:p>
          <w:p w:rsidR="00E24B27" w:rsidRPr="009639FF" w:rsidRDefault="00E24B27" w:rsidP="00E24B27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9639FF">
              <w:rPr>
                <w:rFonts w:ascii="Times New Roman" w:hAnsi="Times New Roman"/>
                <w:b/>
                <w:lang w:val="uk-UA"/>
              </w:rPr>
              <w:t>Умови зберігання</w:t>
            </w:r>
            <w:r w:rsidRPr="009639FF">
              <w:rPr>
                <w:rFonts w:ascii="Times New Roman" w:hAnsi="Times New Roman"/>
                <w:lang w:val="uk-UA"/>
              </w:rPr>
              <w:t xml:space="preserve"> – згідно нормативної документації виробника.</w:t>
            </w:r>
          </w:p>
          <w:p w:rsidR="00E24B27" w:rsidRPr="009639FF" w:rsidRDefault="00E24B27" w:rsidP="00E24B27">
            <w:pPr>
              <w:ind w:firstLine="709"/>
              <w:jc w:val="both"/>
              <w:rPr>
                <w:rFonts w:ascii="Times New Roman" w:hAnsi="Times New Roman"/>
                <w:lang w:val="uk-UA"/>
              </w:rPr>
            </w:pPr>
            <w:r w:rsidRPr="009639FF">
              <w:rPr>
                <w:rFonts w:ascii="Times New Roman" w:hAnsi="Times New Roman"/>
                <w:b/>
                <w:lang w:val="uk-UA"/>
              </w:rPr>
              <w:t>Умови транспортування</w:t>
            </w:r>
            <w:r w:rsidRPr="009639FF">
              <w:rPr>
                <w:rFonts w:ascii="Times New Roman" w:hAnsi="Times New Roman"/>
                <w:lang w:val="uk-UA"/>
              </w:rPr>
              <w:t xml:space="preserve"> – згідно нормативної документації виробника.</w:t>
            </w:r>
          </w:p>
          <w:p w:rsidR="000259B5" w:rsidRPr="009639FF" w:rsidRDefault="00E24B27" w:rsidP="00E24B27">
            <w:pPr>
              <w:ind w:firstLine="709"/>
              <w:jc w:val="both"/>
              <w:rPr>
                <w:lang w:val="uk-UA"/>
              </w:rPr>
            </w:pPr>
            <w:r w:rsidRPr="009639FF">
              <w:rPr>
                <w:rFonts w:ascii="Times New Roman" w:hAnsi="Times New Roman"/>
                <w:b/>
                <w:lang w:val="uk-UA"/>
              </w:rPr>
              <w:t xml:space="preserve">Умови пакування, маркування – </w:t>
            </w:r>
            <w:r w:rsidRPr="009639FF">
              <w:rPr>
                <w:rFonts w:ascii="Times New Roman" w:hAnsi="Times New Roman"/>
                <w:lang w:val="uk-UA"/>
              </w:rPr>
              <w:t xml:space="preserve">згідно нормативної документації виробника. </w:t>
            </w:r>
          </w:p>
        </w:tc>
        <w:tc>
          <w:tcPr>
            <w:tcW w:w="3827" w:type="dxa"/>
          </w:tcPr>
          <w:p w:rsidR="000259B5" w:rsidRPr="009639FF" w:rsidRDefault="000259B5" w:rsidP="000259B5">
            <w:pPr>
              <w:rPr>
                <w:lang w:val="uk-UA"/>
              </w:rPr>
            </w:pPr>
          </w:p>
          <w:p w:rsidR="000259B5" w:rsidRPr="009639FF" w:rsidRDefault="000259B5" w:rsidP="000259B5">
            <w:pPr>
              <w:rPr>
                <w:lang w:val="uk-UA"/>
              </w:rPr>
            </w:pPr>
          </w:p>
          <w:p w:rsidR="005C3CF4" w:rsidRPr="009639FF" w:rsidRDefault="005C3CF4" w:rsidP="005C3CF4">
            <w:pPr>
              <w:spacing w:after="240"/>
              <w:rPr>
                <w:rFonts w:ascii="Times New Roman" w:eastAsia="Calibri" w:hAnsi="Times New Roman"/>
                <w:color w:val="000000"/>
              </w:rPr>
            </w:pPr>
            <w:r w:rsidRPr="009639FF">
              <w:rPr>
                <w:rFonts w:ascii="Times New Roman" w:eastAsia="Calibri" w:hAnsi="Times New Roman"/>
                <w:color w:val="000000"/>
                <w:lang w:val="uk-UA"/>
              </w:rPr>
              <w:t>П</w:t>
            </w:r>
            <w:proofErr w:type="spellStart"/>
            <w:r w:rsidRPr="009639FF">
              <w:rPr>
                <w:rFonts w:ascii="Times New Roman" w:eastAsia="Calibri" w:hAnsi="Times New Roman"/>
                <w:color w:val="000000"/>
              </w:rPr>
              <w:t>родукція</w:t>
            </w:r>
            <w:proofErr w:type="spellEnd"/>
            <w:r w:rsidRPr="009639FF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9639FF">
              <w:rPr>
                <w:rFonts w:ascii="Times New Roman" w:eastAsia="Calibri" w:hAnsi="Times New Roman"/>
                <w:color w:val="000000"/>
              </w:rPr>
              <w:t>застос</w:t>
            </w:r>
            <w:r w:rsidRPr="009639FF">
              <w:rPr>
                <w:rFonts w:ascii="Times New Roman" w:eastAsia="Calibri" w:hAnsi="Times New Roman"/>
                <w:color w:val="000000"/>
                <w:lang w:val="uk-UA"/>
              </w:rPr>
              <w:t>овується</w:t>
            </w:r>
            <w:proofErr w:type="spellEnd"/>
            <w:r w:rsidRPr="009639FF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9639FF">
              <w:rPr>
                <w:rFonts w:ascii="Times New Roman" w:eastAsia="Calibri" w:hAnsi="Times New Roman"/>
                <w:color w:val="000000"/>
                <w:lang w:val="uk-UA"/>
              </w:rPr>
              <w:t>на службових технологічних пішохідних тротуарах</w:t>
            </w:r>
            <w:r w:rsidRPr="009639FF">
              <w:rPr>
                <w:rFonts w:ascii="Times New Roman" w:eastAsia="Calibri" w:hAnsi="Times New Roman"/>
                <w:color w:val="000000"/>
              </w:rPr>
              <w:t>.</w:t>
            </w:r>
          </w:p>
          <w:p w:rsidR="000259B5" w:rsidRPr="009639FF" w:rsidRDefault="000259B5" w:rsidP="00312F2D">
            <w:pPr>
              <w:ind w:right="34"/>
              <w:jc w:val="both"/>
            </w:pPr>
          </w:p>
        </w:tc>
      </w:tr>
      <w:tr w:rsidR="000259B5" w:rsidRPr="009639FF" w:rsidTr="009639FF">
        <w:trPr>
          <w:trHeight w:val="1027"/>
        </w:trPr>
        <w:tc>
          <w:tcPr>
            <w:tcW w:w="12299" w:type="dxa"/>
          </w:tcPr>
          <w:p w:rsidR="000259B5" w:rsidRPr="009639FF" w:rsidRDefault="000259B5" w:rsidP="000259B5">
            <w:pPr>
              <w:rPr>
                <w:u w:val="single"/>
                <w:lang w:val="uk-UA"/>
              </w:rPr>
            </w:pPr>
            <w:r w:rsidRPr="009639FF">
              <w:rPr>
                <w:u w:val="single"/>
                <w:lang w:val="uk-UA"/>
              </w:rPr>
              <w:t>Якісні характеристики</w:t>
            </w:r>
          </w:p>
          <w:p w:rsidR="009639FF" w:rsidRDefault="009639FF" w:rsidP="00FB623C">
            <w:pPr>
              <w:ind w:right="360"/>
              <w:jc w:val="both"/>
              <w:rPr>
                <w:lang w:val="uk-UA"/>
              </w:rPr>
            </w:pPr>
          </w:p>
          <w:p w:rsidR="0035388E" w:rsidRPr="009639FF" w:rsidRDefault="0035388E" w:rsidP="00FB623C">
            <w:pPr>
              <w:ind w:right="360"/>
              <w:jc w:val="both"/>
              <w:rPr>
                <w:lang w:val="uk-UA"/>
              </w:rPr>
            </w:pPr>
            <w:r w:rsidRPr="009639FF">
              <w:rPr>
                <w:lang w:val="uk-UA"/>
              </w:rPr>
              <w:t xml:space="preserve">Відповідно </w:t>
            </w:r>
            <w:hyperlink r:id="rId7" w:history="1">
              <w:r w:rsidR="00FB623C" w:rsidRPr="009639FF">
                <w:t>НД</w:t>
              </w:r>
            </w:hyperlink>
            <w:r w:rsidR="00FB623C" w:rsidRPr="009639FF">
              <w:t xml:space="preserve"> </w:t>
            </w:r>
            <w:proofErr w:type="spellStart"/>
            <w:r w:rsidR="00FB623C" w:rsidRPr="009639FF">
              <w:t>виробника</w:t>
            </w:r>
            <w:proofErr w:type="spellEnd"/>
            <w:r w:rsidR="005C3CF4" w:rsidRPr="009639FF">
              <w:rPr>
                <w:lang w:val="uk-UA"/>
              </w:rPr>
              <w:t>.</w:t>
            </w:r>
          </w:p>
          <w:p w:rsidR="005C3CF4" w:rsidRPr="009639FF" w:rsidRDefault="005C3CF4" w:rsidP="00FB623C">
            <w:pPr>
              <w:ind w:right="360"/>
              <w:jc w:val="both"/>
              <w:rPr>
                <w:lang w:val="uk-UA"/>
              </w:rPr>
            </w:pPr>
          </w:p>
        </w:tc>
        <w:tc>
          <w:tcPr>
            <w:tcW w:w="3827" w:type="dxa"/>
          </w:tcPr>
          <w:p w:rsidR="00EA6244" w:rsidRPr="009639FF" w:rsidRDefault="005C3CF4" w:rsidP="009639FF">
            <w:pPr>
              <w:spacing w:after="240"/>
            </w:pPr>
            <w:r w:rsidRPr="009639FF">
              <w:rPr>
                <w:rFonts w:ascii="Times New Roman" w:eastAsia="Calibri" w:hAnsi="Times New Roman"/>
                <w:color w:val="000000"/>
                <w:lang w:val="uk-UA"/>
              </w:rPr>
              <w:t>П</w:t>
            </w:r>
            <w:proofErr w:type="spellStart"/>
            <w:r w:rsidRPr="009639FF">
              <w:rPr>
                <w:rFonts w:ascii="Times New Roman" w:eastAsia="Calibri" w:hAnsi="Times New Roman"/>
                <w:color w:val="000000"/>
              </w:rPr>
              <w:t>родукція</w:t>
            </w:r>
            <w:proofErr w:type="spellEnd"/>
            <w:r w:rsidRPr="009639FF">
              <w:rPr>
                <w:rFonts w:ascii="Times New Roman" w:eastAsia="Calibri" w:hAnsi="Times New Roman"/>
                <w:color w:val="000000"/>
              </w:rPr>
              <w:t xml:space="preserve"> </w:t>
            </w:r>
            <w:proofErr w:type="spellStart"/>
            <w:r w:rsidRPr="009639FF">
              <w:rPr>
                <w:rFonts w:ascii="Times New Roman" w:eastAsia="Calibri" w:hAnsi="Times New Roman"/>
                <w:color w:val="000000"/>
              </w:rPr>
              <w:t>застос</w:t>
            </w:r>
            <w:r w:rsidRPr="009639FF">
              <w:rPr>
                <w:rFonts w:ascii="Times New Roman" w:eastAsia="Calibri" w:hAnsi="Times New Roman"/>
                <w:color w:val="000000"/>
                <w:lang w:val="uk-UA"/>
              </w:rPr>
              <w:t>овується</w:t>
            </w:r>
            <w:proofErr w:type="spellEnd"/>
            <w:r w:rsidRPr="009639FF">
              <w:rPr>
                <w:rFonts w:ascii="Times New Roman" w:eastAsia="Calibri" w:hAnsi="Times New Roman"/>
                <w:color w:val="000000"/>
              </w:rPr>
              <w:t xml:space="preserve"> </w:t>
            </w:r>
            <w:r w:rsidRPr="009639FF">
              <w:rPr>
                <w:rFonts w:ascii="Times New Roman" w:eastAsia="Calibri" w:hAnsi="Times New Roman"/>
                <w:color w:val="000000"/>
                <w:lang w:val="uk-UA"/>
              </w:rPr>
              <w:t>на службових технологічних пішохідних тротуарах</w:t>
            </w:r>
            <w:r w:rsidRPr="009639FF">
              <w:rPr>
                <w:rFonts w:ascii="Times New Roman" w:eastAsia="Calibri" w:hAnsi="Times New Roman"/>
                <w:color w:val="000000"/>
              </w:rPr>
              <w:t>.</w:t>
            </w:r>
          </w:p>
        </w:tc>
      </w:tr>
      <w:tr w:rsidR="000259B5" w:rsidRPr="009639FF" w:rsidTr="001D4401">
        <w:trPr>
          <w:trHeight w:val="1003"/>
        </w:trPr>
        <w:tc>
          <w:tcPr>
            <w:tcW w:w="12299" w:type="dxa"/>
          </w:tcPr>
          <w:p w:rsidR="000259B5" w:rsidRPr="009639FF" w:rsidRDefault="00EA6244" w:rsidP="000259B5">
            <w:pPr>
              <w:rPr>
                <w:u w:val="single"/>
                <w:lang w:val="uk-UA"/>
              </w:rPr>
            </w:pPr>
            <w:r w:rsidRPr="009639FF">
              <w:rPr>
                <w:u w:val="single"/>
                <w:lang w:val="uk-UA"/>
              </w:rPr>
              <w:t>Очікувана вартість</w:t>
            </w:r>
          </w:p>
          <w:p w:rsidR="00EA6244" w:rsidRPr="009639FF" w:rsidRDefault="00EA6244" w:rsidP="000259B5">
            <w:pPr>
              <w:rPr>
                <w:u w:val="single"/>
                <w:lang w:val="uk-UA"/>
              </w:rPr>
            </w:pPr>
          </w:p>
          <w:p w:rsidR="00EA6244" w:rsidRPr="009639FF" w:rsidRDefault="00E24B27" w:rsidP="00B0645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 w:rsidRPr="009639FF">
              <w:rPr>
                <w:rFonts w:ascii="Times New Roman" w:hAnsi="Times New Roman"/>
                <w:sz w:val="24"/>
                <w:szCs w:val="24"/>
                <w:lang w:val="uk-UA"/>
              </w:rPr>
              <w:t>654 810,00</w:t>
            </w:r>
            <w:r w:rsidR="00CA507F" w:rsidRPr="009639FF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9639FF" w:rsidRDefault="00EA6244" w:rsidP="005356F4">
            <w:pPr>
              <w:rPr>
                <w:lang w:val="uk-UA"/>
              </w:rPr>
            </w:pPr>
            <w:r w:rsidRPr="009639FF">
              <w:rPr>
                <w:lang w:val="uk-UA"/>
              </w:rPr>
              <w:t>За результатами маркетингового дослідження ринку</w:t>
            </w:r>
            <w:bookmarkStart w:id="0" w:name="_GoBack"/>
            <w:bookmarkEnd w:id="0"/>
            <w:r w:rsidRPr="009639FF">
              <w:rPr>
                <w:lang w:val="uk-UA"/>
              </w:rPr>
              <w:t xml:space="preserve"> </w:t>
            </w:r>
          </w:p>
        </w:tc>
      </w:tr>
    </w:tbl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sectPr w:rsidR="009B1DFD" w:rsidSect="005C3CF4">
      <w:pgSz w:w="16838" w:h="11906" w:orient="landscape"/>
      <w:pgMar w:top="227" w:right="397" w:bottom="22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charset w:val="00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B596F"/>
    <w:rsid w:val="002F391C"/>
    <w:rsid w:val="00312F2D"/>
    <w:rsid w:val="0035388E"/>
    <w:rsid w:val="003A2CCF"/>
    <w:rsid w:val="003B11AF"/>
    <w:rsid w:val="004E0A06"/>
    <w:rsid w:val="004F70D6"/>
    <w:rsid w:val="005356F4"/>
    <w:rsid w:val="005436E8"/>
    <w:rsid w:val="00566BB3"/>
    <w:rsid w:val="005C3CF4"/>
    <w:rsid w:val="005F2ABD"/>
    <w:rsid w:val="00671B8F"/>
    <w:rsid w:val="006E5AAF"/>
    <w:rsid w:val="00797FD8"/>
    <w:rsid w:val="007D13EC"/>
    <w:rsid w:val="007D1C3D"/>
    <w:rsid w:val="007E351E"/>
    <w:rsid w:val="00853AED"/>
    <w:rsid w:val="00950AB6"/>
    <w:rsid w:val="009639FF"/>
    <w:rsid w:val="009718F3"/>
    <w:rsid w:val="009B1DFD"/>
    <w:rsid w:val="00A24C58"/>
    <w:rsid w:val="00A95920"/>
    <w:rsid w:val="00B0645F"/>
    <w:rsid w:val="00B23558"/>
    <w:rsid w:val="00B67C64"/>
    <w:rsid w:val="00C140AE"/>
    <w:rsid w:val="00C153E8"/>
    <w:rsid w:val="00CA507F"/>
    <w:rsid w:val="00CB3832"/>
    <w:rsid w:val="00CC0872"/>
    <w:rsid w:val="00CC57E4"/>
    <w:rsid w:val="00DB5BAC"/>
    <w:rsid w:val="00E24B27"/>
    <w:rsid w:val="00E53AD0"/>
    <w:rsid w:val="00EA6244"/>
    <w:rsid w:val="00F50391"/>
    <w:rsid w:val="00F51085"/>
    <w:rsid w:val="00FB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eonorm.lviv.ua/portal/Default.php?Page=stfull&amp;ObjId=11638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prozorro.gov.ua/tender/UA-2023-02-24-000693-a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3</cp:revision>
  <cp:lastPrinted>2021-05-27T04:39:00Z</cp:lastPrinted>
  <dcterms:created xsi:type="dcterms:W3CDTF">2023-02-27T08:32:00Z</dcterms:created>
  <dcterms:modified xsi:type="dcterms:W3CDTF">2023-02-27T08:35:00Z</dcterms:modified>
</cp:coreProperties>
</file>