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9B5" w:rsidRDefault="00CF3EDA" w:rsidP="00B211B9">
      <w:pPr>
        <w:jc w:val="center"/>
        <w:rPr>
          <w:rFonts w:ascii="Times New Roman" w:hAnsi="Times New Roman"/>
          <w:b/>
          <w:lang w:val="uk-UA"/>
        </w:rPr>
      </w:pPr>
      <w:r>
        <w:rPr>
          <w:rFonts w:ascii="Times New Roman" w:hAnsi="Times New Roman"/>
          <w:b/>
          <w:sz w:val="28"/>
          <w:szCs w:val="28"/>
        </w:rPr>
        <w:t xml:space="preserve">Код </w:t>
      </w:r>
      <w:r w:rsidRPr="003E53CD">
        <w:rPr>
          <w:rFonts w:ascii="Times New Roman" w:hAnsi="Times New Roman"/>
          <w:b/>
        </w:rPr>
        <w:t>ДК 021</w:t>
      </w:r>
      <w:r w:rsidRPr="003E53CD">
        <w:rPr>
          <w:rFonts w:ascii="Times New Roman" w:hAnsi="Times New Roman"/>
          <w:b/>
          <w:lang w:val="uk-UA"/>
        </w:rPr>
        <w:t>:</w:t>
      </w:r>
      <w:r w:rsidR="00B211B9" w:rsidRPr="003E53CD">
        <w:rPr>
          <w:rFonts w:ascii="Times New Roman" w:hAnsi="Times New Roman"/>
          <w:b/>
        </w:rPr>
        <w:t xml:space="preserve">2015 – </w:t>
      </w:r>
      <w:r w:rsidR="003E53CD" w:rsidRPr="003E53CD">
        <w:rPr>
          <w:rFonts w:ascii="Times New Roman" w:hAnsi="Times New Roman"/>
          <w:b/>
          <w:lang w:val="uk-UA"/>
        </w:rPr>
        <w:t>24320000-3 «Основні органічні хімічні речовини» (</w:t>
      </w:r>
      <w:proofErr w:type="gramStart"/>
      <w:r w:rsidR="003E53CD" w:rsidRPr="003E53CD">
        <w:rPr>
          <w:rFonts w:ascii="Times New Roman" w:hAnsi="Times New Roman"/>
          <w:b/>
          <w:lang w:val="uk-UA"/>
        </w:rPr>
        <w:t>Р</w:t>
      </w:r>
      <w:proofErr w:type="gramEnd"/>
      <w:r w:rsidR="003E53CD" w:rsidRPr="003E53CD">
        <w:rPr>
          <w:rFonts w:ascii="Times New Roman" w:hAnsi="Times New Roman"/>
          <w:b/>
          <w:lang w:val="uk-UA"/>
        </w:rPr>
        <w:t>ідина для забезпечення роботи при дефектоскопії рейкових шляхів)</w:t>
      </w:r>
    </w:p>
    <w:bookmarkStart w:id="0" w:name="_GoBack"/>
    <w:p w:rsidR="007A7783" w:rsidRPr="00D27D9F" w:rsidRDefault="00D27D9F" w:rsidP="00B211B9">
      <w:pPr>
        <w:jc w:val="center"/>
        <w:rPr>
          <w:rFonts w:ascii="Times New Roman" w:hAnsi="Times New Roman"/>
          <w:b/>
          <w:sz w:val="28"/>
          <w:szCs w:val="28"/>
          <w:lang w:val="uk-UA"/>
        </w:rPr>
      </w:pPr>
      <w:r w:rsidRPr="00D27D9F">
        <w:rPr>
          <w:rFonts w:ascii="Times New Roman" w:hAnsi="Times New Roman"/>
          <w:sz w:val="28"/>
          <w:szCs w:val="28"/>
        </w:rPr>
        <w:fldChar w:fldCharType="begin"/>
      </w:r>
      <w:r w:rsidRPr="00D27D9F">
        <w:rPr>
          <w:rFonts w:ascii="Times New Roman" w:hAnsi="Times New Roman"/>
          <w:sz w:val="28"/>
          <w:szCs w:val="28"/>
        </w:rPr>
        <w:instrText xml:space="preserve"> HYPERLINK "https://prozorro.gov.ua/tender/UA-2022-11-03-012600-a" \t "_blank" </w:instrText>
      </w:r>
      <w:r w:rsidRPr="00D27D9F">
        <w:rPr>
          <w:rFonts w:ascii="Times New Roman" w:hAnsi="Times New Roman"/>
          <w:sz w:val="28"/>
          <w:szCs w:val="28"/>
        </w:rPr>
        <w:fldChar w:fldCharType="separate"/>
      </w:r>
      <w:r w:rsidRPr="00D27D9F">
        <w:rPr>
          <w:rStyle w:val="a3"/>
          <w:rFonts w:ascii="Times New Roman" w:hAnsi="Times New Roman"/>
          <w:color w:val="auto"/>
          <w:sz w:val="28"/>
          <w:szCs w:val="28"/>
          <w:u w:val="none"/>
          <w:shd w:val="clear" w:color="auto" w:fill="FFFFFF"/>
        </w:rPr>
        <w:t>UA-2022-11-03-012600-a</w:t>
      </w:r>
      <w:r w:rsidRPr="00D27D9F">
        <w:rPr>
          <w:rFonts w:ascii="Times New Roman" w:hAnsi="Times New Roman"/>
          <w:sz w:val="28"/>
          <w:szCs w:val="28"/>
        </w:rPr>
        <w:fldChar w:fldCharType="end"/>
      </w:r>
    </w:p>
    <w:bookmarkEnd w:id="0"/>
    <w:p w:rsidR="00D632E7" w:rsidRPr="00D632E7" w:rsidRDefault="00D632E7" w:rsidP="00B211B9">
      <w:pPr>
        <w:jc w:val="center"/>
        <w:rPr>
          <w:b/>
          <w:lang w:val="uk-UA"/>
        </w:rPr>
      </w:pPr>
    </w:p>
    <w:tbl>
      <w:tblPr>
        <w:tblStyle w:val="a4"/>
        <w:tblW w:w="11448" w:type="dxa"/>
        <w:tblLook w:val="04A0" w:firstRow="1" w:lastRow="0" w:firstColumn="1" w:lastColumn="0" w:noHBand="0" w:noVBand="1"/>
      </w:tblPr>
      <w:tblGrid>
        <w:gridCol w:w="7763"/>
        <w:gridCol w:w="3685"/>
      </w:tblGrid>
      <w:tr w:rsidR="000259B5" w:rsidTr="00C140DB">
        <w:tc>
          <w:tcPr>
            <w:tcW w:w="7763"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B211B9" w:rsidRPr="00F86CD8" w:rsidTr="00C140DB">
        <w:tc>
          <w:tcPr>
            <w:tcW w:w="7763" w:type="dxa"/>
            <w:vAlign w:val="center"/>
          </w:tcPr>
          <w:p w:rsidR="00C17DFC" w:rsidRPr="00245361" w:rsidRDefault="00C17DFC" w:rsidP="00C17DFC">
            <w:pPr>
              <w:ind w:firstLine="567"/>
              <w:rPr>
                <w:lang w:val="uk-UA"/>
              </w:rPr>
            </w:pPr>
            <w:r w:rsidRPr="00245361">
              <w:rPr>
                <w:rFonts w:eastAsia="Calibri"/>
                <w:lang w:val="uk-UA"/>
              </w:rPr>
              <w:t xml:space="preserve">Рідина для </w:t>
            </w:r>
            <w:proofErr w:type="spellStart"/>
            <w:r w:rsidRPr="00245361">
              <w:rPr>
                <w:rFonts w:eastAsia="Calibri"/>
                <w:lang w:val="uk-UA"/>
              </w:rPr>
              <w:t>засобiв</w:t>
            </w:r>
            <w:proofErr w:type="spellEnd"/>
            <w:r w:rsidRPr="00245361">
              <w:rPr>
                <w:rFonts w:eastAsia="Calibri"/>
                <w:lang w:val="uk-UA"/>
              </w:rPr>
              <w:t xml:space="preserve"> </w:t>
            </w:r>
            <w:proofErr w:type="spellStart"/>
            <w:r w:rsidRPr="00245361">
              <w:rPr>
                <w:rFonts w:eastAsia="Calibri"/>
                <w:lang w:val="uk-UA"/>
              </w:rPr>
              <w:t>рейковоi</w:t>
            </w:r>
            <w:proofErr w:type="spellEnd"/>
            <w:r w:rsidRPr="00245361">
              <w:rPr>
                <w:rFonts w:eastAsia="Calibri"/>
                <w:lang w:val="uk-UA"/>
              </w:rPr>
              <w:t xml:space="preserve"> </w:t>
            </w:r>
            <w:proofErr w:type="spellStart"/>
            <w:r w:rsidRPr="00245361">
              <w:rPr>
                <w:rFonts w:eastAsia="Calibri"/>
                <w:lang w:val="uk-UA"/>
              </w:rPr>
              <w:t>дефектоскопii</w:t>
            </w:r>
            <w:proofErr w:type="spellEnd"/>
            <w:r w:rsidRPr="00245361">
              <w:rPr>
                <w:rFonts w:eastAsia="Calibri"/>
                <w:lang w:val="uk-UA"/>
              </w:rPr>
              <w:t xml:space="preserve"> (</w:t>
            </w:r>
            <w:proofErr w:type="spellStart"/>
            <w:r w:rsidRPr="00245361">
              <w:rPr>
                <w:rFonts w:eastAsia="Calibri"/>
                <w:lang w:val="uk-UA"/>
              </w:rPr>
              <w:t>далi</w:t>
            </w:r>
            <w:proofErr w:type="spellEnd"/>
            <w:r w:rsidRPr="00245361">
              <w:rPr>
                <w:rFonts w:eastAsia="Calibri"/>
                <w:lang w:val="uk-UA"/>
              </w:rPr>
              <w:t xml:space="preserve"> по тексту - </w:t>
            </w:r>
            <w:proofErr w:type="spellStart"/>
            <w:r w:rsidRPr="00245361">
              <w:rPr>
                <w:rFonts w:eastAsia="Calibri"/>
                <w:lang w:val="uk-UA"/>
              </w:rPr>
              <w:t>рiдина</w:t>
            </w:r>
            <w:proofErr w:type="spellEnd"/>
            <w:r w:rsidRPr="00245361">
              <w:rPr>
                <w:rFonts w:eastAsia="Calibri"/>
                <w:lang w:val="uk-UA"/>
              </w:rPr>
              <w:t>) представля</w:t>
            </w:r>
            <w:r w:rsidR="00B57176">
              <w:rPr>
                <w:rFonts w:eastAsia="Calibri"/>
                <w:lang w:val="uk-UA"/>
              </w:rPr>
              <w:t>є</w:t>
            </w:r>
            <w:r w:rsidRPr="00245361">
              <w:rPr>
                <w:rFonts w:eastAsia="Calibri"/>
                <w:lang w:val="uk-UA"/>
              </w:rPr>
              <w:t xml:space="preserve"> собою  суміш одноатомних </w:t>
            </w:r>
            <w:proofErr w:type="spellStart"/>
            <w:r w:rsidRPr="00245361">
              <w:rPr>
                <w:rFonts w:eastAsia="Calibri"/>
                <w:lang w:val="uk-UA"/>
              </w:rPr>
              <w:t>спиртiв</w:t>
            </w:r>
            <w:proofErr w:type="spellEnd"/>
            <w:r w:rsidRPr="00245361">
              <w:rPr>
                <w:rFonts w:eastAsia="Calibri"/>
                <w:lang w:val="uk-UA"/>
              </w:rPr>
              <w:t xml:space="preserve"> та </w:t>
            </w:r>
            <w:proofErr w:type="spellStart"/>
            <w:r w:rsidRPr="00245361">
              <w:rPr>
                <w:rFonts w:eastAsia="Calibri"/>
                <w:lang w:val="uk-UA"/>
              </w:rPr>
              <w:t>етиленглiколю</w:t>
            </w:r>
            <w:proofErr w:type="spellEnd"/>
            <w:r w:rsidRPr="00245361">
              <w:rPr>
                <w:rFonts w:eastAsia="Calibri"/>
                <w:lang w:val="uk-UA"/>
              </w:rPr>
              <w:t xml:space="preserve">. </w:t>
            </w:r>
            <w:r w:rsidRPr="00245361">
              <w:rPr>
                <w:rFonts w:eastAsia="Calibri"/>
                <w:lang w:val="uk-UA"/>
              </w:rPr>
              <w:tab/>
            </w:r>
            <w:r w:rsidRPr="00245361">
              <w:rPr>
                <w:rFonts w:eastAsia="Calibri"/>
                <w:lang w:val="uk-UA"/>
              </w:rPr>
              <w:tab/>
            </w:r>
          </w:p>
          <w:p w:rsidR="00C17DFC" w:rsidRPr="00245361" w:rsidRDefault="00C17DFC" w:rsidP="00C17DFC">
            <w:pPr>
              <w:ind w:firstLine="567"/>
              <w:rPr>
                <w:lang w:val="uk-UA"/>
              </w:rPr>
            </w:pPr>
            <w:proofErr w:type="spellStart"/>
            <w:r w:rsidRPr="00245361">
              <w:rPr>
                <w:rFonts w:eastAsia="Calibri"/>
                <w:lang w:val="uk-UA"/>
              </w:rPr>
              <w:t>Рiдина</w:t>
            </w:r>
            <w:proofErr w:type="spellEnd"/>
            <w:r w:rsidRPr="00245361">
              <w:rPr>
                <w:rFonts w:eastAsia="Calibri"/>
                <w:lang w:val="uk-UA"/>
              </w:rPr>
              <w:t xml:space="preserve"> призначена для забезпечення акустичного контакту </w:t>
            </w:r>
            <w:proofErr w:type="spellStart"/>
            <w:r w:rsidRPr="00245361">
              <w:rPr>
                <w:rFonts w:eastAsia="Calibri"/>
                <w:lang w:val="uk-UA"/>
              </w:rPr>
              <w:t>мiж</w:t>
            </w:r>
            <w:proofErr w:type="spellEnd"/>
            <w:r w:rsidRPr="00245361">
              <w:rPr>
                <w:rFonts w:eastAsia="Calibri"/>
                <w:lang w:val="uk-UA"/>
              </w:rPr>
              <w:t xml:space="preserve"> датчиком та </w:t>
            </w:r>
            <w:proofErr w:type="spellStart"/>
            <w:r w:rsidRPr="00245361">
              <w:rPr>
                <w:rFonts w:eastAsia="Calibri"/>
                <w:lang w:val="uk-UA"/>
              </w:rPr>
              <w:t>об'ектом</w:t>
            </w:r>
            <w:proofErr w:type="spellEnd"/>
            <w:r w:rsidRPr="00245361">
              <w:rPr>
                <w:rFonts w:eastAsia="Calibri"/>
                <w:lang w:val="uk-UA"/>
              </w:rPr>
              <w:t xml:space="preserve"> що </w:t>
            </w:r>
            <w:proofErr w:type="spellStart"/>
            <w:r w:rsidRPr="00245361">
              <w:rPr>
                <w:rFonts w:eastAsia="Calibri"/>
                <w:lang w:val="uk-UA"/>
              </w:rPr>
              <w:t>перевiряеться</w:t>
            </w:r>
            <w:proofErr w:type="spellEnd"/>
            <w:r w:rsidRPr="00245361">
              <w:rPr>
                <w:rFonts w:eastAsia="Calibri"/>
                <w:lang w:val="uk-UA"/>
              </w:rPr>
              <w:t xml:space="preserve"> (рейки типу Р43, Р50, Р65, Р75) при </w:t>
            </w:r>
            <w:proofErr w:type="spellStart"/>
            <w:r w:rsidRPr="00245361">
              <w:rPr>
                <w:rFonts w:eastAsia="Calibri"/>
                <w:lang w:val="uk-UA"/>
              </w:rPr>
              <w:t>температурi</w:t>
            </w:r>
            <w:proofErr w:type="spellEnd"/>
            <w:r w:rsidRPr="00245361">
              <w:rPr>
                <w:rFonts w:eastAsia="Calibri"/>
                <w:lang w:val="uk-UA"/>
              </w:rPr>
              <w:t xml:space="preserve"> навколишнього </w:t>
            </w:r>
            <w:proofErr w:type="spellStart"/>
            <w:r w:rsidRPr="00245361">
              <w:rPr>
                <w:rFonts w:eastAsia="Calibri"/>
                <w:lang w:val="uk-UA"/>
              </w:rPr>
              <w:t>повiтря</w:t>
            </w:r>
            <w:proofErr w:type="spellEnd"/>
            <w:r w:rsidRPr="00245361">
              <w:rPr>
                <w:rFonts w:eastAsia="Calibri"/>
                <w:lang w:val="uk-UA"/>
              </w:rPr>
              <w:t xml:space="preserve"> О ºС i нижче. </w:t>
            </w:r>
          </w:p>
          <w:p w:rsidR="00C17DFC" w:rsidRPr="00245361" w:rsidRDefault="00C17DFC" w:rsidP="00C17DFC">
            <w:pPr>
              <w:ind w:firstLine="624"/>
            </w:pPr>
            <w:r w:rsidRPr="00245361">
              <w:rPr>
                <w:color w:val="000000"/>
              </w:rPr>
              <w:t xml:space="preserve">До складу </w:t>
            </w:r>
            <w:proofErr w:type="spellStart"/>
            <w:proofErr w:type="gramStart"/>
            <w:r w:rsidRPr="00245361">
              <w:rPr>
                <w:color w:val="000000"/>
              </w:rPr>
              <w:t>р</w:t>
            </w:r>
            <w:proofErr w:type="gramEnd"/>
            <w:r w:rsidRPr="00245361">
              <w:rPr>
                <w:color w:val="000000"/>
              </w:rPr>
              <w:t>ідини</w:t>
            </w:r>
            <w:proofErr w:type="spellEnd"/>
            <w:r w:rsidRPr="00245361">
              <w:rPr>
                <w:color w:val="000000"/>
              </w:rPr>
              <w:t xml:space="preserve"> </w:t>
            </w:r>
            <w:proofErr w:type="spellStart"/>
            <w:r w:rsidRPr="00245361">
              <w:rPr>
                <w:color w:val="000000"/>
              </w:rPr>
              <w:t>входять</w:t>
            </w:r>
            <w:proofErr w:type="spellEnd"/>
            <w:r w:rsidRPr="00245361">
              <w:rPr>
                <w:color w:val="000000"/>
              </w:rPr>
              <w:t>:</w:t>
            </w:r>
          </w:p>
          <w:p w:rsidR="00C17DFC" w:rsidRPr="00245361" w:rsidRDefault="00C17DFC" w:rsidP="00C17DFC">
            <w:r w:rsidRPr="00245361">
              <w:rPr>
                <w:color w:val="000000"/>
              </w:rPr>
              <w:t xml:space="preserve">- </w:t>
            </w:r>
            <w:proofErr w:type="spellStart"/>
            <w:r w:rsidRPr="00245361">
              <w:rPr>
                <w:color w:val="000000"/>
              </w:rPr>
              <w:t>головна</w:t>
            </w:r>
            <w:proofErr w:type="spellEnd"/>
            <w:r w:rsidRPr="00245361">
              <w:rPr>
                <w:color w:val="000000"/>
              </w:rPr>
              <w:t xml:space="preserve"> </w:t>
            </w:r>
            <w:proofErr w:type="spellStart"/>
            <w:r w:rsidRPr="00245361">
              <w:rPr>
                <w:color w:val="000000"/>
              </w:rPr>
              <w:t>фракція</w:t>
            </w:r>
            <w:proofErr w:type="spellEnd"/>
            <w:r w:rsidRPr="00245361">
              <w:rPr>
                <w:color w:val="000000"/>
              </w:rPr>
              <w:t xml:space="preserve"> </w:t>
            </w:r>
            <w:proofErr w:type="spellStart"/>
            <w:r w:rsidRPr="00245361">
              <w:rPr>
                <w:color w:val="000000"/>
              </w:rPr>
              <w:t>етилового</w:t>
            </w:r>
            <w:proofErr w:type="spellEnd"/>
            <w:r w:rsidRPr="00245361">
              <w:rPr>
                <w:color w:val="000000"/>
              </w:rPr>
              <w:t xml:space="preserve"> спирту </w:t>
            </w:r>
            <w:proofErr w:type="spellStart"/>
            <w:r w:rsidRPr="00245361">
              <w:rPr>
                <w:color w:val="000000"/>
              </w:rPr>
              <w:t>або</w:t>
            </w:r>
            <w:proofErr w:type="spellEnd"/>
            <w:r w:rsidRPr="00245361">
              <w:rPr>
                <w:color w:val="000000"/>
              </w:rPr>
              <w:t xml:space="preserve"> </w:t>
            </w:r>
            <w:proofErr w:type="spellStart"/>
            <w:r w:rsidRPr="00245361">
              <w:rPr>
                <w:color w:val="000000"/>
              </w:rPr>
              <w:t>суміші</w:t>
            </w:r>
            <w:proofErr w:type="spellEnd"/>
            <w:r w:rsidRPr="00245361">
              <w:rPr>
                <w:color w:val="000000"/>
              </w:rPr>
              <w:t xml:space="preserve"> </w:t>
            </w:r>
            <w:proofErr w:type="spellStart"/>
            <w:r w:rsidRPr="00245361">
              <w:rPr>
                <w:color w:val="000000"/>
              </w:rPr>
              <w:t>одноатомних</w:t>
            </w:r>
            <w:proofErr w:type="spellEnd"/>
            <w:r w:rsidRPr="00245361">
              <w:rPr>
                <w:color w:val="000000"/>
              </w:rPr>
              <w:t xml:space="preserve"> </w:t>
            </w:r>
            <w:proofErr w:type="spellStart"/>
            <w:r w:rsidRPr="00245361">
              <w:rPr>
                <w:color w:val="000000"/>
              </w:rPr>
              <w:t>спирті</w:t>
            </w:r>
            <w:proofErr w:type="gramStart"/>
            <w:r w:rsidRPr="00245361">
              <w:rPr>
                <w:color w:val="000000"/>
              </w:rPr>
              <w:t>в</w:t>
            </w:r>
            <w:proofErr w:type="spellEnd"/>
            <w:proofErr w:type="gramEnd"/>
            <w:r w:rsidRPr="00245361">
              <w:rPr>
                <w:color w:val="000000"/>
              </w:rPr>
              <w:t>;</w:t>
            </w:r>
          </w:p>
          <w:p w:rsidR="00C17DFC" w:rsidRPr="00245361" w:rsidRDefault="00C17DFC" w:rsidP="00C17DFC">
            <w:r w:rsidRPr="00245361">
              <w:rPr>
                <w:color w:val="000000"/>
              </w:rPr>
              <w:t>-</w:t>
            </w:r>
            <w:proofErr w:type="spellStart"/>
            <w:r w:rsidRPr="00245361">
              <w:rPr>
                <w:color w:val="000000"/>
              </w:rPr>
              <w:t>етиленгліколь</w:t>
            </w:r>
            <w:proofErr w:type="spellEnd"/>
            <w:r w:rsidRPr="00245361">
              <w:rPr>
                <w:color w:val="000000"/>
              </w:rPr>
              <w:t>;</w:t>
            </w:r>
          </w:p>
          <w:p w:rsidR="00C17DFC" w:rsidRPr="00245361" w:rsidRDefault="00C17DFC" w:rsidP="00C17DFC">
            <w:r w:rsidRPr="00245361">
              <w:rPr>
                <w:color w:val="000000"/>
              </w:rPr>
              <w:t xml:space="preserve">- вода </w:t>
            </w:r>
            <w:proofErr w:type="spellStart"/>
            <w:r w:rsidRPr="00245361">
              <w:rPr>
                <w:color w:val="000000"/>
              </w:rPr>
              <w:t>питна</w:t>
            </w:r>
            <w:proofErr w:type="spellEnd"/>
            <w:r w:rsidRPr="00245361">
              <w:rPr>
                <w:color w:val="000000"/>
              </w:rPr>
              <w:t xml:space="preserve"> </w:t>
            </w:r>
          </w:p>
          <w:p w:rsidR="00C17DFC" w:rsidRPr="00245361" w:rsidRDefault="00C17DFC" w:rsidP="00C17DFC">
            <w:r w:rsidRPr="00245361">
              <w:rPr>
                <w:color w:val="000000"/>
              </w:rPr>
              <w:t xml:space="preserve">- </w:t>
            </w:r>
            <w:proofErr w:type="spellStart"/>
            <w:r w:rsidRPr="00245361">
              <w:rPr>
                <w:color w:val="000000"/>
              </w:rPr>
              <w:t>барвники</w:t>
            </w:r>
            <w:proofErr w:type="spellEnd"/>
            <w:r w:rsidRPr="00245361">
              <w:rPr>
                <w:color w:val="000000"/>
              </w:rPr>
              <w:t xml:space="preserve"> </w:t>
            </w:r>
            <w:proofErr w:type="spellStart"/>
            <w:r w:rsidRPr="00245361">
              <w:rPr>
                <w:color w:val="000000"/>
              </w:rPr>
              <w:t>органічні</w:t>
            </w:r>
            <w:proofErr w:type="spellEnd"/>
            <w:r w:rsidRPr="00245361">
              <w:rPr>
                <w:color w:val="000000"/>
              </w:rPr>
              <w:t xml:space="preserve">. </w:t>
            </w:r>
            <w:proofErr w:type="spellStart"/>
            <w:r w:rsidRPr="00245361">
              <w:rPr>
                <w:color w:val="000000"/>
              </w:rPr>
              <w:t>Колі</w:t>
            </w:r>
            <w:proofErr w:type="gramStart"/>
            <w:r w:rsidRPr="00245361">
              <w:rPr>
                <w:color w:val="000000"/>
              </w:rPr>
              <w:t>р</w:t>
            </w:r>
            <w:proofErr w:type="spellEnd"/>
            <w:proofErr w:type="gramEnd"/>
            <w:r w:rsidRPr="00245361">
              <w:rPr>
                <w:color w:val="000000"/>
              </w:rPr>
              <w:t xml:space="preserve"> - </w:t>
            </w:r>
            <w:proofErr w:type="spellStart"/>
            <w:r w:rsidRPr="00245361">
              <w:rPr>
                <w:color w:val="000000"/>
              </w:rPr>
              <w:t>обумовлений</w:t>
            </w:r>
            <w:proofErr w:type="spellEnd"/>
            <w:r w:rsidRPr="00245361">
              <w:rPr>
                <w:color w:val="000000"/>
              </w:rPr>
              <w:t xml:space="preserve"> </w:t>
            </w:r>
            <w:proofErr w:type="spellStart"/>
            <w:r w:rsidRPr="00245361">
              <w:rPr>
                <w:color w:val="000000"/>
              </w:rPr>
              <w:t>барвником</w:t>
            </w:r>
            <w:proofErr w:type="spellEnd"/>
            <w:r w:rsidRPr="00245361">
              <w:rPr>
                <w:color w:val="000000"/>
              </w:rPr>
              <w:t xml:space="preserve">, </w:t>
            </w:r>
            <w:proofErr w:type="spellStart"/>
            <w:r w:rsidRPr="00245361">
              <w:rPr>
                <w:color w:val="000000"/>
              </w:rPr>
              <w:t>який</w:t>
            </w:r>
            <w:proofErr w:type="spellEnd"/>
            <w:r w:rsidRPr="00245361">
              <w:rPr>
                <w:color w:val="000000"/>
              </w:rPr>
              <w:t xml:space="preserve"> </w:t>
            </w:r>
            <w:proofErr w:type="spellStart"/>
            <w:r w:rsidRPr="00245361">
              <w:rPr>
                <w:color w:val="000000"/>
              </w:rPr>
              <w:t>застосовано</w:t>
            </w:r>
            <w:proofErr w:type="spellEnd"/>
            <w:r w:rsidRPr="00245361">
              <w:rPr>
                <w:color w:val="000000"/>
              </w:rPr>
              <w:t>;</w:t>
            </w:r>
          </w:p>
          <w:p w:rsidR="00C17DFC" w:rsidRPr="00245361" w:rsidRDefault="00C17DFC" w:rsidP="00C17DFC">
            <w:r w:rsidRPr="00245361">
              <w:rPr>
                <w:color w:val="000000"/>
              </w:rPr>
              <w:t xml:space="preserve">- запах – </w:t>
            </w:r>
            <w:proofErr w:type="spellStart"/>
            <w:r w:rsidRPr="00245361">
              <w:rPr>
                <w:color w:val="000000"/>
              </w:rPr>
              <w:t>слабкий</w:t>
            </w:r>
            <w:proofErr w:type="spellEnd"/>
            <w:r w:rsidRPr="00245361">
              <w:rPr>
                <w:color w:val="000000"/>
              </w:rPr>
              <w:t xml:space="preserve"> </w:t>
            </w:r>
            <w:proofErr w:type="spellStart"/>
            <w:r w:rsidRPr="00245361">
              <w:rPr>
                <w:color w:val="000000"/>
              </w:rPr>
              <w:t>характерний</w:t>
            </w:r>
            <w:proofErr w:type="spellEnd"/>
            <w:r w:rsidRPr="00245361">
              <w:rPr>
                <w:color w:val="000000"/>
              </w:rPr>
              <w:t>;</w:t>
            </w:r>
          </w:p>
          <w:p w:rsidR="00C17DFC" w:rsidRPr="00245361" w:rsidRDefault="00C17DFC" w:rsidP="00C17DFC">
            <w:r w:rsidRPr="00245361">
              <w:rPr>
                <w:color w:val="000000"/>
              </w:rPr>
              <w:t xml:space="preserve">- </w:t>
            </w:r>
            <w:proofErr w:type="spellStart"/>
            <w:r w:rsidRPr="00245361">
              <w:rPr>
                <w:color w:val="000000"/>
              </w:rPr>
              <w:t>масова</w:t>
            </w:r>
            <w:proofErr w:type="spellEnd"/>
            <w:r w:rsidRPr="00245361">
              <w:rPr>
                <w:color w:val="000000"/>
              </w:rPr>
              <w:t xml:space="preserve"> доля </w:t>
            </w:r>
            <w:proofErr w:type="spellStart"/>
            <w:r w:rsidRPr="00245361">
              <w:rPr>
                <w:color w:val="000000"/>
              </w:rPr>
              <w:t>етилового</w:t>
            </w:r>
            <w:proofErr w:type="spellEnd"/>
            <w:r w:rsidRPr="00245361">
              <w:rPr>
                <w:color w:val="000000"/>
              </w:rPr>
              <w:t xml:space="preserve"> спирту в межах 86 -</w:t>
            </w:r>
            <w:r w:rsidRPr="00245361">
              <w:rPr>
                <w:color w:val="000000"/>
                <w:lang w:val="uk-UA"/>
              </w:rPr>
              <w:t>9</w:t>
            </w:r>
            <w:r w:rsidRPr="00245361">
              <w:rPr>
                <w:color w:val="000000"/>
              </w:rPr>
              <w:t xml:space="preserve">6% </w:t>
            </w:r>
            <w:proofErr w:type="gramStart"/>
            <w:r w:rsidRPr="00245361">
              <w:rPr>
                <w:color w:val="000000"/>
              </w:rPr>
              <w:t>об</w:t>
            </w:r>
            <w:proofErr w:type="gramEnd"/>
            <w:r w:rsidRPr="00245361">
              <w:rPr>
                <w:color w:val="000000"/>
              </w:rPr>
              <w:t>.;</w:t>
            </w:r>
          </w:p>
          <w:p w:rsidR="00C17DFC" w:rsidRPr="00245361" w:rsidRDefault="00C17DFC" w:rsidP="00C17DFC">
            <w:pPr>
              <w:rPr>
                <w:rFonts w:eastAsia="Calibri"/>
                <w:color w:val="000000"/>
              </w:rPr>
            </w:pPr>
            <w:r w:rsidRPr="00245361">
              <w:rPr>
                <w:rFonts w:eastAsia="Calibri"/>
                <w:color w:val="000000"/>
                <w:lang w:val="uk-UA"/>
              </w:rPr>
              <w:t>- густина – 0,790-0,850 г/дм³.</w:t>
            </w:r>
          </w:p>
          <w:p w:rsidR="00C17DFC" w:rsidRPr="00245361" w:rsidRDefault="00C17DFC" w:rsidP="00C17DFC">
            <w:pPr>
              <w:rPr>
                <w:lang w:val="uk-UA"/>
              </w:rPr>
            </w:pPr>
            <w:r w:rsidRPr="00245361">
              <w:rPr>
                <w:rFonts w:eastAsia="Calibri"/>
                <w:color w:val="000000"/>
                <w:lang w:val="uk-UA"/>
              </w:rPr>
              <w:t>Поставляється в ПЕТ тарі, ємністю до 200л.</w:t>
            </w:r>
          </w:p>
          <w:p w:rsidR="00C140DB" w:rsidRPr="008F1E9A" w:rsidRDefault="00C140DB" w:rsidP="00CF3EDA">
            <w:pPr>
              <w:ind w:right="142"/>
              <w:rPr>
                <w:color w:val="FF0000"/>
                <w:lang w:val="uk-UA" w:eastAsia="uk-UA"/>
              </w:rPr>
            </w:pPr>
          </w:p>
        </w:tc>
        <w:tc>
          <w:tcPr>
            <w:tcW w:w="3685" w:type="dxa"/>
          </w:tcPr>
          <w:p w:rsidR="003E53CD" w:rsidRPr="003E53CD" w:rsidRDefault="003E53CD" w:rsidP="003E53CD">
            <w:pPr>
              <w:ind w:firstLine="709"/>
              <w:jc w:val="both"/>
              <w:rPr>
                <w:rFonts w:ascii="Times New Roman" w:hAnsi="Times New Roman"/>
                <w:lang w:val="uk-UA"/>
              </w:rPr>
            </w:pPr>
            <w:r w:rsidRPr="003E53CD">
              <w:rPr>
                <w:rFonts w:ascii="Times New Roman" w:hAnsi="Times New Roman"/>
                <w:lang w:val="uk-UA"/>
              </w:rPr>
              <w:t xml:space="preserve">При негативні температурі повітря в зимовий період для перевірці рейок ультразвуковими дефектоскопами використовується </w:t>
            </w:r>
            <w:proofErr w:type="spellStart"/>
            <w:r w:rsidRPr="003E53CD">
              <w:rPr>
                <w:rFonts w:ascii="Times New Roman" w:hAnsi="Times New Roman"/>
                <w:lang w:val="uk-UA"/>
              </w:rPr>
              <w:t>контакуюча</w:t>
            </w:r>
            <w:proofErr w:type="spellEnd"/>
            <w:r w:rsidRPr="003E53CD">
              <w:rPr>
                <w:rFonts w:ascii="Times New Roman" w:hAnsi="Times New Roman"/>
                <w:lang w:val="uk-UA"/>
              </w:rPr>
              <w:t xml:space="preserve"> рідина, яка відповідає вимогам «Інструкції щодо застосування технічної рідини для забезпечення контрольно-вимірювальних приладів дефектоскопії рейкових шляхів» 2003 року. Завдяки їй забезпечується акустичний контакт між датчиками і поверхнею рейок під час проведення неруйнівного контролю рейок знімними ультразвуковими дефектоскопами при температурі навколишнього повітря 0 ˚С та нижче.</w:t>
            </w:r>
          </w:p>
          <w:p w:rsidR="00B211B9" w:rsidRPr="00B211B9" w:rsidRDefault="00B211B9" w:rsidP="000259B5">
            <w:pPr>
              <w:jc w:val="center"/>
              <w:rPr>
                <w:b/>
                <w:sz w:val="22"/>
                <w:szCs w:val="22"/>
                <w:lang w:val="uk-UA"/>
              </w:rPr>
            </w:pPr>
          </w:p>
        </w:tc>
      </w:tr>
      <w:tr w:rsidR="00B211B9" w:rsidRPr="002F391C" w:rsidTr="00C140DB">
        <w:tc>
          <w:tcPr>
            <w:tcW w:w="7763" w:type="dxa"/>
            <w:vAlign w:val="center"/>
          </w:tcPr>
          <w:p w:rsidR="00B211B9" w:rsidRPr="00C140DB" w:rsidRDefault="00B211B9" w:rsidP="00420BBC">
            <w:pPr>
              <w:jc w:val="center"/>
              <w:rPr>
                <w:rFonts w:ascii="Times New Roman" w:hAnsi="Times New Roman"/>
                <w:i/>
                <w:color w:val="000000"/>
                <w:sz w:val="21"/>
                <w:szCs w:val="21"/>
                <w:lang w:val="uk-UA"/>
              </w:rPr>
            </w:pPr>
            <w:proofErr w:type="spellStart"/>
            <w:r w:rsidRPr="00C140DB">
              <w:rPr>
                <w:rFonts w:ascii="Times New Roman" w:hAnsi="Times New Roman"/>
                <w:i/>
                <w:sz w:val="21"/>
                <w:szCs w:val="21"/>
              </w:rPr>
              <w:t>Гарантійні</w:t>
            </w:r>
            <w:proofErr w:type="spellEnd"/>
            <w:r w:rsidRPr="00C140DB">
              <w:rPr>
                <w:rFonts w:ascii="Times New Roman" w:hAnsi="Times New Roman"/>
                <w:i/>
                <w:sz w:val="21"/>
                <w:szCs w:val="21"/>
              </w:rPr>
              <w:t xml:space="preserve"> </w:t>
            </w:r>
            <w:proofErr w:type="spellStart"/>
            <w:r w:rsidRPr="00C140DB">
              <w:rPr>
                <w:rFonts w:ascii="Times New Roman" w:hAnsi="Times New Roman"/>
                <w:i/>
                <w:sz w:val="21"/>
                <w:szCs w:val="21"/>
              </w:rPr>
              <w:t>зобов’язання</w:t>
            </w:r>
            <w:proofErr w:type="spellEnd"/>
            <w:r w:rsidRPr="00C140DB">
              <w:rPr>
                <w:rFonts w:ascii="Times New Roman" w:hAnsi="Times New Roman"/>
                <w:i/>
                <w:sz w:val="21"/>
                <w:szCs w:val="21"/>
              </w:rPr>
              <w:t xml:space="preserve">  - </w:t>
            </w:r>
            <w:proofErr w:type="spellStart"/>
            <w:r w:rsidRPr="00C140DB">
              <w:rPr>
                <w:rFonts w:ascii="Times New Roman" w:hAnsi="Times New Roman"/>
                <w:i/>
                <w:sz w:val="21"/>
                <w:szCs w:val="21"/>
              </w:rPr>
              <w:t>відповідно</w:t>
            </w:r>
            <w:proofErr w:type="spellEnd"/>
            <w:r w:rsidRPr="00C140DB">
              <w:rPr>
                <w:rFonts w:ascii="Times New Roman" w:hAnsi="Times New Roman"/>
                <w:i/>
                <w:sz w:val="21"/>
                <w:szCs w:val="21"/>
              </w:rPr>
              <w:t xml:space="preserve"> до </w:t>
            </w:r>
            <w:proofErr w:type="spellStart"/>
            <w:r w:rsidRPr="00C140DB">
              <w:rPr>
                <w:rFonts w:ascii="Times New Roman" w:hAnsi="Times New Roman"/>
                <w:i/>
                <w:sz w:val="21"/>
                <w:szCs w:val="21"/>
              </w:rPr>
              <w:t>наданих</w:t>
            </w:r>
            <w:proofErr w:type="spellEnd"/>
            <w:r w:rsidRPr="00C140DB">
              <w:rPr>
                <w:rFonts w:ascii="Times New Roman" w:hAnsi="Times New Roman"/>
                <w:i/>
                <w:sz w:val="21"/>
                <w:szCs w:val="21"/>
              </w:rPr>
              <w:t xml:space="preserve"> </w:t>
            </w:r>
            <w:proofErr w:type="spellStart"/>
            <w:r w:rsidRPr="00C140DB">
              <w:rPr>
                <w:rFonts w:ascii="Times New Roman" w:hAnsi="Times New Roman"/>
                <w:i/>
                <w:sz w:val="21"/>
                <w:szCs w:val="21"/>
              </w:rPr>
              <w:t>постачальником</w:t>
            </w:r>
            <w:proofErr w:type="spellEnd"/>
            <w:r w:rsidRPr="00C140DB">
              <w:rPr>
                <w:rFonts w:ascii="Times New Roman" w:hAnsi="Times New Roman"/>
                <w:i/>
                <w:sz w:val="21"/>
                <w:szCs w:val="21"/>
              </w:rPr>
              <w:t xml:space="preserve">, але  </w:t>
            </w:r>
            <w:r w:rsidRPr="00C140DB">
              <w:rPr>
                <w:rFonts w:ascii="Times New Roman" w:hAnsi="Times New Roman"/>
                <w:i/>
                <w:sz w:val="21"/>
                <w:szCs w:val="21"/>
                <w:lang w:eastAsia="en-US"/>
              </w:rPr>
              <w:t>в будь-</w:t>
            </w:r>
            <w:proofErr w:type="spellStart"/>
            <w:r w:rsidRPr="00C140DB">
              <w:rPr>
                <w:rFonts w:ascii="Times New Roman" w:hAnsi="Times New Roman"/>
                <w:i/>
                <w:sz w:val="21"/>
                <w:szCs w:val="21"/>
                <w:lang w:eastAsia="en-US"/>
              </w:rPr>
              <w:t>якому</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випадку</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терміни</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експлуатації</w:t>
            </w:r>
            <w:proofErr w:type="spellEnd"/>
            <w:r w:rsidRPr="00C140DB">
              <w:rPr>
                <w:rFonts w:ascii="Times New Roman" w:hAnsi="Times New Roman"/>
                <w:i/>
                <w:sz w:val="21"/>
                <w:szCs w:val="21"/>
                <w:lang w:eastAsia="en-US"/>
              </w:rPr>
              <w:t xml:space="preserve"> та </w:t>
            </w:r>
            <w:proofErr w:type="spellStart"/>
            <w:r w:rsidRPr="00C140DB">
              <w:rPr>
                <w:rFonts w:ascii="Times New Roman" w:hAnsi="Times New Roman"/>
                <w:i/>
                <w:sz w:val="21"/>
                <w:szCs w:val="21"/>
                <w:lang w:eastAsia="en-US"/>
              </w:rPr>
              <w:t>зберігання</w:t>
            </w:r>
            <w:proofErr w:type="spellEnd"/>
            <w:r w:rsidRPr="00C140DB">
              <w:rPr>
                <w:rFonts w:ascii="Times New Roman" w:hAnsi="Times New Roman"/>
                <w:i/>
                <w:sz w:val="21"/>
                <w:szCs w:val="21"/>
                <w:lang w:eastAsia="en-US"/>
              </w:rPr>
              <w:t xml:space="preserve"> на </w:t>
            </w:r>
            <w:proofErr w:type="spellStart"/>
            <w:r w:rsidRPr="00C140DB">
              <w:rPr>
                <w:rFonts w:ascii="Times New Roman" w:hAnsi="Times New Roman"/>
                <w:i/>
                <w:sz w:val="21"/>
                <w:szCs w:val="21"/>
                <w:lang w:eastAsia="en-US"/>
              </w:rPr>
              <w:t>продукцію</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встановлюються</w:t>
            </w:r>
            <w:proofErr w:type="spellEnd"/>
            <w:r w:rsidRPr="00C140DB">
              <w:rPr>
                <w:rFonts w:ascii="Times New Roman" w:hAnsi="Times New Roman"/>
                <w:i/>
                <w:sz w:val="21"/>
                <w:szCs w:val="21"/>
                <w:lang w:eastAsia="en-US"/>
              </w:rPr>
              <w:t xml:space="preserve"> не </w:t>
            </w:r>
            <w:proofErr w:type="spellStart"/>
            <w:proofErr w:type="gramStart"/>
            <w:r w:rsidRPr="00C140DB">
              <w:rPr>
                <w:rFonts w:ascii="Times New Roman" w:hAnsi="Times New Roman"/>
                <w:i/>
                <w:sz w:val="21"/>
                <w:szCs w:val="21"/>
                <w:lang w:eastAsia="en-US"/>
              </w:rPr>
              <w:t>г</w:t>
            </w:r>
            <w:proofErr w:type="gramEnd"/>
            <w:r w:rsidRPr="00C140DB">
              <w:rPr>
                <w:rFonts w:ascii="Times New Roman" w:hAnsi="Times New Roman"/>
                <w:i/>
                <w:sz w:val="21"/>
                <w:szCs w:val="21"/>
                <w:lang w:eastAsia="en-US"/>
              </w:rPr>
              <w:t>іршими</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ніж</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визначено</w:t>
            </w:r>
            <w:proofErr w:type="spellEnd"/>
            <w:r w:rsidRPr="00C140DB">
              <w:rPr>
                <w:rFonts w:ascii="Times New Roman" w:hAnsi="Times New Roman"/>
                <w:i/>
                <w:sz w:val="21"/>
                <w:szCs w:val="21"/>
                <w:lang w:eastAsia="en-US"/>
              </w:rPr>
              <w:t xml:space="preserve"> нормативно-</w:t>
            </w:r>
            <w:proofErr w:type="spellStart"/>
            <w:r w:rsidRPr="00C140DB">
              <w:rPr>
                <w:rFonts w:ascii="Times New Roman" w:hAnsi="Times New Roman"/>
                <w:i/>
                <w:sz w:val="21"/>
                <w:szCs w:val="21"/>
                <w:lang w:eastAsia="en-US"/>
              </w:rPr>
              <w:t>технічною</w:t>
            </w:r>
            <w:proofErr w:type="spellEnd"/>
            <w:r w:rsidRPr="00C140DB">
              <w:rPr>
                <w:rFonts w:ascii="Times New Roman" w:hAnsi="Times New Roman"/>
                <w:i/>
                <w:sz w:val="21"/>
                <w:szCs w:val="21"/>
                <w:lang w:eastAsia="en-US"/>
              </w:rPr>
              <w:t xml:space="preserve"> </w:t>
            </w:r>
            <w:proofErr w:type="spellStart"/>
            <w:r w:rsidRPr="00C140DB">
              <w:rPr>
                <w:rFonts w:ascii="Times New Roman" w:hAnsi="Times New Roman"/>
                <w:i/>
                <w:sz w:val="21"/>
                <w:szCs w:val="21"/>
                <w:lang w:eastAsia="en-US"/>
              </w:rPr>
              <w:t>документацією</w:t>
            </w:r>
            <w:proofErr w:type="spellEnd"/>
            <w:r w:rsidRPr="00C140DB">
              <w:rPr>
                <w:rFonts w:ascii="Times New Roman" w:hAnsi="Times New Roman"/>
                <w:i/>
                <w:sz w:val="21"/>
                <w:szCs w:val="21"/>
                <w:lang w:eastAsia="en-US"/>
              </w:rPr>
              <w:t xml:space="preserve">  та </w:t>
            </w:r>
            <w:proofErr w:type="spellStart"/>
            <w:r w:rsidRPr="00C140DB">
              <w:rPr>
                <w:rFonts w:ascii="Times New Roman" w:hAnsi="Times New Roman"/>
                <w:i/>
                <w:sz w:val="21"/>
                <w:szCs w:val="21"/>
                <w:lang w:eastAsia="en-US"/>
              </w:rPr>
              <w:t>виробником</w:t>
            </w:r>
            <w:proofErr w:type="spellEnd"/>
          </w:p>
        </w:tc>
        <w:tc>
          <w:tcPr>
            <w:tcW w:w="3685" w:type="dxa"/>
          </w:tcPr>
          <w:p w:rsidR="00B211B9" w:rsidRPr="00B211B9" w:rsidRDefault="00B211B9" w:rsidP="00420BBC">
            <w:pPr>
              <w:jc w:val="center"/>
              <w:rPr>
                <w:b/>
                <w:sz w:val="22"/>
                <w:szCs w:val="22"/>
                <w:lang w:val="uk-UA"/>
              </w:rPr>
            </w:pPr>
          </w:p>
        </w:tc>
      </w:tr>
      <w:tr w:rsidR="00B211B9" w:rsidRPr="00F86CD8" w:rsidTr="00C140DB">
        <w:tc>
          <w:tcPr>
            <w:tcW w:w="7763" w:type="dxa"/>
          </w:tcPr>
          <w:p w:rsidR="00B211B9" w:rsidRPr="00C140DB" w:rsidRDefault="00B211B9" w:rsidP="00420BBC">
            <w:pPr>
              <w:rPr>
                <w:sz w:val="21"/>
                <w:szCs w:val="21"/>
                <w:u w:val="single"/>
                <w:lang w:val="uk-UA"/>
              </w:rPr>
            </w:pPr>
            <w:r w:rsidRPr="00C140DB">
              <w:rPr>
                <w:sz w:val="21"/>
                <w:szCs w:val="21"/>
                <w:u w:val="single"/>
                <w:lang w:val="uk-UA"/>
              </w:rPr>
              <w:t>Якісні характеристики</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 xml:space="preserve">- для продукції, яка підлягає оцінці відповідності вимогам технічних регламентів, надати оригінал або копію декларації про відповідність, складену відповідно до вимог технічних регламентів;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w:t>
            </w:r>
            <w:r>
              <w:rPr>
                <w:rFonts w:ascii="Times New Roman" w:hAnsi="Times New Roman"/>
                <w:color w:val="000000"/>
                <w:sz w:val="21"/>
                <w:szCs w:val="21"/>
                <w:lang w:val="uk-UA"/>
              </w:rPr>
              <w:t xml:space="preserve"> </w:t>
            </w:r>
            <w:r w:rsidRPr="00C17DFC">
              <w:rPr>
                <w:rFonts w:ascii="Times New Roman" w:hAnsi="Times New Roman"/>
                <w:color w:val="000000"/>
                <w:sz w:val="21"/>
                <w:szCs w:val="21"/>
                <w:lang w:val="uk-UA"/>
              </w:rPr>
              <w:t xml:space="preserve">для продукції, яка не підлягає оцінці відповідності вимогам технічних регламентів надати підтверджуючий лист про те що товар не підлягає оцінці згідно з технічними регламентами, виданий органом з оцінки відповідності відповідної галузі акредитації та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або декларацію про відповідність, яка складена відповідно до вимог ДСТУ </w:t>
            </w:r>
            <w:r w:rsidRPr="00E330F2">
              <w:rPr>
                <w:rFonts w:ascii="Times New Roman" w:hAnsi="Times New Roman"/>
                <w:color w:val="000000"/>
                <w:sz w:val="21"/>
                <w:szCs w:val="21"/>
              </w:rPr>
              <w:t>ISO</w:t>
            </w:r>
            <w:r w:rsidRPr="00C17DFC">
              <w:rPr>
                <w:rFonts w:ascii="Times New Roman" w:hAnsi="Times New Roman"/>
                <w:color w:val="000000"/>
                <w:sz w:val="21"/>
                <w:szCs w:val="21"/>
                <w:lang w:val="uk-UA"/>
              </w:rPr>
              <w:t>/</w:t>
            </w:r>
            <w:r w:rsidRPr="00E330F2">
              <w:rPr>
                <w:rFonts w:ascii="Times New Roman" w:hAnsi="Times New Roman"/>
                <w:color w:val="000000"/>
                <w:sz w:val="21"/>
                <w:szCs w:val="21"/>
              </w:rPr>
              <w:t>IES</w:t>
            </w:r>
            <w:r w:rsidRPr="00C17DFC">
              <w:rPr>
                <w:rFonts w:ascii="Times New Roman" w:hAnsi="Times New Roman"/>
                <w:color w:val="000000"/>
                <w:sz w:val="21"/>
                <w:szCs w:val="21"/>
                <w:lang w:val="uk-UA"/>
              </w:rPr>
              <w:t xml:space="preserve"> 17050-1:2006 (Додаток 3а).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ab/>
              <w:t xml:space="preserve">Примітки: Якщо документи (сертифікат відповідності, декларація про відповідність, складена відповідно до вимог технічних регламентів) надані учасником на торги, мають до закінчення менше ніж 3 місяці, учасник повинен надати лист від органу з сертифікації відповідної галузі акредитації про те, що продукцію заявлено на сертифікацію. </w:t>
            </w:r>
          </w:p>
          <w:p w:rsidR="00C17DFC" w:rsidRPr="00C17DFC" w:rsidRDefault="00C17DFC" w:rsidP="00C17DFC">
            <w:pPr>
              <w:ind w:firstLine="708"/>
              <w:jc w:val="both"/>
              <w:rPr>
                <w:rFonts w:ascii="Times New Roman" w:hAnsi="Times New Roman"/>
                <w:color w:val="000000"/>
                <w:sz w:val="21"/>
                <w:szCs w:val="21"/>
                <w:lang w:val="uk-UA"/>
              </w:rPr>
            </w:pPr>
            <w:r w:rsidRPr="00C17DFC">
              <w:rPr>
                <w:rFonts w:ascii="Times New Roman" w:hAnsi="Times New Roman"/>
                <w:color w:val="000000"/>
                <w:sz w:val="21"/>
                <w:szCs w:val="21"/>
                <w:lang w:val="uk-UA"/>
              </w:rPr>
              <w:tab/>
              <w:t>Якщо до закінчення терміну дії документів (сертифікат відповідності, декларація про відповідність, складена відповідно до вимог технічних регламентів) більше 3 місяців, але менше терміну дії договору, то в договорі на постачанні продукції вказується, що постачальник, повинен надати новий сертифікат або декларацію про відповідність, складену відповідно до вимог технічних регламентів при закінченні терміну дії даного до постачання всього об’єму продукції за договором.</w:t>
            </w:r>
          </w:p>
          <w:p w:rsidR="00B211B9" w:rsidRPr="00F86CD8" w:rsidRDefault="00B211B9" w:rsidP="00C17DFC">
            <w:pPr>
              <w:autoSpaceDE/>
              <w:adjustRightInd/>
              <w:jc w:val="both"/>
              <w:rPr>
                <w:rFonts w:ascii="Times New Roman" w:hAnsi="Times New Roman"/>
                <w:sz w:val="22"/>
                <w:szCs w:val="22"/>
                <w:lang w:val="uk-UA"/>
              </w:rPr>
            </w:pPr>
          </w:p>
        </w:tc>
        <w:tc>
          <w:tcPr>
            <w:tcW w:w="3685" w:type="dxa"/>
          </w:tcPr>
          <w:p w:rsidR="00B211B9" w:rsidRPr="00B211B9" w:rsidRDefault="00B211B9" w:rsidP="00420BBC">
            <w:pPr>
              <w:jc w:val="center"/>
              <w:rPr>
                <w:b/>
                <w:sz w:val="22"/>
                <w:szCs w:val="22"/>
                <w:lang w:val="uk-UA"/>
              </w:rPr>
            </w:pPr>
          </w:p>
        </w:tc>
      </w:tr>
      <w:tr w:rsidR="00B211B9" w:rsidRPr="002F391C" w:rsidTr="00C140DB">
        <w:tc>
          <w:tcPr>
            <w:tcW w:w="7763" w:type="dxa"/>
          </w:tcPr>
          <w:p w:rsidR="00D632E7" w:rsidRDefault="00D632E7" w:rsidP="00420BBC">
            <w:pPr>
              <w:rPr>
                <w:sz w:val="21"/>
                <w:szCs w:val="21"/>
                <w:u w:val="single"/>
                <w:lang w:val="uk-UA"/>
              </w:rPr>
            </w:pPr>
          </w:p>
          <w:p w:rsidR="00B211B9" w:rsidRPr="00C140DB" w:rsidRDefault="00B211B9" w:rsidP="00420BBC">
            <w:pPr>
              <w:rPr>
                <w:sz w:val="21"/>
                <w:szCs w:val="21"/>
                <w:u w:val="single"/>
                <w:lang w:val="uk-UA"/>
              </w:rPr>
            </w:pPr>
            <w:r w:rsidRPr="00C140DB">
              <w:rPr>
                <w:sz w:val="21"/>
                <w:szCs w:val="21"/>
                <w:u w:val="single"/>
                <w:lang w:val="uk-UA"/>
              </w:rPr>
              <w:t>Очікувана вартість</w:t>
            </w:r>
          </w:p>
          <w:p w:rsidR="00B211B9" w:rsidRDefault="00D632E7" w:rsidP="00420BBC">
            <w:pPr>
              <w:rPr>
                <w:rFonts w:ascii="Times New Roman" w:hAnsi="Times New Roman"/>
                <w:color w:val="000000"/>
                <w:sz w:val="21"/>
                <w:szCs w:val="21"/>
                <w:lang w:val="uk-UA"/>
              </w:rPr>
            </w:pPr>
            <w:r>
              <w:rPr>
                <w:rFonts w:ascii="Times New Roman" w:hAnsi="Times New Roman"/>
                <w:color w:val="000000"/>
                <w:sz w:val="21"/>
                <w:szCs w:val="21"/>
                <w:lang w:val="uk-UA"/>
              </w:rPr>
              <w:t>1 053 282,00 грн. з ПДВ</w:t>
            </w:r>
          </w:p>
          <w:p w:rsidR="00D632E7" w:rsidRPr="00C140DB" w:rsidRDefault="00D632E7" w:rsidP="00420BBC">
            <w:pPr>
              <w:rPr>
                <w:sz w:val="21"/>
                <w:szCs w:val="21"/>
                <w:lang w:val="uk-UA"/>
              </w:rPr>
            </w:pPr>
          </w:p>
        </w:tc>
        <w:tc>
          <w:tcPr>
            <w:tcW w:w="3685" w:type="dxa"/>
          </w:tcPr>
          <w:p w:rsidR="00B211B9" w:rsidRPr="00C140DB" w:rsidRDefault="00B211B9" w:rsidP="002A5C7B">
            <w:pPr>
              <w:rPr>
                <w:sz w:val="21"/>
                <w:szCs w:val="21"/>
                <w:lang w:val="uk-UA"/>
              </w:rPr>
            </w:pPr>
            <w:r w:rsidRPr="00C140DB">
              <w:rPr>
                <w:sz w:val="21"/>
                <w:szCs w:val="21"/>
                <w:lang w:val="uk-UA"/>
              </w:rPr>
              <w:t>За результатами маркетингового дослідження</w:t>
            </w:r>
            <w:r w:rsidR="002A5C7B">
              <w:rPr>
                <w:sz w:val="21"/>
                <w:szCs w:val="21"/>
                <w:lang w:val="uk-UA"/>
              </w:rPr>
              <w:t xml:space="preserve"> ринку</w:t>
            </w:r>
          </w:p>
        </w:tc>
      </w:tr>
    </w:tbl>
    <w:p w:rsidR="008D6146" w:rsidRDefault="008D6146" w:rsidP="000259B5">
      <w:pPr>
        <w:rPr>
          <w:sz w:val="22"/>
          <w:szCs w:val="22"/>
          <w:lang w:val="uk-UA"/>
        </w:rPr>
      </w:pPr>
    </w:p>
    <w:sectPr w:rsidR="008D6146" w:rsidSect="00C140DB">
      <w:pgSz w:w="11906" w:h="16838"/>
      <w:pgMar w:top="284" w:right="425" w:bottom="851" w:left="42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245361"/>
    <w:rsid w:val="002A5C7B"/>
    <w:rsid w:val="002F391C"/>
    <w:rsid w:val="003E53CD"/>
    <w:rsid w:val="006D11A9"/>
    <w:rsid w:val="0071594B"/>
    <w:rsid w:val="007A7783"/>
    <w:rsid w:val="007E52F9"/>
    <w:rsid w:val="00855AFB"/>
    <w:rsid w:val="008D6146"/>
    <w:rsid w:val="00950AB6"/>
    <w:rsid w:val="00A43142"/>
    <w:rsid w:val="00B211B9"/>
    <w:rsid w:val="00B56BBC"/>
    <w:rsid w:val="00B57176"/>
    <w:rsid w:val="00C140DB"/>
    <w:rsid w:val="00C17DFC"/>
    <w:rsid w:val="00CF3EDA"/>
    <w:rsid w:val="00D15BB9"/>
    <w:rsid w:val="00D17822"/>
    <w:rsid w:val="00D27D9F"/>
    <w:rsid w:val="00D632E7"/>
    <w:rsid w:val="00EA6244"/>
    <w:rsid w:val="00F61F2C"/>
    <w:rsid w:val="00F86C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 Spacing"/>
    <w:uiPriority w:val="1"/>
    <w:qFormat/>
    <w:rsid w:val="00F61F2C"/>
    <w:pPr>
      <w:spacing w:after="0" w:line="240" w:lineRule="auto"/>
    </w:pPr>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500</Words>
  <Characters>2854</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3348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4</cp:revision>
  <cp:lastPrinted>2023-02-28T07:32:00Z</cp:lastPrinted>
  <dcterms:created xsi:type="dcterms:W3CDTF">2023-02-28T07:32:00Z</dcterms:created>
  <dcterms:modified xsi:type="dcterms:W3CDTF">2023-02-28T07:33:00Z</dcterms:modified>
</cp:coreProperties>
</file>