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6A7E" w:rsidRPr="001F6A7E" w:rsidRDefault="001F6A7E" w:rsidP="00C926A8">
      <w:pPr>
        <w:jc w:val="center"/>
        <w:rPr>
          <w:b/>
          <w:sz w:val="26"/>
          <w:szCs w:val="26"/>
          <w:lang w:val="uk-UA"/>
        </w:rPr>
      </w:pPr>
      <w:r w:rsidRPr="001F6A7E">
        <w:rPr>
          <w:b/>
          <w:sz w:val="26"/>
          <w:szCs w:val="26"/>
          <w:lang w:val="uk-UA"/>
        </w:rPr>
        <w:t xml:space="preserve">ДК 021:2015 - 34630000-2 Частини залізничних або трамвайних локомотивів </w:t>
      </w:r>
    </w:p>
    <w:p w:rsidR="001F6A7E" w:rsidRPr="001F6A7E" w:rsidRDefault="001F6A7E" w:rsidP="001F6A7E">
      <w:pPr>
        <w:jc w:val="center"/>
        <w:rPr>
          <w:b/>
          <w:sz w:val="26"/>
          <w:szCs w:val="26"/>
          <w:lang w:val="uk-UA"/>
        </w:rPr>
      </w:pPr>
      <w:r w:rsidRPr="001F6A7E">
        <w:rPr>
          <w:b/>
          <w:sz w:val="26"/>
          <w:szCs w:val="26"/>
          <w:lang w:val="uk-UA"/>
        </w:rPr>
        <w:t xml:space="preserve">чи рейкового рухомого складу; обладнання для контролю залізничного руху        </w:t>
      </w:r>
    </w:p>
    <w:p w:rsidR="001F6A7E" w:rsidRDefault="001F6A7E" w:rsidP="001F6A7E">
      <w:pPr>
        <w:jc w:val="center"/>
        <w:rPr>
          <w:b/>
          <w:sz w:val="32"/>
          <w:szCs w:val="32"/>
          <w:lang w:val="uk-UA"/>
        </w:rPr>
      </w:pPr>
      <w:r w:rsidRPr="001F6A7E">
        <w:rPr>
          <w:b/>
          <w:sz w:val="26"/>
          <w:szCs w:val="26"/>
          <w:lang w:val="uk-UA"/>
        </w:rPr>
        <w:t>(Колодки гальмівні)</w:t>
      </w:r>
      <w:r w:rsidRPr="001F6A7E">
        <w:rPr>
          <w:b/>
          <w:sz w:val="32"/>
          <w:szCs w:val="32"/>
          <w:lang w:val="uk-UA"/>
        </w:rPr>
        <w:t xml:space="preserve"> </w:t>
      </w:r>
    </w:p>
    <w:bookmarkStart w:id="0" w:name="_GoBack"/>
    <w:p w:rsidR="00040117" w:rsidRPr="00040117" w:rsidRDefault="00040117" w:rsidP="001F6A7E">
      <w:pPr>
        <w:jc w:val="center"/>
        <w:rPr>
          <w:rFonts w:ascii="Times New Roman" w:hAnsi="Times New Roman"/>
          <w:lang w:val="uk-UA"/>
        </w:rPr>
      </w:pPr>
      <w:r w:rsidRPr="00040117">
        <w:rPr>
          <w:rFonts w:ascii="Times New Roman" w:hAnsi="Times New Roman"/>
        </w:rPr>
        <w:fldChar w:fldCharType="begin"/>
      </w:r>
      <w:r w:rsidRPr="00040117">
        <w:rPr>
          <w:rFonts w:ascii="Times New Roman" w:hAnsi="Times New Roman"/>
        </w:rPr>
        <w:instrText xml:space="preserve"> HYPERLINK "http://prozorro.gov.ua/tender/UA-2023-02-28-006052-a/" </w:instrText>
      </w:r>
      <w:r w:rsidRPr="00040117">
        <w:rPr>
          <w:rFonts w:ascii="Times New Roman" w:hAnsi="Times New Roman"/>
        </w:rPr>
        <w:fldChar w:fldCharType="separate"/>
      </w:r>
      <w:r w:rsidRPr="00040117">
        <w:rPr>
          <w:rStyle w:val="a3"/>
          <w:rFonts w:ascii="Times New Roman" w:hAnsi="Times New Roman"/>
          <w:color w:val="auto"/>
          <w:shd w:val="clear" w:color="auto" w:fill="FAFAFA"/>
        </w:rPr>
        <w:t>UA-2023-02-28-006052-a</w:t>
      </w:r>
      <w:r w:rsidRPr="00040117">
        <w:rPr>
          <w:rFonts w:ascii="Times New Roman" w:hAnsi="Times New Roman"/>
        </w:rPr>
        <w:fldChar w:fldCharType="end"/>
      </w:r>
    </w:p>
    <w:bookmarkEnd w:id="0"/>
    <w:p w:rsidR="00040117" w:rsidRPr="00040117" w:rsidRDefault="00040117" w:rsidP="001F6A7E">
      <w:pPr>
        <w:jc w:val="center"/>
        <w:rPr>
          <w:b/>
          <w:sz w:val="32"/>
          <w:szCs w:val="32"/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015"/>
        <w:gridCol w:w="3544"/>
      </w:tblGrid>
      <w:tr w:rsidR="00B211B9" w:rsidRPr="00676D47" w:rsidTr="001B05BD">
        <w:trPr>
          <w:trHeight w:val="662"/>
        </w:trPr>
        <w:tc>
          <w:tcPr>
            <w:tcW w:w="12015" w:type="dxa"/>
            <w:vAlign w:val="center"/>
          </w:tcPr>
          <w:p w:rsidR="00B211B9" w:rsidRPr="00676D47" w:rsidRDefault="000B317B" w:rsidP="000B317B">
            <w:pPr>
              <w:ind w:right="142"/>
              <w:rPr>
                <w:b/>
                <w:color w:val="FF0000"/>
                <w:lang w:val="uk-UA" w:eastAsia="uk-UA"/>
              </w:rPr>
            </w:pPr>
            <w:r>
              <w:rPr>
                <w:b/>
                <w:lang w:val="uk-UA"/>
              </w:rPr>
              <w:t>ТЕХНІЧНІ ВИМОГИ</w:t>
            </w:r>
          </w:p>
        </w:tc>
        <w:tc>
          <w:tcPr>
            <w:tcW w:w="3544" w:type="dxa"/>
          </w:tcPr>
          <w:p w:rsidR="001F6A7E" w:rsidRDefault="001F6A7E" w:rsidP="00D67723">
            <w:pPr>
              <w:jc w:val="center"/>
              <w:rPr>
                <w:b/>
                <w:sz w:val="22"/>
                <w:szCs w:val="22"/>
                <w:lang w:val="uk-UA"/>
              </w:rPr>
            </w:pPr>
          </w:p>
          <w:p w:rsidR="00B211B9" w:rsidRPr="00B211B9" w:rsidRDefault="000B317B" w:rsidP="00D67723">
            <w:pPr>
              <w:jc w:val="center"/>
              <w:rPr>
                <w:b/>
                <w:sz w:val="22"/>
                <w:szCs w:val="22"/>
                <w:lang w:val="uk-UA"/>
              </w:rPr>
            </w:pPr>
            <w:r>
              <w:rPr>
                <w:b/>
                <w:sz w:val="22"/>
                <w:szCs w:val="22"/>
                <w:lang w:val="uk-UA"/>
              </w:rPr>
              <w:t>ОБГРУНТУВАННЯ</w:t>
            </w:r>
          </w:p>
        </w:tc>
      </w:tr>
      <w:tr w:rsidR="00B211B9" w:rsidRPr="002F391C" w:rsidTr="001B05BD">
        <w:tc>
          <w:tcPr>
            <w:tcW w:w="12015" w:type="dxa"/>
            <w:vAlign w:val="center"/>
          </w:tcPr>
          <w:p w:rsidR="00B211B9" w:rsidRPr="00B211B9" w:rsidRDefault="008F257C" w:rsidP="001F6A7E">
            <w:pPr>
              <w:ind w:firstLine="567"/>
              <w:jc w:val="both"/>
              <w:rPr>
                <w:rFonts w:ascii="Times New Roman" w:hAnsi="Times New Roman"/>
                <w:i/>
                <w:color w:val="000000"/>
                <w:lang w:val="uk-UA"/>
              </w:rPr>
            </w:pPr>
            <w:r w:rsidRPr="00584E37">
              <w:rPr>
                <w:color w:val="000000"/>
                <w:lang w:val="uk-UA"/>
              </w:rPr>
              <w:t>Гарантійний термін зберігання колодки на відкритих майданчиках - два роки, на закритих майданчиках - п’ять років.</w:t>
            </w:r>
          </w:p>
        </w:tc>
        <w:tc>
          <w:tcPr>
            <w:tcW w:w="3544" w:type="dxa"/>
          </w:tcPr>
          <w:p w:rsidR="00B211B9" w:rsidRPr="00B211B9" w:rsidRDefault="00B211B9" w:rsidP="00420BBC">
            <w:pPr>
              <w:jc w:val="center"/>
              <w:rPr>
                <w:b/>
                <w:sz w:val="22"/>
                <w:szCs w:val="22"/>
                <w:lang w:val="uk-UA"/>
              </w:rPr>
            </w:pPr>
          </w:p>
        </w:tc>
      </w:tr>
      <w:tr w:rsidR="00B211B9" w:rsidRPr="008305A2" w:rsidTr="001B05BD">
        <w:tc>
          <w:tcPr>
            <w:tcW w:w="12015" w:type="dxa"/>
          </w:tcPr>
          <w:p w:rsidR="00122179" w:rsidRDefault="000B317B" w:rsidP="00122179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 xml:space="preserve">Технічні </w:t>
            </w:r>
            <w:r w:rsidR="00040117">
              <w:rPr>
                <w:rFonts w:ascii="Times New Roman" w:hAnsi="Times New Roman"/>
                <w:lang w:val="uk-UA"/>
              </w:rPr>
              <w:t xml:space="preserve">та якісні </w:t>
            </w:r>
            <w:proofErr w:type="spellStart"/>
            <w:r>
              <w:rPr>
                <w:rFonts w:ascii="Times New Roman" w:hAnsi="Times New Roman"/>
                <w:lang w:val="uk-UA"/>
              </w:rPr>
              <w:t>характристики</w:t>
            </w:r>
            <w:proofErr w:type="spellEnd"/>
          </w:p>
          <w:tbl>
            <w:tblPr>
              <w:tblW w:w="10087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3680"/>
              <w:gridCol w:w="6407"/>
            </w:tblGrid>
            <w:tr w:rsidR="001B05BD" w:rsidRPr="00943501" w:rsidTr="00D002B2">
              <w:trPr>
                <w:trHeight w:val="662"/>
                <w:jc w:val="center"/>
              </w:trPr>
              <w:tc>
                <w:tcPr>
                  <w:tcW w:w="3680" w:type="dxa"/>
                  <w:noWrap/>
                  <w:vAlign w:val="center"/>
                </w:tcPr>
                <w:p w:rsidR="001B05BD" w:rsidRPr="00943501" w:rsidRDefault="001B05BD" w:rsidP="00C92FE5">
                  <w:pPr>
                    <w:jc w:val="center"/>
                    <w:rPr>
                      <w:color w:val="000000"/>
                    </w:rPr>
                  </w:pPr>
                  <w:r w:rsidRPr="00943501">
                    <w:rPr>
                      <w:color w:val="000000"/>
                      <w:lang w:val="uk-UA"/>
                    </w:rPr>
                    <w:t>Колодка гальмівна локомотив</w:t>
                  </w:r>
                  <w:r>
                    <w:rPr>
                      <w:color w:val="000000"/>
                      <w:lang w:val="uk-UA"/>
                    </w:rPr>
                    <w:t>на гребенева</w:t>
                  </w:r>
                  <w:r w:rsidRPr="00943501">
                    <w:rPr>
                      <w:color w:val="000000"/>
                      <w:lang w:val="uk-UA"/>
                    </w:rPr>
                    <w:t xml:space="preserve"> тип</w:t>
                  </w:r>
                  <w:r>
                    <w:rPr>
                      <w:color w:val="000000"/>
                      <w:lang w:val="uk-UA"/>
                    </w:rPr>
                    <w:t>у</w:t>
                  </w:r>
                  <w:r w:rsidRPr="00943501">
                    <w:rPr>
                      <w:color w:val="000000"/>
                      <w:lang w:val="uk-UA"/>
                    </w:rPr>
                    <w:t xml:space="preserve"> «М»                                   </w:t>
                  </w:r>
                </w:p>
              </w:tc>
              <w:tc>
                <w:tcPr>
                  <w:tcW w:w="6407" w:type="dxa"/>
                  <w:vAlign w:val="center"/>
                </w:tcPr>
                <w:p w:rsidR="001B05BD" w:rsidRDefault="001B05BD" w:rsidP="00C92FE5">
                  <w:pPr>
                    <w:jc w:val="both"/>
                    <w:rPr>
                      <w:bCs/>
                      <w:lang w:val="uk-UA"/>
                    </w:rPr>
                  </w:pPr>
                  <w:r w:rsidRPr="00CB2940">
                    <w:rPr>
                      <w:bCs/>
                      <w:lang w:val="uk-UA"/>
                    </w:rPr>
                    <w:t>Гребневі колодки типу «М» призначені для встановлення на локомотиви залізниць України</w:t>
                  </w:r>
                  <w:r>
                    <w:rPr>
                      <w:bCs/>
                      <w:lang w:val="uk-UA"/>
                    </w:rPr>
                    <w:t xml:space="preserve"> колії 1520мм</w:t>
                  </w:r>
                  <w:r w:rsidRPr="00CB2940">
                    <w:rPr>
                      <w:bCs/>
                      <w:lang w:val="uk-UA"/>
                    </w:rPr>
                    <w:t xml:space="preserve">, з діаметром колеса кочення </w:t>
                  </w:r>
                  <w:r w:rsidRPr="00CB2940">
                    <w:t>1040 ÷ 1450</w:t>
                  </w:r>
                  <w:r>
                    <w:rPr>
                      <w:lang w:val="uk-UA"/>
                    </w:rPr>
                    <w:t>мм</w:t>
                  </w:r>
                  <w:r>
                    <w:rPr>
                      <w:bCs/>
                      <w:lang w:val="uk-UA"/>
                    </w:rPr>
                    <w:t>.</w:t>
                  </w:r>
                </w:p>
                <w:p w:rsidR="001B05BD" w:rsidRDefault="001B05BD" w:rsidP="00C92FE5">
                  <w:pPr>
                    <w:ind w:firstLine="720"/>
                    <w:jc w:val="both"/>
                    <w:rPr>
                      <w:bCs/>
                      <w:lang w:val="uk-UA"/>
                    </w:rPr>
                  </w:pPr>
                  <w:r>
                    <w:rPr>
                      <w:bCs/>
                      <w:lang w:val="uk-UA"/>
                    </w:rPr>
                    <w:t>Т</w:t>
                  </w:r>
                  <w:r w:rsidRPr="00A62C62">
                    <w:rPr>
                      <w:bCs/>
                      <w:lang w:val="uk-UA"/>
                    </w:rPr>
                    <w:t>вердість</w:t>
                  </w:r>
                  <w:r>
                    <w:rPr>
                      <w:bCs/>
                      <w:lang w:val="uk-UA"/>
                    </w:rPr>
                    <w:t xml:space="preserve"> </w:t>
                  </w:r>
                  <w:r w:rsidRPr="00A62C62">
                    <w:rPr>
                      <w:bCs/>
                      <w:lang w:val="uk-UA"/>
                    </w:rPr>
                    <w:t>колодки</w:t>
                  </w:r>
                  <w:r>
                    <w:rPr>
                      <w:bCs/>
                      <w:lang w:val="uk-UA"/>
                    </w:rPr>
                    <w:t xml:space="preserve"> у межах від 197 НВ до 302 НВ.</w:t>
                  </w:r>
                </w:p>
                <w:p w:rsidR="001B05BD" w:rsidRDefault="001B05BD" w:rsidP="00C92FE5">
                  <w:pPr>
                    <w:jc w:val="both"/>
                    <w:rPr>
                      <w:bCs/>
                      <w:lang w:val="uk-UA"/>
                    </w:rPr>
                  </w:pPr>
                  <w:r w:rsidRPr="000008F6">
                    <w:rPr>
                      <w:bCs/>
                      <w:lang w:val="uk-UA"/>
                    </w:rPr>
                    <w:t>Колодки виготовляються із чавуну хімічний склад, якого повинен бути в межах</w:t>
                  </w:r>
                  <w:r>
                    <w:rPr>
                      <w:bCs/>
                      <w:lang w:val="uk-UA"/>
                    </w:rPr>
                    <w:t xml:space="preserve"> </w:t>
                  </w:r>
                </w:p>
                <w:p w:rsidR="001B05BD" w:rsidRDefault="001B05BD" w:rsidP="00C92FE5">
                  <w:pPr>
                    <w:jc w:val="both"/>
                    <w:rPr>
                      <w:bCs/>
                      <w:lang w:val="uk-UA"/>
                    </w:rPr>
                  </w:pPr>
                  <w:r>
                    <w:rPr>
                      <w:bCs/>
                      <w:lang w:val="uk-UA"/>
                    </w:rPr>
                    <w:t>С (вуглець) 2,7-3,4%</w:t>
                  </w:r>
                </w:p>
                <w:p w:rsidR="001B05BD" w:rsidRDefault="001B05BD" w:rsidP="00C92FE5">
                  <w:pPr>
                    <w:jc w:val="both"/>
                    <w:rPr>
                      <w:bCs/>
                      <w:lang w:val="uk-UA"/>
                    </w:rPr>
                  </w:pPr>
                  <w:r>
                    <w:rPr>
                      <w:bCs/>
                      <w:lang w:val="en-US"/>
                    </w:rPr>
                    <w:t>Si</w:t>
                  </w:r>
                  <w:r>
                    <w:rPr>
                      <w:bCs/>
                      <w:lang w:val="uk-UA"/>
                    </w:rPr>
                    <w:t xml:space="preserve"> (кремній) 0,7-2,0%</w:t>
                  </w:r>
                </w:p>
                <w:p w:rsidR="001B05BD" w:rsidRDefault="001B05BD" w:rsidP="00C92FE5">
                  <w:pPr>
                    <w:jc w:val="both"/>
                    <w:rPr>
                      <w:rFonts w:eastAsia="Arial"/>
                      <w:lang w:val="uk-UA" w:eastAsia="uk-UA"/>
                    </w:rPr>
                  </w:pPr>
                  <w:proofErr w:type="spellStart"/>
                  <w:r w:rsidRPr="00CB2940">
                    <w:rPr>
                      <w:rFonts w:eastAsia="Arial"/>
                      <w:lang w:val="en-US" w:eastAsia="uk-UA"/>
                    </w:rPr>
                    <w:t>Mn</w:t>
                  </w:r>
                  <w:proofErr w:type="spellEnd"/>
                  <w:r w:rsidRPr="00CB2940">
                    <w:rPr>
                      <w:rFonts w:eastAsia="Arial"/>
                      <w:lang w:val="uk-UA" w:eastAsia="uk-UA"/>
                    </w:rPr>
                    <w:t xml:space="preserve"> (марганець)</w:t>
                  </w:r>
                  <w:r>
                    <w:rPr>
                      <w:rFonts w:eastAsia="Arial"/>
                      <w:lang w:val="uk-UA" w:eastAsia="uk-UA"/>
                    </w:rPr>
                    <w:t xml:space="preserve"> 0,4-1,0%</w:t>
                  </w:r>
                </w:p>
                <w:p w:rsidR="001B05BD" w:rsidRDefault="001B05BD" w:rsidP="00C92FE5">
                  <w:pPr>
                    <w:jc w:val="both"/>
                    <w:rPr>
                      <w:rFonts w:eastAsia="Arial"/>
                      <w:lang w:val="uk-UA" w:eastAsia="uk-UA"/>
                    </w:rPr>
                  </w:pPr>
                  <w:r w:rsidRPr="00CB2940">
                    <w:rPr>
                      <w:rFonts w:eastAsia="Arial"/>
                      <w:lang w:val="en-US" w:eastAsia="uk-UA"/>
                    </w:rPr>
                    <w:t>P</w:t>
                  </w:r>
                  <w:r w:rsidRPr="00CB2940">
                    <w:rPr>
                      <w:rFonts w:eastAsia="Arial"/>
                      <w:lang w:val="uk-UA" w:eastAsia="uk-UA"/>
                    </w:rPr>
                    <w:t xml:space="preserve">  (фосфор)</w:t>
                  </w:r>
                  <w:r>
                    <w:rPr>
                      <w:rFonts w:eastAsia="Arial"/>
                      <w:lang w:val="uk-UA" w:eastAsia="uk-UA"/>
                    </w:rPr>
                    <w:t xml:space="preserve"> 0,4-1%</w:t>
                  </w:r>
                </w:p>
                <w:p w:rsidR="001B05BD" w:rsidRPr="002E686B" w:rsidRDefault="001B05BD" w:rsidP="00C92FE5">
                  <w:pPr>
                    <w:ind w:right="142"/>
                    <w:jc w:val="both"/>
                    <w:rPr>
                      <w:bCs/>
                      <w:lang w:val="uk-UA"/>
                    </w:rPr>
                  </w:pPr>
                  <w:r w:rsidRPr="00CB2940">
                    <w:rPr>
                      <w:rFonts w:eastAsia="Arial"/>
                      <w:lang w:val="en-US" w:eastAsia="uk-UA"/>
                    </w:rPr>
                    <w:t>S</w:t>
                  </w:r>
                  <w:r w:rsidRPr="00CB2940">
                    <w:rPr>
                      <w:rFonts w:eastAsia="Arial"/>
                      <w:lang w:val="uk-UA" w:eastAsia="uk-UA"/>
                    </w:rPr>
                    <w:t xml:space="preserve">  </w:t>
                  </w:r>
                  <w:r>
                    <w:rPr>
                      <w:rFonts w:eastAsia="Arial"/>
                      <w:lang w:val="uk-UA" w:eastAsia="uk-UA"/>
                    </w:rPr>
                    <w:t>(</w:t>
                  </w:r>
                  <w:r w:rsidRPr="00CB2940">
                    <w:rPr>
                      <w:rFonts w:eastAsia="Arial"/>
                      <w:lang w:val="uk-UA" w:eastAsia="uk-UA"/>
                    </w:rPr>
                    <w:t>сірка)</w:t>
                  </w:r>
                  <w:r>
                    <w:rPr>
                      <w:rFonts w:eastAsia="Arial"/>
                      <w:lang w:val="uk-UA" w:eastAsia="uk-UA"/>
                    </w:rPr>
                    <w:t xml:space="preserve"> </w:t>
                  </w:r>
                  <w:r w:rsidRPr="00CB2940">
                    <w:rPr>
                      <w:rFonts w:eastAsia="Arial"/>
                      <w:lang w:val="uk-UA" w:eastAsia="uk-UA"/>
                    </w:rPr>
                    <w:t>не</w:t>
                  </w:r>
                  <w:r w:rsidRPr="00CB2940">
                    <w:rPr>
                      <w:rFonts w:eastAsia="Arial"/>
                      <w:color w:val="FFFFFF"/>
                      <w:lang w:val="uk-UA" w:eastAsia="uk-UA"/>
                    </w:rPr>
                    <w:t>1</w:t>
                  </w:r>
                  <w:r w:rsidRPr="00CB2940">
                    <w:rPr>
                      <w:rFonts w:eastAsia="Arial"/>
                      <w:lang w:val="uk-UA" w:eastAsia="uk-UA"/>
                    </w:rPr>
                    <w:t>більше</w:t>
                  </w:r>
                  <w:r>
                    <w:rPr>
                      <w:rFonts w:eastAsia="Arial"/>
                      <w:lang w:val="uk-UA" w:eastAsia="uk-UA"/>
                    </w:rPr>
                    <w:t xml:space="preserve"> 0,2%</w:t>
                  </w:r>
                </w:p>
                <w:p w:rsidR="001B05BD" w:rsidRDefault="001B05BD" w:rsidP="00C92FE5">
                  <w:pPr>
                    <w:jc w:val="both"/>
                    <w:rPr>
                      <w:color w:val="000000"/>
                      <w:lang w:val="uk-UA"/>
                    </w:rPr>
                  </w:pPr>
                </w:p>
                <w:p w:rsidR="00020B06" w:rsidRPr="00943501" w:rsidRDefault="00020B06" w:rsidP="00C92FE5">
                  <w:pPr>
                    <w:jc w:val="both"/>
                    <w:rPr>
                      <w:color w:val="000000"/>
                      <w:lang w:val="uk-UA"/>
                    </w:rPr>
                  </w:pPr>
                  <w:r w:rsidRPr="00943501">
                    <w:rPr>
                      <w:color w:val="000000"/>
                    </w:rPr>
                    <w:t xml:space="preserve">ГОСТ 30249-97 </w:t>
                  </w:r>
                  <w:proofErr w:type="spellStart"/>
                  <w:r w:rsidRPr="00943501">
                    <w:rPr>
                      <w:color w:val="000000"/>
                    </w:rPr>
                    <w:t>або</w:t>
                  </w:r>
                  <w:proofErr w:type="spellEnd"/>
                  <w:r w:rsidRPr="00943501">
                    <w:rPr>
                      <w:color w:val="000000"/>
                    </w:rPr>
                    <w:t xml:space="preserve"> </w:t>
                  </w:r>
                  <w:r w:rsidRPr="00943501">
                    <w:rPr>
                      <w:rFonts w:ascii="Times New Roman" w:hAnsi="Times New Roman"/>
                      <w:color w:val="000000"/>
                    </w:rPr>
                    <w:t xml:space="preserve">НТД </w:t>
                  </w:r>
                  <w:proofErr w:type="spellStart"/>
                  <w:r w:rsidRPr="00943501">
                    <w:rPr>
                      <w:rFonts w:ascii="Times New Roman" w:hAnsi="Times New Roman"/>
                      <w:color w:val="000000"/>
                    </w:rPr>
                    <w:t>виробника</w:t>
                  </w:r>
                  <w:proofErr w:type="spellEnd"/>
                  <w:r w:rsidRPr="00943501">
                    <w:rPr>
                      <w:rFonts w:ascii="Times New Roman" w:hAnsi="Times New Roman"/>
                      <w:color w:val="000000"/>
                    </w:rPr>
                    <w:t>*</w:t>
                  </w:r>
                </w:p>
              </w:tc>
            </w:tr>
            <w:tr w:rsidR="00D002B2" w:rsidRPr="00F862F7" w:rsidTr="00D002B2">
              <w:trPr>
                <w:trHeight w:val="668"/>
                <w:jc w:val="center"/>
              </w:trPr>
              <w:tc>
                <w:tcPr>
                  <w:tcW w:w="3680" w:type="dxa"/>
                  <w:vAlign w:val="center"/>
                </w:tcPr>
                <w:p w:rsidR="00D002B2" w:rsidRPr="00943501" w:rsidRDefault="00D002B2" w:rsidP="00245DFA">
                  <w:pPr>
                    <w:jc w:val="center"/>
                    <w:rPr>
                      <w:color w:val="000000"/>
                    </w:rPr>
                  </w:pPr>
                  <w:r w:rsidRPr="00943501">
                    <w:rPr>
                      <w:color w:val="000000"/>
                      <w:spacing w:val="3"/>
                      <w:lang w:val="uk-UA"/>
                    </w:rPr>
                    <w:t xml:space="preserve">Колодка гальмівна </w:t>
                  </w:r>
                  <w:r>
                    <w:rPr>
                      <w:color w:val="000000"/>
                      <w:spacing w:val="3"/>
                      <w:lang w:val="uk-UA"/>
                    </w:rPr>
                    <w:t xml:space="preserve">для </w:t>
                  </w:r>
                  <w:r w:rsidRPr="00943501">
                    <w:rPr>
                      <w:color w:val="000000"/>
                      <w:spacing w:val="3"/>
                      <w:lang w:val="uk-UA"/>
                    </w:rPr>
                    <w:t>електровоз</w:t>
                  </w:r>
                  <w:r>
                    <w:rPr>
                      <w:color w:val="000000"/>
                      <w:spacing w:val="3"/>
                      <w:lang w:val="uk-UA"/>
                    </w:rPr>
                    <w:t>ів</w:t>
                  </w:r>
                  <w:r w:rsidRPr="00943501">
                    <w:rPr>
                      <w:color w:val="000000"/>
                      <w:spacing w:val="3"/>
                      <w:lang w:val="uk-UA"/>
                    </w:rPr>
                    <w:t xml:space="preserve"> </w:t>
                  </w:r>
                  <w:r>
                    <w:rPr>
                      <w:color w:val="000000"/>
                      <w:spacing w:val="3"/>
                      <w:lang w:val="uk-UA"/>
                    </w:rPr>
                    <w:t>типу «</w:t>
                  </w:r>
                  <w:r w:rsidRPr="00943501">
                    <w:rPr>
                      <w:color w:val="000000"/>
                      <w:spacing w:val="3"/>
                      <w:lang w:val="uk-UA"/>
                    </w:rPr>
                    <w:t>ЧС</w:t>
                  </w:r>
                  <w:r>
                    <w:rPr>
                      <w:color w:val="000000"/>
                      <w:spacing w:val="3"/>
                      <w:lang w:val="uk-UA"/>
                    </w:rPr>
                    <w:t>»</w:t>
                  </w:r>
                </w:p>
              </w:tc>
              <w:tc>
                <w:tcPr>
                  <w:tcW w:w="6407" w:type="dxa"/>
                  <w:vAlign w:val="center"/>
                </w:tcPr>
                <w:p w:rsidR="00D002B2" w:rsidRDefault="00D002B2" w:rsidP="00245DFA">
                  <w:pPr>
                    <w:ind w:firstLine="34"/>
                    <w:rPr>
                      <w:lang w:val="uk-UA"/>
                    </w:rPr>
                  </w:pPr>
                  <w:r>
                    <w:rPr>
                      <w:lang w:val="uk-UA"/>
                    </w:rPr>
                    <w:t>Колодка  застосовується для забезпечення процесу гальмування  електровозів серії ЧС</w:t>
                  </w:r>
                </w:p>
                <w:p w:rsidR="00D002B2" w:rsidRDefault="00D002B2" w:rsidP="00245DFA">
                  <w:pPr>
                    <w:rPr>
                      <w:lang w:val="uk-UA"/>
                    </w:rPr>
                  </w:pPr>
                  <w:r>
                    <w:rPr>
                      <w:lang w:val="uk-UA"/>
                    </w:rPr>
                    <w:t>Маса колодки повинна бути 8,</w:t>
                  </w:r>
                  <w:r>
                    <w:t>5</w:t>
                  </w:r>
                  <w:r>
                    <w:rPr>
                      <w:lang w:val="uk-UA"/>
                    </w:rPr>
                    <w:t>кг «</w:t>
                  </w:r>
                  <w:r>
                    <w:t>+/-</w:t>
                  </w:r>
                  <w:r>
                    <w:rPr>
                      <w:lang w:val="uk-UA"/>
                    </w:rPr>
                    <w:t>» 200гр. з чавуну густиною 7,2г/см3.</w:t>
                  </w:r>
                </w:p>
                <w:p w:rsidR="00D002B2" w:rsidRPr="0085375E" w:rsidRDefault="00D002B2" w:rsidP="00245DFA">
                  <w:pPr>
                    <w:rPr>
                      <w:lang w:val="uk-UA"/>
                    </w:rPr>
                  </w:pPr>
                  <w:r>
                    <w:rPr>
                      <w:lang w:val="uk-UA"/>
                    </w:rPr>
                    <w:t xml:space="preserve">Колодка повинна виготовлятися із сірого чавуну, хімічний склад якого: </w:t>
                  </w:r>
                  <w:r>
                    <w:rPr>
                      <w:rFonts w:eastAsia="Arial"/>
                      <w:lang w:val="en-US" w:eastAsia="uk-UA"/>
                    </w:rPr>
                    <w:t>C</w:t>
                  </w:r>
                  <w:r w:rsidRPr="0085375E">
                    <w:rPr>
                      <w:rFonts w:eastAsia="Arial"/>
                      <w:lang w:val="uk-UA" w:eastAsia="uk-UA"/>
                    </w:rPr>
                    <w:t xml:space="preserve"> (</w:t>
                  </w:r>
                  <w:r w:rsidRPr="0085375E">
                    <w:rPr>
                      <w:rFonts w:eastAsia="Arial"/>
                      <w:sz w:val="22"/>
                      <w:szCs w:val="22"/>
                      <w:lang w:val="uk-UA" w:eastAsia="uk-UA"/>
                    </w:rPr>
                    <w:t>вуглец</w:t>
                  </w:r>
                  <w:r w:rsidRPr="0085375E">
                    <w:rPr>
                      <w:rFonts w:eastAsia="Arial"/>
                      <w:lang w:val="uk-UA" w:eastAsia="uk-UA"/>
                    </w:rPr>
                    <w:t>ь)</w:t>
                  </w:r>
                  <w:r>
                    <w:rPr>
                      <w:rFonts w:eastAsia="Arial"/>
                      <w:lang w:val="uk-UA" w:eastAsia="uk-UA"/>
                    </w:rPr>
                    <w:t xml:space="preserve"> 3-3,4%, </w:t>
                  </w:r>
                  <w:r>
                    <w:rPr>
                      <w:rFonts w:eastAsia="Arial"/>
                      <w:lang w:val="en-US" w:eastAsia="uk-UA"/>
                    </w:rPr>
                    <w:t>Si</w:t>
                  </w:r>
                  <w:r w:rsidRPr="0085375E">
                    <w:rPr>
                      <w:rFonts w:eastAsia="Arial"/>
                      <w:lang w:val="uk-UA" w:eastAsia="uk-UA"/>
                    </w:rPr>
                    <w:t xml:space="preserve"> (</w:t>
                  </w:r>
                  <w:r w:rsidRPr="0085375E">
                    <w:rPr>
                      <w:rFonts w:eastAsia="Arial"/>
                      <w:sz w:val="22"/>
                      <w:szCs w:val="22"/>
                      <w:lang w:val="uk-UA" w:eastAsia="uk-UA"/>
                    </w:rPr>
                    <w:t>кремній</w:t>
                  </w:r>
                  <w:r w:rsidRPr="0085375E">
                    <w:rPr>
                      <w:rFonts w:eastAsia="Arial"/>
                      <w:lang w:val="uk-UA" w:eastAsia="uk-UA"/>
                    </w:rPr>
                    <w:t>)</w:t>
                  </w:r>
                  <w:r>
                    <w:rPr>
                      <w:rFonts w:eastAsia="Arial"/>
                      <w:lang w:val="uk-UA" w:eastAsia="uk-UA"/>
                    </w:rPr>
                    <w:t xml:space="preserve"> 1-1,5%, </w:t>
                  </w:r>
                  <w:proofErr w:type="spellStart"/>
                  <w:r>
                    <w:rPr>
                      <w:rFonts w:eastAsia="Arial"/>
                      <w:lang w:val="en-US" w:eastAsia="uk-UA"/>
                    </w:rPr>
                    <w:t>Mn</w:t>
                  </w:r>
                  <w:proofErr w:type="spellEnd"/>
                  <w:r w:rsidRPr="0085375E">
                    <w:rPr>
                      <w:rFonts w:eastAsia="Arial"/>
                      <w:lang w:val="uk-UA" w:eastAsia="uk-UA"/>
                    </w:rPr>
                    <w:t xml:space="preserve"> </w:t>
                  </w:r>
                  <w:r w:rsidRPr="0085375E">
                    <w:rPr>
                      <w:rFonts w:eastAsia="Arial"/>
                      <w:sz w:val="22"/>
                      <w:szCs w:val="22"/>
                      <w:lang w:val="uk-UA" w:eastAsia="uk-UA"/>
                    </w:rPr>
                    <w:t>(марганець)</w:t>
                  </w:r>
                  <w:r>
                    <w:rPr>
                      <w:rFonts w:eastAsia="Arial"/>
                      <w:sz w:val="22"/>
                      <w:szCs w:val="22"/>
                      <w:lang w:val="uk-UA" w:eastAsia="uk-UA"/>
                    </w:rPr>
                    <w:t xml:space="preserve"> 1-1,5%, </w:t>
                  </w:r>
                  <w:r>
                    <w:rPr>
                      <w:rFonts w:eastAsia="Arial"/>
                      <w:lang w:val="en-US" w:eastAsia="uk-UA"/>
                    </w:rPr>
                    <w:t>P</w:t>
                  </w:r>
                  <w:r w:rsidRPr="0085375E">
                    <w:rPr>
                      <w:rFonts w:eastAsia="Arial"/>
                      <w:lang w:val="uk-UA" w:eastAsia="uk-UA"/>
                    </w:rPr>
                    <w:t xml:space="preserve"> </w:t>
                  </w:r>
                  <w:r w:rsidRPr="0085375E">
                    <w:rPr>
                      <w:rFonts w:eastAsia="Arial"/>
                      <w:sz w:val="22"/>
                      <w:szCs w:val="22"/>
                      <w:lang w:val="uk-UA" w:eastAsia="uk-UA"/>
                    </w:rPr>
                    <w:t>(фосфор),  не більше</w:t>
                  </w:r>
                  <w:r>
                    <w:rPr>
                      <w:rFonts w:eastAsia="Arial"/>
                      <w:sz w:val="22"/>
                      <w:szCs w:val="22"/>
                      <w:lang w:val="uk-UA" w:eastAsia="uk-UA"/>
                    </w:rPr>
                    <w:t xml:space="preserve"> 0,2-0,6%, </w:t>
                  </w:r>
                  <w:r>
                    <w:rPr>
                      <w:rFonts w:eastAsia="Arial"/>
                      <w:lang w:val="en-US" w:eastAsia="uk-UA"/>
                    </w:rPr>
                    <w:t>S</w:t>
                  </w:r>
                  <w:r w:rsidRPr="0085375E">
                    <w:rPr>
                      <w:rFonts w:eastAsia="Arial"/>
                      <w:lang w:val="uk-UA" w:eastAsia="uk-UA"/>
                    </w:rPr>
                    <w:t xml:space="preserve"> (</w:t>
                  </w:r>
                  <w:r w:rsidRPr="0085375E">
                    <w:rPr>
                      <w:rFonts w:eastAsia="Arial"/>
                      <w:sz w:val="22"/>
                      <w:szCs w:val="22"/>
                      <w:lang w:val="uk-UA" w:eastAsia="uk-UA"/>
                    </w:rPr>
                    <w:t>сірка),</w:t>
                  </w:r>
                  <w:r w:rsidRPr="0085375E">
                    <w:rPr>
                      <w:rFonts w:eastAsia="Arial"/>
                      <w:lang w:val="uk-UA" w:eastAsia="uk-UA"/>
                    </w:rPr>
                    <w:t xml:space="preserve"> </w:t>
                  </w:r>
                  <w:r w:rsidRPr="0085375E">
                    <w:rPr>
                      <w:rFonts w:eastAsia="Arial"/>
                      <w:sz w:val="22"/>
                      <w:szCs w:val="22"/>
                      <w:lang w:val="uk-UA" w:eastAsia="uk-UA"/>
                    </w:rPr>
                    <w:t>не</w:t>
                  </w:r>
                  <w:r w:rsidRPr="0085375E">
                    <w:rPr>
                      <w:rFonts w:eastAsia="Arial"/>
                      <w:color w:val="FFFFFF"/>
                      <w:sz w:val="22"/>
                      <w:szCs w:val="22"/>
                      <w:lang w:val="uk-UA" w:eastAsia="uk-UA"/>
                    </w:rPr>
                    <w:t>1</w:t>
                  </w:r>
                  <w:r w:rsidRPr="0085375E">
                    <w:rPr>
                      <w:rFonts w:eastAsia="Arial"/>
                      <w:sz w:val="22"/>
                      <w:szCs w:val="22"/>
                      <w:lang w:val="uk-UA" w:eastAsia="uk-UA"/>
                    </w:rPr>
                    <w:t>більше</w:t>
                  </w:r>
                  <w:r>
                    <w:rPr>
                      <w:rFonts w:eastAsia="Arial"/>
                      <w:sz w:val="22"/>
                      <w:szCs w:val="22"/>
                      <w:lang w:val="uk-UA" w:eastAsia="uk-UA"/>
                    </w:rPr>
                    <w:t xml:space="preserve"> 0,2%.</w:t>
                  </w:r>
                </w:p>
                <w:p w:rsidR="00D002B2" w:rsidRDefault="00D002B2" w:rsidP="00245DFA">
                  <w:pPr>
                    <w:rPr>
                      <w:rFonts w:eastAsia="Arial"/>
                      <w:lang w:val="uk-UA" w:eastAsia="uk-UA"/>
                    </w:rPr>
                  </w:pPr>
                  <w:r w:rsidRPr="00FE487E">
                    <w:rPr>
                      <w:rFonts w:eastAsia="Arial"/>
                      <w:lang w:val="uk-UA" w:eastAsia="uk-UA"/>
                    </w:rPr>
                    <w:t xml:space="preserve">Твердість по </w:t>
                  </w:r>
                  <w:proofErr w:type="spellStart"/>
                  <w:r w:rsidRPr="00FE487E">
                    <w:rPr>
                      <w:rFonts w:eastAsia="Arial"/>
                      <w:lang w:val="uk-UA" w:eastAsia="uk-UA"/>
                    </w:rPr>
                    <w:t>Бриннеллю</w:t>
                  </w:r>
                  <w:proofErr w:type="spellEnd"/>
                  <w:r>
                    <w:rPr>
                      <w:rFonts w:eastAsia="Arial"/>
                      <w:lang w:eastAsia="uk-UA"/>
                    </w:rPr>
                    <w:t xml:space="preserve"> (НВ)</w:t>
                  </w:r>
                  <w:r>
                    <w:rPr>
                      <w:rFonts w:eastAsia="Arial"/>
                      <w:lang w:val="uk-UA" w:eastAsia="uk-UA"/>
                    </w:rPr>
                    <w:t xml:space="preserve">: </w:t>
                  </w:r>
                  <w:r w:rsidRPr="00FE487E">
                    <w:rPr>
                      <w:rFonts w:eastAsia="Arial"/>
                      <w:lang w:val="uk-UA" w:eastAsia="uk-UA"/>
                    </w:rPr>
                    <w:t>Тіло колодки - від 197 до 241, вушко - не більш</w:t>
                  </w:r>
                  <w:r>
                    <w:rPr>
                      <w:rFonts w:eastAsia="Arial"/>
                      <w:lang w:eastAsia="uk-UA"/>
                    </w:rPr>
                    <w:t xml:space="preserve"> 321</w:t>
                  </w:r>
                  <w:r>
                    <w:rPr>
                      <w:rFonts w:eastAsia="Arial"/>
                      <w:lang w:val="uk-UA" w:eastAsia="uk-UA"/>
                    </w:rPr>
                    <w:t>.</w:t>
                  </w:r>
                </w:p>
                <w:p w:rsidR="00D002B2" w:rsidRPr="00FE487E" w:rsidRDefault="00D002B2" w:rsidP="00245DFA">
                  <w:pPr>
                    <w:rPr>
                      <w:color w:val="000000"/>
                      <w:lang w:val="uk-UA"/>
                    </w:rPr>
                  </w:pPr>
                </w:p>
              </w:tc>
            </w:tr>
            <w:tr w:rsidR="00D002B2" w:rsidRPr="00F862F7" w:rsidTr="00D002B2">
              <w:trPr>
                <w:trHeight w:val="668"/>
                <w:jc w:val="center"/>
              </w:trPr>
              <w:tc>
                <w:tcPr>
                  <w:tcW w:w="3680" w:type="dxa"/>
                  <w:vAlign w:val="center"/>
                </w:tcPr>
                <w:p w:rsidR="00D002B2" w:rsidRPr="00F47B18" w:rsidRDefault="00D002B2" w:rsidP="00245DFA">
                  <w:pPr>
                    <w:autoSpaceDE/>
                    <w:autoSpaceDN/>
                    <w:adjustRightInd/>
                    <w:spacing w:before="100" w:beforeAutospacing="1" w:after="100" w:afterAutospacing="1"/>
                    <w:jc w:val="center"/>
                    <w:rPr>
                      <w:rFonts w:ascii="Times New Roman" w:hAnsi="Times New Roman"/>
                    </w:rPr>
                  </w:pPr>
                  <w:r w:rsidRPr="00F47B18">
                    <w:rPr>
                      <w:rFonts w:ascii="Times New Roman" w:hAnsi="Times New Roman"/>
                    </w:rPr>
                    <w:t xml:space="preserve">Колодка </w:t>
                  </w:r>
                  <w:proofErr w:type="spellStart"/>
                  <w:r w:rsidRPr="00F47B18">
                    <w:rPr>
                      <w:rFonts w:ascii="Times New Roman" w:hAnsi="Times New Roman"/>
                    </w:rPr>
                    <w:t>гальмівна</w:t>
                  </w:r>
                  <w:proofErr w:type="spellEnd"/>
                  <w:r w:rsidRPr="00F47B18">
                    <w:rPr>
                      <w:rFonts w:ascii="Times New Roman" w:hAnsi="Times New Roman"/>
                    </w:rPr>
                    <w:t xml:space="preserve"> </w:t>
                  </w:r>
                  <w:proofErr w:type="spellStart"/>
                  <w:r w:rsidRPr="00F47B18">
                    <w:rPr>
                      <w:rFonts w:ascii="Times New Roman" w:hAnsi="Times New Roman"/>
                    </w:rPr>
                    <w:t>чавунна</w:t>
                  </w:r>
                  <w:proofErr w:type="spellEnd"/>
                  <w:r w:rsidRPr="00F47B18">
                    <w:rPr>
                      <w:rFonts w:ascii="Times New Roman" w:hAnsi="Times New Roman"/>
                    </w:rPr>
                    <w:t xml:space="preserve"> типу "С" </w:t>
                  </w:r>
                  <w:proofErr w:type="spellStart"/>
                  <w:r w:rsidRPr="00F47B18">
                    <w:rPr>
                      <w:rFonts w:ascii="Times New Roman" w:hAnsi="Times New Roman"/>
                    </w:rPr>
                    <w:t>зі</w:t>
                  </w:r>
                  <w:proofErr w:type="spellEnd"/>
                  <w:r w:rsidRPr="00F47B18">
                    <w:rPr>
                      <w:rFonts w:ascii="Times New Roman" w:hAnsi="Times New Roman"/>
                    </w:rPr>
                    <w:t xml:space="preserve"> </w:t>
                  </w:r>
                  <w:proofErr w:type="spellStart"/>
                  <w:r w:rsidRPr="00F47B18">
                    <w:rPr>
                      <w:rFonts w:ascii="Times New Roman" w:hAnsi="Times New Roman"/>
                    </w:rPr>
                    <w:t>вставкою</w:t>
                  </w:r>
                  <w:proofErr w:type="spellEnd"/>
                </w:p>
                <w:p w:rsidR="00D002B2" w:rsidRPr="00943501" w:rsidRDefault="00D002B2" w:rsidP="00245DFA">
                  <w:p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6407" w:type="dxa"/>
                  <w:vAlign w:val="center"/>
                </w:tcPr>
                <w:p w:rsidR="00D002B2" w:rsidRPr="00F71EDF" w:rsidRDefault="00D002B2" w:rsidP="00245DFA">
                  <w:pPr>
                    <w:autoSpaceDE/>
                    <w:autoSpaceDN/>
                    <w:adjustRightInd/>
                    <w:rPr>
                      <w:rFonts w:ascii="Times New Roman" w:hAnsi="Times New Roman"/>
                    </w:rPr>
                  </w:pPr>
                  <w:proofErr w:type="spellStart"/>
                  <w:r w:rsidRPr="00F71EDF">
                    <w:rPr>
                      <w:rFonts w:ascii="Times New Roman" w:hAnsi="Times New Roman"/>
                    </w:rPr>
                    <w:t>Маса</w:t>
                  </w:r>
                  <w:proofErr w:type="spellEnd"/>
                  <w:r w:rsidRPr="00F71EDF">
                    <w:rPr>
                      <w:rFonts w:ascii="Times New Roman" w:hAnsi="Times New Roman"/>
                    </w:rPr>
                    <w:t xml:space="preserve"> колодки – 14,2 кг, - </w:t>
                  </w:r>
                  <w:proofErr w:type="spellStart"/>
                  <w:r w:rsidRPr="00F71EDF">
                    <w:rPr>
                      <w:rFonts w:ascii="Times New Roman" w:hAnsi="Times New Roman"/>
                    </w:rPr>
                    <w:t>геометричні</w:t>
                  </w:r>
                  <w:proofErr w:type="spellEnd"/>
                  <w:r w:rsidRPr="00F71EDF">
                    <w:rPr>
                      <w:rFonts w:ascii="Times New Roman" w:hAnsi="Times New Roman"/>
                    </w:rPr>
                    <w:t xml:space="preserve"> </w:t>
                  </w:r>
                  <w:proofErr w:type="spellStart"/>
                  <w:r w:rsidRPr="00F71EDF">
                    <w:rPr>
                      <w:rFonts w:ascii="Times New Roman" w:hAnsi="Times New Roman"/>
                    </w:rPr>
                    <w:t>розміри</w:t>
                  </w:r>
                  <w:proofErr w:type="spellEnd"/>
                  <w:r w:rsidRPr="00F71EDF">
                    <w:rPr>
                      <w:rFonts w:ascii="Times New Roman" w:hAnsi="Times New Roman"/>
                    </w:rPr>
                    <w:t xml:space="preserve">: - ширина 80 мм, - </w:t>
                  </w:r>
                  <w:proofErr w:type="spellStart"/>
                  <w:r w:rsidRPr="00F71EDF">
                    <w:rPr>
                      <w:rFonts w:ascii="Times New Roman" w:hAnsi="Times New Roman"/>
                    </w:rPr>
                    <w:t>товщина</w:t>
                  </w:r>
                  <w:proofErr w:type="spellEnd"/>
                  <w:r w:rsidRPr="00F71EDF">
                    <w:rPr>
                      <w:rFonts w:ascii="Times New Roman" w:hAnsi="Times New Roman"/>
                    </w:rPr>
                    <w:t xml:space="preserve"> 85 мм,  </w:t>
                  </w:r>
                  <w:proofErr w:type="spellStart"/>
                  <w:r w:rsidRPr="00F71EDF">
                    <w:rPr>
                      <w:rFonts w:ascii="Times New Roman" w:hAnsi="Times New Roman"/>
                    </w:rPr>
                    <w:t>довжина</w:t>
                  </w:r>
                  <w:proofErr w:type="spellEnd"/>
                  <w:r w:rsidRPr="00F71EDF">
                    <w:rPr>
                      <w:rFonts w:ascii="Times New Roman" w:hAnsi="Times New Roman"/>
                    </w:rPr>
                    <w:t xml:space="preserve"> 380 мм. </w:t>
                  </w:r>
                </w:p>
                <w:p w:rsidR="00D002B2" w:rsidRPr="00F71EDF" w:rsidRDefault="00D002B2" w:rsidP="00245DFA">
                  <w:pPr>
                    <w:autoSpaceDE/>
                    <w:autoSpaceDN/>
                    <w:adjustRightInd/>
                    <w:rPr>
                      <w:rFonts w:ascii="Times New Roman" w:hAnsi="Times New Roman"/>
                    </w:rPr>
                  </w:pPr>
                  <w:r w:rsidRPr="00F71EDF">
                    <w:rPr>
                      <w:rFonts w:ascii="Times New Roman" w:hAnsi="Times New Roman"/>
                    </w:rPr>
                    <w:t xml:space="preserve">Колодки </w:t>
                  </w:r>
                  <w:proofErr w:type="spellStart"/>
                  <w:r w:rsidRPr="00F71EDF">
                    <w:rPr>
                      <w:rFonts w:ascii="Times New Roman" w:hAnsi="Times New Roman"/>
                    </w:rPr>
                    <w:t>виготовляються</w:t>
                  </w:r>
                  <w:proofErr w:type="spellEnd"/>
                  <w:r w:rsidRPr="00F71EDF">
                    <w:rPr>
                      <w:rFonts w:ascii="Times New Roman" w:hAnsi="Times New Roman"/>
                    </w:rPr>
                    <w:t xml:space="preserve"> </w:t>
                  </w:r>
                  <w:proofErr w:type="spellStart"/>
                  <w:r w:rsidRPr="00F71EDF">
                    <w:rPr>
                      <w:rFonts w:ascii="Times New Roman" w:hAnsi="Times New Roman"/>
                    </w:rPr>
                    <w:t>із</w:t>
                  </w:r>
                  <w:proofErr w:type="spellEnd"/>
                  <w:r w:rsidRPr="00F71EDF">
                    <w:rPr>
                      <w:rFonts w:ascii="Times New Roman" w:hAnsi="Times New Roman"/>
                    </w:rPr>
                    <w:t xml:space="preserve"> </w:t>
                  </w:r>
                  <w:proofErr w:type="spellStart"/>
                  <w:r w:rsidRPr="00F71EDF">
                    <w:rPr>
                      <w:rFonts w:ascii="Times New Roman" w:hAnsi="Times New Roman"/>
                    </w:rPr>
                    <w:t>сірого</w:t>
                  </w:r>
                  <w:proofErr w:type="spellEnd"/>
                  <w:r w:rsidRPr="00F71EDF">
                    <w:rPr>
                      <w:rFonts w:ascii="Times New Roman" w:hAnsi="Times New Roman"/>
                    </w:rPr>
                    <w:t xml:space="preserve"> </w:t>
                  </w:r>
                  <w:proofErr w:type="spellStart"/>
                  <w:r w:rsidRPr="00F71EDF">
                    <w:rPr>
                      <w:rFonts w:ascii="Times New Roman" w:hAnsi="Times New Roman"/>
                    </w:rPr>
                    <w:t>чавуну</w:t>
                  </w:r>
                  <w:proofErr w:type="spellEnd"/>
                  <w:r w:rsidRPr="00F71EDF">
                    <w:rPr>
                      <w:rFonts w:ascii="Times New Roman" w:hAnsi="Times New Roman"/>
                    </w:rPr>
                    <w:t xml:space="preserve">, способом </w:t>
                  </w:r>
                  <w:proofErr w:type="spellStart"/>
                  <w:r w:rsidRPr="00F71EDF">
                    <w:rPr>
                      <w:rFonts w:ascii="Times New Roman" w:hAnsi="Times New Roman"/>
                    </w:rPr>
                    <w:t>литва</w:t>
                  </w:r>
                  <w:proofErr w:type="spellEnd"/>
                  <w:r w:rsidRPr="00F71EDF">
                    <w:rPr>
                      <w:rFonts w:ascii="Times New Roman" w:hAnsi="Times New Roman"/>
                    </w:rPr>
                    <w:t xml:space="preserve">. </w:t>
                  </w:r>
                </w:p>
                <w:p w:rsidR="00D002B2" w:rsidRPr="00F71EDF" w:rsidRDefault="00D002B2" w:rsidP="00245DFA">
                  <w:pPr>
                    <w:autoSpaceDE/>
                    <w:autoSpaceDN/>
                    <w:adjustRightInd/>
                    <w:rPr>
                      <w:rFonts w:ascii="Times New Roman" w:hAnsi="Times New Roman"/>
                    </w:rPr>
                  </w:pPr>
                  <w:proofErr w:type="spellStart"/>
                  <w:r w:rsidRPr="00F71EDF">
                    <w:rPr>
                      <w:rFonts w:ascii="Times New Roman" w:hAnsi="Times New Roman"/>
                    </w:rPr>
                    <w:t>Хімічний</w:t>
                  </w:r>
                  <w:proofErr w:type="spellEnd"/>
                  <w:r w:rsidRPr="00F71EDF">
                    <w:rPr>
                      <w:rFonts w:ascii="Times New Roman" w:hAnsi="Times New Roman"/>
                    </w:rPr>
                    <w:t xml:space="preserve"> склад </w:t>
                  </w:r>
                  <w:proofErr w:type="spellStart"/>
                  <w:r w:rsidRPr="00F71EDF">
                    <w:rPr>
                      <w:rFonts w:ascii="Times New Roman" w:hAnsi="Times New Roman"/>
                    </w:rPr>
                    <w:t>чавуна</w:t>
                  </w:r>
                  <w:proofErr w:type="spellEnd"/>
                  <w:r w:rsidRPr="00F71EDF">
                    <w:rPr>
                      <w:rFonts w:ascii="Times New Roman" w:hAnsi="Times New Roman"/>
                    </w:rPr>
                    <w:t xml:space="preserve"> повинен </w:t>
                  </w:r>
                  <w:proofErr w:type="spellStart"/>
                  <w:r w:rsidRPr="00F71EDF">
                    <w:rPr>
                      <w:rFonts w:ascii="Times New Roman" w:hAnsi="Times New Roman"/>
                    </w:rPr>
                    <w:t>містити</w:t>
                  </w:r>
                  <w:proofErr w:type="spellEnd"/>
                  <w:r w:rsidRPr="00F71EDF">
                    <w:rPr>
                      <w:rFonts w:ascii="Times New Roman" w:hAnsi="Times New Roman"/>
                    </w:rPr>
                    <w:t xml:space="preserve"> у %: </w:t>
                  </w:r>
                </w:p>
                <w:p w:rsidR="00D002B2" w:rsidRPr="00F71EDF" w:rsidRDefault="00D002B2" w:rsidP="00245DFA">
                  <w:pPr>
                    <w:autoSpaceDE/>
                    <w:autoSpaceDN/>
                    <w:adjustRightInd/>
                    <w:rPr>
                      <w:rFonts w:ascii="Times New Roman" w:hAnsi="Times New Roman"/>
                    </w:rPr>
                  </w:pPr>
                  <w:r w:rsidRPr="00F71EDF">
                    <w:rPr>
                      <w:rFonts w:ascii="Times New Roman" w:hAnsi="Times New Roman"/>
                    </w:rPr>
                    <w:lastRenderedPageBreak/>
                    <w:t xml:space="preserve">- С - 2,8÷3,6; - </w:t>
                  </w:r>
                  <w:proofErr w:type="spellStart"/>
                  <w:r w:rsidRPr="00F71EDF">
                    <w:rPr>
                      <w:rFonts w:ascii="Times New Roman" w:hAnsi="Times New Roman"/>
                    </w:rPr>
                    <w:t>Si</w:t>
                  </w:r>
                  <w:proofErr w:type="spellEnd"/>
                  <w:r w:rsidRPr="00F71EDF">
                    <w:rPr>
                      <w:rFonts w:ascii="Times New Roman" w:hAnsi="Times New Roman"/>
                    </w:rPr>
                    <w:t xml:space="preserve"> - 0,7÷1,2; - </w:t>
                  </w:r>
                  <w:proofErr w:type="spellStart"/>
                  <w:r w:rsidRPr="00F71EDF">
                    <w:rPr>
                      <w:rFonts w:ascii="Times New Roman" w:hAnsi="Times New Roman"/>
                    </w:rPr>
                    <w:t>Mn</w:t>
                  </w:r>
                  <w:proofErr w:type="spellEnd"/>
                  <w:r w:rsidRPr="00F71EDF">
                    <w:rPr>
                      <w:rFonts w:ascii="Times New Roman" w:hAnsi="Times New Roman"/>
                    </w:rPr>
                    <w:t xml:space="preserve"> - 0,4÷1,1; - P-не </w:t>
                  </w:r>
                  <w:proofErr w:type="spellStart"/>
                  <w:r w:rsidRPr="00F71EDF">
                    <w:rPr>
                      <w:rFonts w:ascii="Times New Roman" w:hAnsi="Times New Roman"/>
                    </w:rPr>
                    <w:t>більше</w:t>
                  </w:r>
                  <w:proofErr w:type="spellEnd"/>
                  <w:r w:rsidRPr="00F71EDF">
                    <w:rPr>
                      <w:rFonts w:ascii="Times New Roman" w:hAnsi="Times New Roman"/>
                    </w:rPr>
                    <w:t xml:space="preserve"> 0,5; - S - </w:t>
                  </w:r>
                  <w:proofErr w:type="gramStart"/>
                  <w:r w:rsidRPr="00F71EDF">
                    <w:rPr>
                      <w:rFonts w:ascii="Times New Roman" w:hAnsi="Times New Roman"/>
                    </w:rPr>
                    <w:t xml:space="preserve">не </w:t>
                  </w:r>
                  <w:proofErr w:type="spellStart"/>
                  <w:r w:rsidRPr="00F71EDF">
                    <w:rPr>
                      <w:rFonts w:ascii="Times New Roman" w:hAnsi="Times New Roman"/>
                    </w:rPr>
                    <w:t>б</w:t>
                  </w:r>
                  <w:proofErr w:type="gramEnd"/>
                  <w:r w:rsidRPr="00F71EDF">
                    <w:rPr>
                      <w:rFonts w:ascii="Times New Roman" w:hAnsi="Times New Roman"/>
                    </w:rPr>
                    <w:t>ільше</w:t>
                  </w:r>
                  <w:proofErr w:type="spellEnd"/>
                  <w:r w:rsidRPr="00F71EDF">
                    <w:rPr>
                      <w:rFonts w:ascii="Times New Roman" w:hAnsi="Times New Roman"/>
                    </w:rPr>
                    <w:t xml:space="preserve"> 0,2. </w:t>
                  </w:r>
                </w:p>
                <w:p w:rsidR="00D002B2" w:rsidRPr="00F71EDF" w:rsidRDefault="00D002B2" w:rsidP="00245DFA">
                  <w:pPr>
                    <w:autoSpaceDE/>
                    <w:autoSpaceDN/>
                    <w:adjustRightInd/>
                    <w:rPr>
                      <w:rFonts w:ascii="Times New Roman" w:hAnsi="Times New Roman"/>
                    </w:rPr>
                  </w:pPr>
                  <w:proofErr w:type="spellStart"/>
                  <w:proofErr w:type="gramStart"/>
                  <w:r w:rsidRPr="00F71EDF">
                    <w:rPr>
                      <w:rFonts w:ascii="Times New Roman" w:hAnsi="Times New Roman"/>
                    </w:rPr>
                    <w:t>Тверд</w:t>
                  </w:r>
                  <w:proofErr w:type="gramEnd"/>
                  <w:r w:rsidRPr="00F71EDF">
                    <w:rPr>
                      <w:rFonts w:ascii="Times New Roman" w:hAnsi="Times New Roman"/>
                    </w:rPr>
                    <w:t>ість</w:t>
                  </w:r>
                  <w:proofErr w:type="spellEnd"/>
                  <w:r w:rsidRPr="00F71EDF">
                    <w:rPr>
                      <w:rFonts w:ascii="Times New Roman" w:hAnsi="Times New Roman"/>
                    </w:rPr>
                    <w:t xml:space="preserve">: </w:t>
                  </w:r>
                  <w:proofErr w:type="spellStart"/>
                  <w:r w:rsidRPr="00F71EDF">
                    <w:rPr>
                      <w:rFonts w:ascii="Times New Roman" w:hAnsi="Times New Roman"/>
                    </w:rPr>
                    <w:t>тіло</w:t>
                  </w:r>
                  <w:proofErr w:type="spellEnd"/>
                  <w:r w:rsidRPr="00F71EDF">
                    <w:rPr>
                      <w:rFonts w:ascii="Times New Roman" w:hAnsi="Times New Roman"/>
                    </w:rPr>
                    <w:t xml:space="preserve"> колодки - 197÷255НВ. </w:t>
                  </w:r>
                </w:p>
                <w:p w:rsidR="00D002B2" w:rsidRPr="00F71EDF" w:rsidRDefault="00D002B2" w:rsidP="00245DFA">
                  <w:pPr>
                    <w:autoSpaceDE/>
                    <w:autoSpaceDN/>
                    <w:adjustRightInd/>
                    <w:rPr>
                      <w:rFonts w:ascii="Times New Roman" w:hAnsi="Times New Roman"/>
                    </w:rPr>
                  </w:pPr>
                  <w:r w:rsidRPr="00F71EDF">
                    <w:rPr>
                      <w:rFonts w:ascii="Times New Roman" w:hAnsi="Times New Roman"/>
                    </w:rPr>
                    <w:t xml:space="preserve">Колодки </w:t>
                  </w:r>
                  <w:proofErr w:type="spellStart"/>
                  <w:r w:rsidRPr="00F71EDF">
                    <w:rPr>
                      <w:rFonts w:ascii="Times New Roman" w:hAnsi="Times New Roman"/>
                    </w:rPr>
                    <w:t>виготовляються</w:t>
                  </w:r>
                  <w:proofErr w:type="spellEnd"/>
                  <w:r w:rsidRPr="00F71EDF">
                    <w:rPr>
                      <w:rFonts w:ascii="Times New Roman" w:hAnsi="Times New Roman"/>
                    </w:rPr>
                    <w:t xml:space="preserve"> </w:t>
                  </w:r>
                  <w:proofErr w:type="spellStart"/>
                  <w:r w:rsidRPr="00F71EDF">
                    <w:rPr>
                      <w:rFonts w:ascii="Times New Roman" w:hAnsi="Times New Roman"/>
                    </w:rPr>
                    <w:t>із</w:t>
                  </w:r>
                  <w:proofErr w:type="spellEnd"/>
                  <w:r w:rsidRPr="00F71EDF">
                    <w:rPr>
                      <w:rFonts w:ascii="Times New Roman" w:hAnsi="Times New Roman"/>
                    </w:rPr>
                    <w:t xml:space="preserve"> </w:t>
                  </w:r>
                  <w:proofErr w:type="spellStart"/>
                  <w:r w:rsidRPr="00F71EDF">
                    <w:rPr>
                      <w:rFonts w:ascii="Times New Roman" w:hAnsi="Times New Roman"/>
                    </w:rPr>
                    <w:t>сталевою</w:t>
                  </w:r>
                  <w:proofErr w:type="spellEnd"/>
                  <w:r w:rsidRPr="00F71EDF">
                    <w:rPr>
                      <w:rFonts w:ascii="Times New Roman" w:hAnsi="Times New Roman"/>
                    </w:rPr>
                    <w:t xml:space="preserve"> пластиною з марок </w:t>
                  </w:r>
                  <w:proofErr w:type="spellStart"/>
                  <w:r w:rsidRPr="00F71EDF">
                    <w:rPr>
                      <w:rFonts w:ascii="Times New Roman" w:hAnsi="Times New Roman"/>
                    </w:rPr>
                    <w:t>сталі</w:t>
                  </w:r>
                  <w:proofErr w:type="spellEnd"/>
                  <w:r w:rsidRPr="00F71EDF">
                    <w:rPr>
                      <w:rFonts w:ascii="Times New Roman" w:hAnsi="Times New Roman"/>
                    </w:rPr>
                    <w:t>: Ст</w:t>
                  </w:r>
                  <w:proofErr w:type="gramStart"/>
                  <w:r w:rsidRPr="00F71EDF">
                    <w:rPr>
                      <w:rFonts w:ascii="Times New Roman" w:hAnsi="Times New Roman"/>
                    </w:rPr>
                    <w:t>0</w:t>
                  </w:r>
                  <w:proofErr w:type="gramEnd"/>
                  <w:r w:rsidRPr="00F71EDF">
                    <w:rPr>
                      <w:rFonts w:ascii="Times New Roman" w:hAnsi="Times New Roman"/>
                    </w:rPr>
                    <w:t xml:space="preserve">, Ст1, Ст2, Ст3 і 05кп, 08кп. </w:t>
                  </w:r>
                </w:p>
                <w:p w:rsidR="00D002B2" w:rsidRPr="00F71EDF" w:rsidRDefault="00D002B2" w:rsidP="00245DFA">
                  <w:pPr>
                    <w:autoSpaceDE/>
                    <w:autoSpaceDN/>
                    <w:adjustRightInd/>
                    <w:rPr>
                      <w:rFonts w:ascii="Times New Roman" w:hAnsi="Times New Roman"/>
                    </w:rPr>
                  </w:pPr>
                  <w:r w:rsidRPr="00F71EDF">
                    <w:rPr>
                      <w:rFonts w:ascii="Times New Roman" w:hAnsi="Times New Roman"/>
                    </w:rPr>
                    <w:t xml:space="preserve">Колодки </w:t>
                  </w:r>
                  <w:proofErr w:type="spellStart"/>
                  <w:r w:rsidRPr="00F71EDF">
                    <w:rPr>
                      <w:rFonts w:ascii="Times New Roman" w:hAnsi="Times New Roman"/>
                    </w:rPr>
                    <w:t>повинні</w:t>
                  </w:r>
                  <w:proofErr w:type="spellEnd"/>
                  <w:r w:rsidRPr="00F71EDF">
                    <w:rPr>
                      <w:rFonts w:ascii="Times New Roman" w:hAnsi="Times New Roman"/>
                    </w:rPr>
                    <w:t xml:space="preserve"> бути </w:t>
                  </w:r>
                  <w:proofErr w:type="spellStart"/>
                  <w:r w:rsidRPr="00F71EDF">
                    <w:rPr>
                      <w:rFonts w:ascii="Times New Roman" w:hAnsi="Times New Roman"/>
                    </w:rPr>
                    <w:t>обрубані</w:t>
                  </w:r>
                  <w:proofErr w:type="spellEnd"/>
                  <w:r w:rsidRPr="00F71EDF">
                    <w:rPr>
                      <w:rFonts w:ascii="Times New Roman" w:hAnsi="Times New Roman"/>
                    </w:rPr>
                    <w:t xml:space="preserve"> та </w:t>
                  </w:r>
                  <w:proofErr w:type="spellStart"/>
                  <w:r w:rsidRPr="00F71EDF">
                    <w:rPr>
                      <w:rFonts w:ascii="Times New Roman" w:hAnsi="Times New Roman"/>
                    </w:rPr>
                    <w:t>очищені</w:t>
                  </w:r>
                  <w:proofErr w:type="spellEnd"/>
                  <w:r w:rsidRPr="00F71EDF">
                    <w:rPr>
                      <w:rFonts w:ascii="Times New Roman" w:hAnsi="Times New Roman"/>
                    </w:rPr>
                    <w:t xml:space="preserve">, не </w:t>
                  </w:r>
                  <w:proofErr w:type="spellStart"/>
                  <w:r w:rsidRPr="00F71EDF">
                    <w:rPr>
                      <w:rFonts w:ascii="Times New Roman" w:hAnsi="Times New Roman"/>
                    </w:rPr>
                    <w:t>мати</w:t>
                  </w:r>
                  <w:proofErr w:type="spellEnd"/>
                  <w:r w:rsidRPr="00F71EDF">
                    <w:rPr>
                      <w:rFonts w:ascii="Times New Roman" w:hAnsi="Times New Roman"/>
                    </w:rPr>
                    <w:t xml:space="preserve"> </w:t>
                  </w:r>
                  <w:proofErr w:type="spellStart"/>
                  <w:proofErr w:type="gramStart"/>
                  <w:r w:rsidRPr="00F71EDF">
                    <w:rPr>
                      <w:rFonts w:ascii="Times New Roman" w:hAnsi="Times New Roman"/>
                    </w:rPr>
                    <w:t>тр</w:t>
                  </w:r>
                  <w:proofErr w:type="gramEnd"/>
                  <w:r w:rsidRPr="00F71EDF">
                    <w:rPr>
                      <w:rFonts w:ascii="Times New Roman" w:hAnsi="Times New Roman"/>
                    </w:rPr>
                    <w:t>іщин</w:t>
                  </w:r>
                  <w:proofErr w:type="spellEnd"/>
                  <w:r w:rsidRPr="00F71EDF">
                    <w:rPr>
                      <w:rFonts w:ascii="Times New Roman" w:hAnsi="Times New Roman"/>
                    </w:rPr>
                    <w:t xml:space="preserve">. </w:t>
                  </w:r>
                </w:p>
                <w:p w:rsidR="00D002B2" w:rsidRPr="00F71EDF" w:rsidRDefault="00D002B2" w:rsidP="00245DFA">
                  <w:pPr>
                    <w:rPr>
                      <w:color w:val="000000"/>
                    </w:rPr>
                  </w:pPr>
                </w:p>
              </w:tc>
            </w:tr>
          </w:tbl>
          <w:p w:rsidR="00B211B9" w:rsidRPr="00D002B2" w:rsidRDefault="00B211B9" w:rsidP="00791AA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544" w:type="dxa"/>
          </w:tcPr>
          <w:p w:rsidR="001B05BD" w:rsidRDefault="001B05BD" w:rsidP="001B05BD">
            <w:pPr>
              <w:ind w:right="360"/>
              <w:rPr>
                <w:rFonts w:ascii="Times New Roman" w:hAnsi="Times New Roman"/>
                <w:lang w:val="uk-UA"/>
              </w:rPr>
            </w:pPr>
          </w:p>
          <w:p w:rsidR="001B05BD" w:rsidRDefault="001B05BD" w:rsidP="001B05BD">
            <w:pPr>
              <w:ind w:right="360"/>
              <w:rPr>
                <w:rFonts w:ascii="Times New Roman" w:hAnsi="Times New Roman"/>
                <w:lang w:val="uk-UA"/>
              </w:rPr>
            </w:pPr>
          </w:p>
          <w:p w:rsidR="001B05BD" w:rsidRDefault="001B05BD" w:rsidP="001B05BD">
            <w:pPr>
              <w:ind w:right="360"/>
              <w:rPr>
                <w:rFonts w:ascii="Times New Roman" w:hAnsi="Times New Roman"/>
                <w:lang w:val="uk-UA"/>
              </w:rPr>
            </w:pPr>
          </w:p>
          <w:p w:rsidR="001B05BD" w:rsidRDefault="001B05BD" w:rsidP="001B05BD">
            <w:pPr>
              <w:ind w:right="360"/>
              <w:rPr>
                <w:rFonts w:ascii="Times New Roman" w:hAnsi="Times New Roman"/>
                <w:lang w:val="uk-UA"/>
              </w:rPr>
            </w:pPr>
          </w:p>
          <w:p w:rsidR="001B05BD" w:rsidRDefault="001B05BD" w:rsidP="001B05BD">
            <w:pPr>
              <w:ind w:right="360"/>
              <w:rPr>
                <w:rFonts w:ascii="Times New Roman" w:hAnsi="Times New Roman"/>
                <w:lang w:val="uk-UA"/>
              </w:rPr>
            </w:pPr>
            <w:r w:rsidRPr="00B01F00">
              <w:rPr>
                <w:rFonts w:ascii="Times New Roman" w:hAnsi="Times New Roman"/>
                <w:lang w:val="uk-UA"/>
              </w:rPr>
              <w:t>Згідно з нормативним документами «</w:t>
            </w:r>
            <w:r w:rsidRPr="00B01F00">
              <w:rPr>
                <w:rFonts w:ascii="Times New Roman" w:hAnsi="Times New Roman"/>
                <w:bCs/>
                <w:lang w:val="uk-UA"/>
              </w:rPr>
              <w:t xml:space="preserve">НОРМИ ВИТРАТ </w:t>
            </w:r>
            <w:r w:rsidRPr="00B01F00">
              <w:rPr>
                <w:rFonts w:ascii="Times New Roman" w:hAnsi="Times New Roman"/>
                <w:bCs/>
                <w:caps/>
                <w:lang w:val="uk-UA"/>
              </w:rPr>
              <w:t xml:space="preserve">МАТЕРІАЛІВ, ЗАПАСНИХ ЧАСТИН, ПРИЛАДІВ ТА ВИРОБІВ НА ТЕХНІЧНЕ ОБСЛУГОВУВАННЯ І ПОТОЧНІ РЕМОНТИ ЕЛЕКТРОВОЗІВ СЕРІЇ ВЛ8» </w:t>
            </w:r>
            <w:r w:rsidRPr="00B01F00">
              <w:rPr>
                <w:rFonts w:ascii="Times New Roman" w:hAnsi="Times New Roman"/>
                <w:lang w:val="uk-UA"/>
              </w:rPr>
              <w:t>Затверджені наказом від 10.11.2015 № 478-Ц/од</w:t>
            </w:r>
          </w:p>
          <w:p w:rsidR="00D002B2" w:rsidRDefault="00D002B2" w:rsidP="001B05BD">
            <w:pPr>
              <w:ind w:right="360"/>
              <w:rPr>
                <w:rFonts w:ascii="Times New Roman" w:hAnsi="Times New Roman"/>
                <w:lang w:val="uk-UA"/>
              </w:rPr>
            </w:pPr>
          </w:p>
          <w:p w:rsidR="008305A2" w:rsidRPr="008305A2" w:rsidRDefault="008305A2" w:rsidP="008305A2">
            <w:pPr>
              <w:pStyle w:val="HTML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305A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Згідно «</w:t>
            </w:r>
            <w:r w:rsidR="00D002B2" w:rsidRPr="008305A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Правил безпечної експлуатації</w:t>
            </w:r>
            <w:r>
              <w:rPr>
                <w:lang w:val="uk-UA"/>
              </w:rPr>
              <w:t xml:space="preserve"> </w:t>
            </w:r>
            <w:r w:rsidR="00D002B2" w:rsidRPr="008305A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електровозів, тепловозів та моторвагонного</w:t>
            </w:r>
            <w:r>
              <w:rPr>
                <w:lang w:val="uk-UA"/>
              </w:rPr>
              <w:t xml:space="preserve"> </w:t>
            </w:r>
            <w:r w:rsidR="00D002B2" w:rsidRPr="008305A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                 рухомого складу</w:t>
            </w:r>
            <w:r w:rsidRPr="008305A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» затвердженого наказом №54 від 24.03.2008 р. 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ДЕРЖАВНИМ</w:t>
            </w:r>
            <w:r w:rsidRPr="008305A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КОМІТЕТ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ОМ</w:t>
            </w:r>
            <w:r w:rsidRPr="008305A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УКРАЇНИ З ПРОМИСЛОВОЇ БЕЗПЕКИ, ОХОРОНИ ПРАЦІ ТА ГІРНИЧОГО НАГЛЯДУ</w:t>
            </w:r>
          </w:p>
          <w:p w:rsidR="00D002B2" w:rsidRPr="008305A2" w:rsidRDefault="00D002B2" w:rsidP="00D002B2">
            <w:pPr>
              <w:pStyle w:val="a6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lang w:val="uk-UA"/>
              </w:rPr>
            </w:pPr>
          </w:p>
          <w:p w:rsidR="001B05BD" w:rsidRPr="00B01F00" w:rsidRDefault="001B05BD" w:rsidP="001B05BD">
            <w:pPr>
              <w:ind w:right="360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  <w:p w:rsidR="001B05BD" w:rsidRDefault="001B05BD" w:rsidP="001B05BD">
            <w:pPr>
              <w:ind w:right="360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  <w:p w:rsidR="008F257C" w:rsidRPr="001B05BD" w:rsidRDefault="008F257C" w:rsidP="00791AAC">
            <w:pPr>
              <w:ind w:right="360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</w:tc>
      </w:tr>
      <w:tr w:rsidR="00B211B9" w:rsidRPr="00D67723" w:rsidTr="001B05BD">
        <w:tc>
          <w:tcPr>
            <w:tcW w:w="12015" w:type="dxa"/>
          </w:tcPr>
          <w:p w:rsidR="00B211B9" w:rsidRPr="002F391C" w:rsidRDefault="000B317B" w:rsidP="00420BBC">
            <w:pPr>
              <w:rPr>
                <w:sz w:val="22"/>
                <w:szCs w:val="22"/>
                <w:u w:val="single"/>
                <w:lang w:val="uk-UA"/>
              </w:rPr>
            </w:pPr>
            <w:r>
              <w:rPr>
                <w:sz w:val="22"/>
                <w:szCs w:val="22"/>
                <w:u w:val="single"/>
                <w:lang w:val="uk-UA"/>
              </w:rPr>
              <w:lastRenderedPageBreak/>
              <w:t>Очікувана вартість</w:t>
            </w:r>
          </w:p>
          <w:p w:rsidR="00B211B9" w:rsidRPr="002F391C" w:rsidRDefault="008305A2" w:rsidP="00791AAC">
            <w:pPr>
              <w:rPr>
                <w:sz w:val="22"/>
                <w:szCs w:val="22"/>
                <w:lang w:val="uk-UA"/>
              </w:rPr>
            </w:pPr>
            <w:r w:rsidRPr="00045E05">
              <w:rPr>
                <w:rFonts w:ascii="Times New Roman" w:hAnsi="Times New Roman"/>
                <w:color w:val="000000"/>
                <w:sz w:val="21"/>
                <w:szCs w:val="21"/>
                <w:lang w:val="uk-UA"/>
              </w:rPr>
              <w:t>4</w:t>
            </w:r>
            <w:r>
              <w:rPr>
                <w:rFonts w:ascii="Times New Roman" w:hAnsi="Times New Roman"/>
                <w:color w:val="000000"/>
                <w:sz w:val="21"/>
                <w:szCs w:val="21"/>
                <w:lang w:val="uk-UA"/>
              </w:rPr>
              <w:t> </w:t>
            </w:r>
            <w:r w:rsidRPr="00045E05">
              <w:rPr>
                <w:rFonts w:ascii="Times New Roman" w:hAnsi="Times New Roman"/>
                <w:color w:val="000000"/>
                <w:sz w:val="21"/>
                <w:szCs w:val="21"/>
                <w:lang w:val="uk-UA"/>
              </w:rPr>
              <w:t>7</w:t>
            </w:r>
            <w:r>
              <w:rPr>
                <w:rFonts w:ascii="Times New Roman" w:hAnsi="Times New Roman"/>
                <w:color w:val="000000"/>
                <w:sz w:val="21"/>
                <w:szCs w:val="21"/>
                <w:lang w:val="uk-UA"/>
              </w:rPr>
              <w:t xml:space="preserve">37 948,00 </w:t>
            </w:r>
            <w:r w:rsidR="00791AAC">
              <w:rPr>
                <w:rFonts w:ascii="Times New Roman" w:hAnsi="Times New Roman"/>
                <w:lang w:val="uk-UA"/>
              </w:rPr>
              <w:t xml:space="preserve">грн. </w:t>
            </w:r>
            <w:r w:rsidR="00650A27" w:rsidRPr="00DA6A69">
              <w:rPr>
                <w:rFonts w:ascii="Times New Roman" w:hAnsi="Times New Roman"/>
                <w:lang w:val="uk-UA"/>
              </w:rPr>
              <w:t>з урахуванням ПДВ</w:t>
            </w:r>
            <w:r w:rsidR="00650A27">
              <w:rPr>
                <w:rFonts w:ascii="Times New Roman" w:hAnsi="Times New Roman"/>
                <w:lang w:val="uk-UA"/>
              </w:rPr>
              <w:t>.</w:t>
            </w:r>
            <w:r w:rsidR="00650A27" w:rsidRPr="00DA6A69">
              <w:rPr>
                <w:rFonts w:ascii="Times New Roman" w:hAnsi="Times New Roman"/>
                <w:lang w:val="uk-UA"/>
              </w:rPr>
              <w:t xml:space="preserve"> </w:t>
            </w:r>
            <w:r w:rsidR="00974570">
              <w:rPr>
                <w:rFonts w:ascii="Times New Roman" w:hAnsi="Times New Roman"/>
                <w:lang w:val="uk-UA"/>
              </w:rPr>
              <w:t>За результатами маркетингового дослідження ринку</w:t>
            </w:r>
          </w:p>
        </w:tc>
        <w:tc>
          <w:tcPr>
            <w:tcW w:w="3544" w:type="dxa"/>
          </w:tcPr>
          <w:p w:rsidR="00625416" w:rsidRPr="002F391C" w:rsidRDefault="00625416" w:rsidP="00620C54">
            <w:pPr>
              <w:rPr>
                <w:sz w:val="22"/>
                <w:szCs w:val="22"/>
                <w:lang w:val="uk-UA"/>
              </w:rPr>
            </w:pPr>
            <w:r>
              <w:t xml:space="preserve">Для </w:t>
            </w:r>
            <w:proofErr w:type="spellStart"/>
            <w:r>
              <w:t>належного</w:t>
            </w:r>
            <w:proofErr w:type="spellEnd"/>
            <w:r>
              <w:t xml:space="preserve"> </w:t>
            </w:r>
            <w:proofErr w:type="spellStart"/>
            <w:r>
              <w:t>забезпечення</w:t>
            </w:r>
            <w:proofErr w:type="spellEnd"/>
            <w:r>
              <w:t xml:space="preserve"> потреб </w:t>
            </w:r>
            <w:proofErr w:type="spellStart"/>
            <w:r>
              <w:t>під</w:t>
            </w:r>
            <w:proofErr w:type="spellEnd"/>
            <w:r>
              <w:t xml:space="preserve"> час </w:t>
            </w:r>
            <w:proofErr w:type="spellStart"/>
            <w:r>
              <w:t>дії</w:t>
            </w:r>
            <w:proofErr w:type="spellEnd"/>
            <w:r>
              <w:t xml:space="preserve"> правового режиму </w:t>
            </w:r>
            <w:proofErr w:type="spellStart"/>
            <w:r>
              <w:t>воєнного</w:t>
            </w:r>
            <w:proofErr w:type="spellEnd"/>
            <w:r>
              <w:t xml:space="preserve"> стану</w:t>
            </w:r>
          </w:p>
        </w:tc>
      </w:tr>
    </w:tbl>
    <w:p w:rsidR="008D6146" w:rsidRDefault="008D6146" w:rsidP="000259B5">
      <w:pPr>
        <w:rPr>
          <w:sz w:val="22"/>
          <w:szCs w:val="22"/>
          <w:lang w:val="uk-UA"/>
        </w:rPr>
      </w:pPr>
    </w:p>
    <w:sectPr w:rsidR="008D6146" w:rsidSect="00B211B9">
      <w:pgSz w:w="16838" w:h="11906" w:orient="landscape"/>
      <w:pgMar w:top="426" w:right="567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0B06"/>
    <w:rsid w:val="000259B5"/>
    <w:rsid w:val="00040117"/>
    <w:rsid w:val="000B0EE4"/>
    <w:rsid w:val="000B317B"/>
    <w:rsid w:val="000B7DEC"/>
    <w:rsid w:val="00122179"/>
    <w:rsid w:val="00131EF0"/>
    <w:rsid w:val="001B05BD"/>
    <w:rsid w:val="001F6A7E"/>
    <w:rsid w:val="002F391C"/>
    <w:rsid w:val="003E53CD"/>
    <w:rsid w:val="00544F62"/>
    <w:rsid w:val="005754E9"/>
    <w:rsid w:val="00620C54"/>
    <w:rsid w:val="00625416"/>
    <w:rsid w:val="006505F9"/>
    <w:rsid w:val="00650A27"/>
    <w:rsid w:val="00676D47"/>
    <w:rsid w:val="006D11A9"/>
    <w:rsid w:val="0071594B"/>
    <w:rsid w:val="00791AAC"/>
    <w:rsid w:val="007A3142"/>
    <w:rsid w:val="007C432F"/>
    <w:rsid w:val="007D1D79"/>
    <w:rsid w:val="007E74F3"/>
    <w:rsid w:val="008305A2"/>
    <w:rsid w:val="00855AFB"/>
    <w:rsid w:val="008D6146"/>
    <w:rsid w:val="008F257C"/>
    <w:rsid w:val="00950AB6"/>
    <w:rsid w:val="00974570"/>
    <w:rsid w:val="00983961"/>
    <w:rsid w:val="00A25AC0"/>
    <w:rsid w:val="00B211B9"/>
    <w:rsid w:val="00B452F2"/>
    <w:rsid w:val="00B56BBC"/>
    <w:rsid w:val="00CF3EDA"/>
    <w:rsid w:val="00D002B2"/>
    <w:rsid w:val="00D15BB9"/>
    <w:rsid w:val="00D17822"/>
    <w:rsid w:val="00D67723"/>
    <w:rsid w:val="00D808FF"/>
    <w:rsid w:val="00EA6244"/>
    <w:rsid w:val="00F61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99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  <w:style w:type="character" w:customStyle="1" w:styleId="1">
    <w:name w:val="Основной шрифт абзаца1"/>
    <w:uiPriority w:val="99"/>
    <w:rsid w:val="008F257C"/>
  </w:style>
  <w:style w:type="paragraph" w:styleId="a6">
    <w:name w:val="Normal (Web)"/>
    <w:basedOn w:val="a"/>
    <w:uiPriority w:val="99"/>
    <w:semiHidden/>
    <w:unhideWhenUsed/>
    <w:rsid w:val="00D002B2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  <w:style w:type="paragraph" w:styleId="HTML">
    <w:name w:val="HTML Preformatted"/>
    <w:basedOn w:val="a"/>
    <w:link w:val="HTML0"/>
    <w:uiPriority w:val="99"/>
    <w:unhideWhenUsed/>
    <w:rsid w:val="008305A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8305A2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99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  <w:style w:type="character" w:customStyle="1" w:styleId="1">
    <w:name w:val="Основной шрифт абзаца1"/>
    <w:uiPriority w:val="99"/>
    <w:rsid w:val="008F257C"/>
  </w:style>
  <w:style w:type="paragraph" w:styleId="a6">
    <w:name w:val="Normal (Web)"/>
    <w:basedOn w:val="a"/>
    <w:uiPriority w:val="99"/>
    <w:semiHidden/>
    <w:unhideWhenUsed/>
    <w:rsid w:val="00D002B2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  <w:style w:type="paragraph" w:styleId="HTML">
    <w:name w:val="HTML Preformatted"/>
    <w:basedOn w:val="a"/>
    <w:link w:val="HTML0"/>
    <w:uiPriority w:val="99"/>
    <w:unhideWhenUsed/>
    <w:rsid w:val="008305A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8305A2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6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0EE09D-77FD-41C7-8E05-B46DDBA145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389</Words>
  <Characters>2223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2607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2022-09-05T07:25:00Z</cp:lastPrinted>
  <dcterms:created xsi:type="dcterms:W3CDTF">2023-03-13T07:49:00Z</dcterms:created>
  <dcterms:modified xsi:type="dcterms:W3CDTF">2023-03-13T07:49:00Z</dcterms:modified>
</cp:coreProperties>
</file>