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8E" w:rsidRPr="00F66C0B" w:rsidRDefault="0035388E" w:rsidP="0035388E">
      <w:pPr>
        <w:shd w:val="clear" w:color="auto" w:fill="FFFFFF"/>
        <w:tabs>
          <w:tab w:val="left" w:pos="612"/>
        </w:tabs>
        <w:ind w:left="612"/>
        <w:jc w:val="center"/>
        <w:rPr>
          <w:b/>
          <w:sz w:val="22"/>
          <w:szCs w:val="22"/>
          <w:lang w:val="uk-UA"/>
        </w:rPr>
      </w:pPr>
      <w:r w:rsidRPr="00F66C0B">
        <w:rPr>
          <w:b/>
          <w:sz w:val="22"/>
          <w:szCs w:val="22"/>
          <w:lang w:val="uk-UA"/>
        </w:rPr>
        <w:t xml:space="preserve">       Код ДК 021:2015 - 44530000-4 «Кріпильні деталі»</w:t>
      </w:r>
    </w:p>
    <w:p w:rsidR="008D3E0F" w:rsidRPr="00F66C0B" w:rsidRDefault="0035388E" w:rsidP="008D3E0F">
      <w:pPr>
        <w:shd w:val="clear" w:color="auto" w:fill="FFFFFF"/>
        <w:tabs>
          <w:tab w:val="left" w:pos="612"/>
        </w:tabs>
        <w:ind w:left="612"/>
        <w:jc w:val="center"/>
        <w:rPr>
          <w:sz w:val="22"/>
          <w:szCs w:val="22"/>
          <w:lang w:val="uk-UA"/>
        </w:rPr>
      </w:pPr>
      <w:r w:rsidRPr="00F66C0B">
        <w:rPr>
          <w:b/>
          <w:sz w:val="22"/>
          <w:szCs w:val="22"/>
          <w:lang w:val="uk-UA"/>
        </w:rPr>
        <w:t>(</w:t>
      </w:r>
      <w:r w:rsidR="008D3E0F" w:rsidRPr="00F66C0B">
        <w:rPr>
          <w:b/>
          <w:sz w:val="22"/>
          <w:szCs w:val="22"/>
          <w:lang w:val="uk-UA"/>
        </w:rPr>
        <w:t>Шпилька високоміцна для інженерних споруд M22, L-430  в комплекті з гайками та шайбами;</w:t>
      </w:r>
      <w:r w:rsidR="008D3E0F" w:rsidRPr="00F66C0B">
        <w:rPr>
          <w:sz w:val="22"/>
          <w:szCs w:val="22"/>
          <w:lang w:val="uk-UA"/>
        </w:rPr>
        <w:t xml:space="preserve"> </w:t>
      </w:r>
    </w:p>
    <w:p w:rsidR="008D3E0F" w:rsidRPr="00F66C0B" w:rsidRDefault="008D3E0F" w:rsidP="008D3E0F">
      <w:pPr>
        <w:shd w:val="clear" w:color="auto" w:fill="FFFFFF"/>
        <w:tabs>
          <w:tab w:val="left" w:pos="612"/>
        </w:tabs>
        <w:ind w:left="612"/>
        <w:jc w:val="center"/>
        <w:rPr>
          <w:b/>
          <w:sz w:val="22"/>
          <w:szCs w:val="22"/>
          <w:lang w:val="uk-UA"/>
        </w:rPr>
      </w:pPr>
      <w:r w:rsidRPr="00F66C0B">
        <w:rPr>
          <w:b/>
          <w:sz w:val="22"/>
          <w:szCs w:val="22"/>
          <w:lang w:val="uk-UA"/>
        </w:rPr>
        <w:t xml:space="preserve">Шпилька високоміцна для інженерних споруд М22, </w:t>
      </w:r>
      <w:r w:rsidRPr="00F66C0B">
        <w:rPr>
          <w:b/>
          <w:sz w:val="22"/>
          <w:szCs w:val="22"/>
        </w:rPr>
        <w:t>L</w:t>
      </w:r>
      <w:r w:rsidRPr="00F66C0B">
        <w:rPr>
          <w:b/>
          <w:sz w:val="22"/>
          <w:szCs w:val="22"/>
          <w:lang w:val="uk-UA"/>
        </w:rPr>
        <w:t xml:space="preserve">-350 ; </w:t>
      </w:r>
    </w:p>
    <w:p w:rsidR="0035388E" w:rsidRDefault="008D3E0F" w:rsidP="008D3E0F">
      <w:pPr>
        <w:jc w:val="center"/>
        <w:rPr>
          <w:b/>
          <w:sz w:val="22"/>
          <w:szCs w:val="22"/>
          <w:lang w:val="uk-UA"/>
        </w:rPr>
      </w:pPr>
      <w:r w:rsidRPr="00F66C0B">
        <w:rPr>
          <w:b/>
          <w:sz w:val="22"/>
          <w:szCs w:val="22"/>
          <w:lang w:val="uk-UA"/>
        </w:rPr>
        <w:t xml:space="preserve">Шпилька високоміцна для інженерних споруд М22, L-370 в комплекті з двома </w:t>
      </w:r>
      <w:proofErr w:type="spellStart"/>
      <w:r w:rsidRPr="00F66C0B">
        <w:rPr>
          <w:b/>
          <w:sz w:val="22"/>
          <w:szCs w:val="22"/>
          <w:lang w:val="uk-UA"/>
        </w:rPr>
        <w:t>термозміцненими</w:t>
      </w:r>
      <w:proofErr w:type="spellEnd"/>
      <w:r w:rsidRPr="00F66C0B">
        <w:rPr>
          <w:b/>
          <w:sz w:val="22"/>
          <w:szCs w:val="22"/>
          <w:lang w:val="uk-UA"/>
        </w:rPr>
        <w:t xml:space="preserve"> гайками, шайбами круглими та шайбою 140х200х20</w:t>
      </w:r>
      <w:r w:rsidR="0035388E" w:rsidRPr="00F66C0B">
        <w:rPr>
          <w:b/>
          <w:sz w:val="22"/>
          <w:szCs w:val="22"/>
          <w:lang w:val="uk-UA"/>
        </w:rPr>
        <w:t>)</w:t>
      </w:r>
    </w:p>
    <w:bookmarkStart w:id="0" w:name="_GoBack"/>
    <w:p w:rsidR="002B46F3" w:rsidRPr="002B46F3" w:rsidRDefault="002B46F3" w:rsidP="008D3E0F">
      <w:pPr>
        <w:jc w:val="center"/>
        <w:rPr>
          <w:rFonts w:ascii="Times New Roman" w:hAnsi="Times New Roman"/>
          <w:b/>
          <w:lang w:val="uk-UA"/>
        </w:rPr>
      </w:pPr>
      <w:r w:rsidRPr="002B46F3">
        <w:rPr>
          <w:rFonts w:ascii="Times New Roman" w:hAnsi="Times New Roman"/>
        </w:rPr>
        <w:fldChar w:fldCharType="begin"/>
      </w:r>
      <w:r w:rsidRPr="002B46F3">
        <w:rPr>
          <w:rFonts w:ascii="Times New Roman" w:hAnsi="Times New Roman"/>
        </w:rPr>
        <w:instrText xml:space="preserve"> HYPERLINK "http://prozorro.gov.ua/tender/UA-2023-03-13-003249-a/" </w:instrText>
      </w:r>
      <w:r w:rsidRPr="002B46F3">
        <w:rPr>
          <w:rFonts w:ascii="Times New Roman" w:hAnsi="Times New Roman"/>
        </w:rPr>
        <w:fldChar w:fldCharType="separate"/>
      </w:r>
      <w:r w:rsidRPr="002B46F3">
        <w:rPr>
          <w:rStyle w:val="a3"/>
          <w:rFonts w:ascii="Times New Roman" w:hAnsi="Times New Roman"/>
          <w:color w:val="auto"/>
          <w:shd w:val="clear" w:color="auto" w:fill="FAFAFA"/>
        </w:rPr>
        <w:t>UA-2023-03-13-003249-a</w:t>
      </w:r>
      <w:r w:rsidRPr="002B46F3">
        <w:rPr>
          <w:rFonts w:ascii="Times New Roman" w:hAnsi="Times New Roman"/>
        </w:rPr>
        <w:fldChar w:fldCharType="end"/>
      </w:r>
    </w:p>
    <w:bookmarkEnd w:id="0"/>
    <w:p w:rsidR="002B46F3" w:rsidRPr="00F66C0B" w:rsidRDefault="002B46F3" w:rsidP="008D3E0F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pPr w:leftFromText="180" w:rightFromText="180" w:vertAnchor="text" w:tblpY="1"/>
        <w:tblOverlap w:val="never"/>
        <w:tblW w:w="16268" w:type="dxa"/>
        <w:tblLook w:val="04A0" w:firstRow="1" w:lastRow="0" w:firstColumn="1" w:lastColumn="0" w:noHBand="0" w:noVBand="1"/>
      </w:tblPr>
      <w:tblGrid>
        <w:gridCol w:w="13575"/>
        <w:gridCol w:w="2693"/>
      </w:tblGrid>
      <w:tr w:rsidR="000259B5" w:rsidRPr="00CE4329" w:rsidTr="00EA1B07">
        <w:tc>
          <w:tcPr>
            <w:tcW w:w="13575" w:type="dxa"/>
          </w:tcPr>
          <w:p w:rsidR="000259B5" w:rsidRPr="00CE4329" w:rsidRDefault="000259B5" w:rsidP="00F32720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CE4329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  <w:p w:rsidR="0035388E" w:rsidRPr="00CE4329" w:rsidRDefault="0035388E" w:rsidP="00F32720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2693" w:type="dxa"/>
          </w:tcPr>
          <w:p w:rsidR="000259B5" w:rsidRPr="00CE4329" w:rsidRDefault="000259B5" w:rsidP="00EA1B07">
            <w:pPr>
              <w:ind w:left="-249" w:firstLine="249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CE4329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0259B5" w:rsidRPr="008D3E0F" w:rsidTr="00EA1B07">
        <w:tc>
          <w:tcPr>
            <w:tcW w:w="13575" w:type="dxa"/>
          </w:tcPr>
          <w:p w:rsidR="000259B5" w:rsidRPr="00F32720" w:rsidRDefault="000259B5" w:rsidP="00F32720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8D3E0F" w:rsidRPr="00F32720" w:rsidRDefault="008D3E0F" w:rsidP="00F32720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Лот 1 - Шпилька високоміцна для інженерних споруд M22, L-430  в комплекті з гайками та шайбами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Основні параметри та розміри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Діаметр гладкої частини шпильки,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1*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22</w:t>
                  </w:r>
                </w:p>
              </w:tc>
            </w:tr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Довжина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різьби,мм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90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/>
                    </w:rPr>
                    <w:t>+5</w:t>
                  </w:r>
                </w:p>
              </w:tc>
            </w:tr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Різьба метрична: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-діаметр,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мм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-крок, 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en-US"/>
                    </w:rPr>
                    <w:t>p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мм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-поле допуск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 довжина шпильки, 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en-US"/>
                    </w:rPr>
                    <w:t>l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uk-UA"/>
                    </w:rPr>
                    <w:t>,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М22 – 6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2.5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430 ±2</w:t>
                  </w:r>
                </w:p>
              </w:tc>
            </w:tr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 шпильки, кг, не більше **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1,1 – 1,64</w:t>
                  </w:r>
                </w:p>
              </w:tc>
            </w:tr>
            <w:tr w:rsidR="008D3E0F" w:rsidRPr="00F32720" w:rsidTr="00C40A9F">
              <w:tc>
                <w:tcPr>
                  <w:tcW w:w="9428" w:type="dxa"/>
                  <w:gridSpan w:val="2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Примітки: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*Допускається діаметр стержня, який дорівнює середньому діаметру різьби.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**Зміна маси шпильки у разі збільшення її довжини на 20 мм дорівнює 0,06 кг.</w:t>
                  </w:r>
                </w:p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М22 – номінальний діаметр, 6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– поле допуску.</w:t>
                  </w:r>
                </w:p>
              </w:tc>
            </w:tr>
          </w:tbl>
          <w:p w:rsidR="008D3E0F" w:rsidRPr="00F32720" w:rsidRDefault="008D3E0F" w:rsidP="00F32720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Механічні властивості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Назва параметру,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од.виміру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Тимчасовий опір, Н/мм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110-135</w:t>
                  </w:r>
                </w:p>
              </w:tc>
            </w:tr>
            <w:tr w:rsidR="008D3E0F" w:rsidRPr="00F32720" w:rsidTr="00C40A9F">
              <w:trPr>
                <w:trHeight w:val="343"/>
              </w:trPr>
              <w:tc>
                <w:tcPr>
                  <w:tcW w:w="4755" w:type="dxa"/>
                  <w:shd w:val="clear" w:color="auto" w:fill="auto"/>
                  <w:vAlign w:val="bottom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Твердість за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Бринеллем</w:t>
                  </w:r>
                  <w:proofErr w:type="spellEnd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НВ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388, не більше</w:t>
                  </w:r>
                </w:p>
              </w:tc>
            </w:tr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Відносне звуження,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35, не менше</w:t>
                  </w:r>
                </w:p>
              </w:tc>
            </w:tr>
            <w:tr w:rsidR="008D3E0F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Відносне подовження,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8D3E0F" w:rsidRPr="00F32720" w:rsidRDefault="008D3E0F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8, не менше</w:t>
                  </w:r>
                </w:p>
              </w:tc>
            </w:tr>
          </w:tbl>
          <w:p w:rsidR="008D3E0F" w:rsidRPr="00F32720" w:rsidRDefault="008D3E0F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Гарантійні зобов’язання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Гарантійний термін експлуатації </w:t>
            </w:r>
            <w:r w:rsidRPr="00F32720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не менше 12 місяців від дати введення в експлуатацію.</w:t>
            </w:r>
          </w:p>
          <w:p w:rsidR="008D3E0F" w:rsidRPr="00F32720" w:rsidRDefault="008D3E0F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Умови зберігання 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Зберігається в приміщеннях з природньою вентиляцією, де коливання температури та вологості повітря значно менші, ніж на відкритому повітрі.</w:t>
            </w:r>
          </w:p>
          <w:p w:rsidR="008D3E0F" w:rsidRPr="00F32720" w:rsidRDefault="008D3E0F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Умови транспортування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Транспортується усіма видами транспорту згідно з правилами перевезень, навантаження і закріплення вантажу, що діють на даних видах транспорту.</w:t>
            </w:r>
          </w:p>
          <w:p w:rsidR="008D3E0F" w:rsidRPr="00F32720" w:rsidRDefault="008D3E0F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Умови пакування, маркування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Шпильку пакують в комплекті з гайками та шайбами в ящики або іншу тару. Допускається пакування шпильки, гайок та шайб у роздільну тару за погодженням із замовником.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Маркування повинне містити: знак для товарів та послуг підприємства-виробника, умовну познаку виробу, рік виготовлення (2 останні цифри), умовну познаку класу міцності, познаку ТУ.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За узгодженням із замовником допускається виготовляти шпильку без маркування.</w:t>
            </w: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331"/>
              <w:tblOverlap w:val="never"/>
              <w:tblW w:w="960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4948"/>
              <w:gridCol w:w="4661"/>
            </w:tblGrid>
            <w:tr w:rsidR="00F32720" w:rsidRPr="00F32720" w:rsidTr="00F32720">
              <w:trPr>
                <w:trHeight w:val="352"/>
              </w:trPr>
              <w:tc>
                <w:tcPr>
                  <w:tcW w:w="9609" w:type="dxa"/>
                  <w:gridSpan w:val="2"/>
                  <w:vAlign w:val="center"/>
                </w:tcPr>
                <w:p w:rsidR="00F32720" w:rsidRPr="00F32720" w:rsidRDefault="00F32720" w:rsidP="00F32720">
                  <w:pPr>
                    <w:ind w:right="142" w:firstLine="29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Шпилька </w:t>
                  </w:r>
                  <w:proofErr w:type="spellStart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>високоміцна</w:t>
                  </w:r>
                  <w:proofErr w:type="spellEnd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 (рис. 1)</w:t>
                  </w:r>
                </w:p>
              </w:tc>
            </w:tr>
            <w:tr w:rsidR="00F32720" w:rsidRPr="00F32720" w:rsidTr="00F32720">
              <w:trPr>
                <w:trHeight w:val="2388"/>
              </w:trPr>
              <w:tc>
                <w:tcPr>
                  <w:tcW w:w="9609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F32720" w:rsidRPr="00F32720" w:rsidRDefault="00F66C0B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anchor distT="0" distB="0" distL="0" distR="0" simplePos="0" relativeHeight="251659264" behindDoc="0" locked="0" layoutInCell="0" allowOverlap="1" wp14:anchorId="19DC881F" wp14:editId="3C5EDFE8">
                        <wp:simplePos x="0" y="0"/>
                        <wp:positionH relativeFrom="page">
                          <wp:posOffset>3629025</wp:posOffset>
                        </wp:positionH>
                        <wp:positionV relativeFrom="page">
                          <wp:posOffset>2244090</wp:posOffset>
                        </wp:positionV>
                        <wp:extent cx="2470150" cy="1571625"/>
                        <wp:effectExtent l="0" t="0" r="6350" b="9525"/>
                        <wp:wrapNone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5187" t="26950" r="40132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0150" cy="1571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327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anchor distT="0" distB="0" distL="0" distR="0" simplePos="0" relativeHeight="251660288" behindDoc="0" locked="0" layoutInCell="0" allowOverlap="1" wp14:anchorId="0C280492" wp14:editId="76441D91">
                        <wp:simplePos x="0" y="0"/>
                        <wp:positionH relativeFrom="page">
                          <wp:posOffset>419100</wp:posOffset>
                        </wp:positionH>
                        <wp:positionV relativeFrom="page">
                          <wp:posOffset>2280285</wp:posOffset>
                        </wp:positionV>
                        <wp:extent cx="2613660" cy="1524000"/>
                        <wp:effectExtent l="0" t="0" r="0" b="0"/>
                        <wp:wrapNone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181" t="28198" r="64523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3660" cy="152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F32720" w:rsidRPr="00F32720">
                    <w:rPr>
                      <w:rFonts w:ascii="Times New Roman" w:hAnsi="Times New Roman"/>
                      <w:sz w:val="20"/>
                      <w:szCs w:val="20"/>
                    </w:rPr>
                    <w:object w:dxaOrig="10110" w:dyaOrig="285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59pt;height:138.75pt" o:ole="">
                        <v:imagedata r:id="rId6" o:title=""/>
                      </v:shape>
                      <o:OLEObject Type="Embed" ProgID="PBrush" ShapeID="_x0000_i1025" DrawAspect="Content" ObjectID="_1740460996" r:id="rId7"/>
                    </w:object>
                  </w:r>
                </w:p>
              </w:tc>
            </w:tr>
            <w:tr w:rsidR="00F32720" w:rsidRPr="00F32720" w:rsidTr="00F32720">
              <w:trPr>
                <w:trHeight w:val="267"/>
              </w:trPr>
              <w:tc>
                <w:tcPr>
                  <w:tcW w:w="494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Гайка </w:t>
                  </w:r>
                  <w:proofErr w:type="spellStart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>термозміцнена</w:t>
                  </w:r>
                  <w:proofErr w:type="spellEnd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 (рис. 3)</w:t>
                  </w:r>
                </w:p>
              </w:tc>
              <w:tc>
                <w:tcPr>
                  <w:tcW w:w="466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Шайба </w:t>
                  </w:r>
                  <w:proofErr w:type="spellStart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>термозміцнена</w:t>
                  </w:r>
                  <w:proofErr w:type="spellEnd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 (рис. 2)</w:t>
                  </w:r>
                </w:p>
              </w:tc>
            </w:tr>
            <w:tr w:rsidR="00F32720" w:rsidRPr="00F32720" w:rsidTr="00F32720">
              <w:trPr>
                <w:trHeight w:val="2717"/>
              </w:trPr>
              <w:tc>
                <w:tcPr>
                  <w:tcW w:w="494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</w:p>
              </w:tc>
              <w:tc>
                <w:tcPr>
                  <w:tcW w:w="46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32720" w:rsidRPr="00F32720" w:rsidRDefault="00F32720" w:rsidP="00F32720">
                  <w:pPr>
                    <w:ind w:right="142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</w:p>
              </w:tc>
            </w:tr>
          </w:tbl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D3E0F" w:rsidRPr="00F32720" w:rsidRDefault="008D3E0F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0259B5" w:rsidRPr="00F32720" w:rsidRDefault="000259B5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A1B07" w:rsidRDefault="00EA1B07" w:rsidP="00F32720">
            <w:pPr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Лот 2 - Шпилька високоміцна для інженерних споруд М22, </w:t>
            </w:r>
            <w:r w:rsidRPr="00F32720">
              <w:rPr>
                <w:rFonts w:ascii="Times New Roman" w:hAnsi="Times New Roman"/>
                <w:b/>
                <w:sz w:val="20"/>
                <w:szCs w:val="20"/>
              </w:rPr>
              <w:t>L</w:t>
            </w:r>
            <w:r w:rsidRPr="00F32720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-350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Основні параметри та розміри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Діаметр гладкої частини шпильки,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1*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22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Довжина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різьби,мм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90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/>
                    </w:rPr>
                    <w:t>+5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Різьба метрична: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-діаметр,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мм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-крок, 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en-US"/>
                    </w:rPr>
                    <w:t>p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мм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-поле допуску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 довжина шпильки, 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en-US"/>
                    </w:rPr>
                    <w:t>l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uk-UA"/>
                    </w:rPr>
                    <w:t>,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М22 – 6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2.5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6g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0 ±2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 шпильки, кг, не більше **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1,1 – 1,64</w:t>
                  </w:r>
                </w:p>
              </w:tc>
            </w:tr>
            <w:tr w:rsidR="00F32720" w:rsidRPr="00F32720" w:rsidTr="00C40A9F">
              <w:tc>
                <w:tcPr>
                  <w:tcW w:w="9428" w:type="dxa"/>
                  <w:gridSpan w:val="2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Примітки: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*Допускається діаметр стержня, який дорівнює середньому діаметру різьби.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**Зміна маси шпильки у разі збільшення її довжини на 20 мм дорівнює 0,06 кг.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М22 – номінальний діаметр, 6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– поле допуску.</w:t>
                  </w:r>
                </w:p>
              </w:tc>
            </w:tr>
          </w:tbl>
          <w:p w:rsidR="00F32720" w:rsidRPr="00F32720" w:rsidRDefault="00F32720" w:rsidP="00F32720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Механічні властивості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Назва параметру,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од.виміру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Тимчасовий опір, Н/мм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110-135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bottom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Твердість за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Бринеллем</w:t>
                  </w:r>
                  <w:proofErr w:type="spellEnd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НВ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388, не більше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Відносне звуження,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35, не менше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Відносне подовження,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8, не менше</w:t>
                  </w:r>
                </w:p>
              </w:tc>
            </w:tr>
          </w:tbl>
          <w:p w:rsidR="00F32720" w:rsidRPr="00F32720" w:rsidRDefault="00EA1B07" w:rsidP="00F32720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0" distR="0" simplePos="0" relativeHeight="251662336" behindDoc="0" locked="0" layoutInCell="0" allowOverlap="1" wp14:anchorId="522D634A" wp14:editId="3246EF71">
                  <wp:simplePos x="0" y="0"/>
                  <wp:positionH relativeFrom="page">
                    <wp:posOffset>3209925</wp:posOffset>
                  </wp:positionH>
                  <wp:positionV relativeFrom="page">
                    <wp:posOffset>4792980</wp:posOffset>
                  </wp:positionV>
                  <wp:extent cx="2514600" cy="15989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187" t="26950" r="40132" b="38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59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720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0" distR="0" simplePos="0" relativeHeight="251663360" behindDoc="0" locked="0" layoutInCell="0" allowOverlap="1" wp14:anchorId="6CBFA142" wp14:editId="0E9A57F7">
                  <wp:simplePos x="0" y="0"/>
                  <wp:positionH relativeFrom="page">
                    <wp:posOffset>314960</wp:posOffset>
                  </wp:positionH>
                  <wp:positionV relativeFrom="page">
                    <wp:posOffset>4791075</wp:posOffset>
                  </wp:positionV>
                  <wp:extent cx="2647950" cy="1543685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1" t="28198" r="64523" b="38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543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Гарантійні зобов’язання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Гарантійний термін експлуатації </w:t>
            </w:r>
            <w:r w:rsidRPr="00F32720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не менше 12 місяців від дати введення в експлуатацію.</w:t>
            </w: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Умови зберігання 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Зберігається в приміщеннях з природньою вентиляцією, де коливання температури та вологості повітря значно менші, ніж на відкритому повітрі.</w:t>
            </w: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Умови транспортування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Транспортується усіма видами транспорту згідно з правилами перевезень, навантаження і закріплення вантажу, що діють на даних видах транспорту.</w:t>
            </w: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Умови пакування, маркування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Шпильку пакують в комплекті з гайками та шайбами в ящики або іншу тару. Допускається пакування шпильки, гайок та шайб у роздільну тару за погодженням із замовником.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Маркування повинне містити: знак для товарів та послуг підприємства-виробника, умовну познаку виробу, рік виготовлення (2 останні цифри), умовну познаку класу міцності, познаку ТУ.</w:t>
            </w:r>
          </w:p>
          <w:p w:rsid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За узгодженням із замовником допускається виготовляти шпильку без маркування.</w:t>
            </w: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204"/>
              <w:tblOverlap w:val="never"/>
              <w:tblW w:w="90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4577"/>
              <w:gridCol w:w="4435"/>
            </w:tblGrid>
            <w:tr w:rsidR="00F32720" w:rsidRPr="00F32720" w:rsidTr="00F32720">
              <w:trPr>
                <w:trHeight w:val="266"/>
              </w:trPr>
              <w:tc>
                <w:tcPr>
                  <w:tcW w:w="9012" w:type="dxa"/>
                  <w:gridSpan w:val="2"/>
                  <w:vAlign w:val="center"/>
                </w:tcPr>
                <w:p w:rsidR="00F32720" w:rsidRPr="00F32720" w:rsidRDefault="00F32720" w:rsidP="00F32720">
                  <w:pPr>
                    <w:ind w:right="142" w:firstLine="29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Шпилька </w:t>
                  </w:r>
                  <w:proofErr w:type="spellStart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>високоміцна</w:t>
                  </w:r>
                  <w:proofErr w:type="spellEnd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 (рис. 1)</w:t>
                  </w:r>
                </w:p>
              </w:tc>
            </w:tr>
            <w:tr w:rsidR="00F32720" w:rsidRPr="00F32720" w:rsidTr="00F32720">
              <w:trPr>
                <w:trHeight w:val="1806"/>
              </w:trPr>
              <w:tc>
                <w:tcPr>
                  <w:tcW w:w="9012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object w:dxaOrig="10110" w:dyaOrig="2850">
                      <v:shape id="_x0000_i1026" type="#_x0000_t75" style="width:426.75pt;height:129pt" o:ole="">
                        <v:imagedata r:id="rId6" o:title=""/>
                      </v:shape>
                      <o:OLEObject Type="Embed" ProgID="PBrush" ShapeID="_x0000_i1026" DrawAspect="Content" ObjectID="_1740460997" r:id="rId8"/>
                    </w:object>
                  </w:r>
                </w:p>
              </w:tc>
            </w:tr>
            <w:tr w:rsidR="00F32720" w:rsidRPr="00F32720" w:rsidTr="00F32720">
              <w:trPr>
                <w:trHeight w:val="514"/>
              </w:trPr>
              <w:tc>
                <w:tcPr>
                  <w:tcW w:w="457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Гайка </w:t>
                  </w:r>
                  <w:proofErr w:type="spellStart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>термозміцнена</w:t>
                  </w:r>
                  <w:proofErr w:type="spellEnd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 (рис. 3)</w:t>
                  </w: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Шайба </w:t>
                  </w:r>
                  <w:proofErr w:type="spellStart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>термозміцнена</w:t>
                  </w:r>
                  <w:proofErr w:type="spellEnd"/>
                  <w:r w:rsidRPr="00F32720"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  <w:t xml:space="preserve"> (рис. 2)</w:t>
                  </w:r>
                </w:p>
              </w:tc>
            </w:tr>
            <w:tr w:rsidR="00F32720" w:rsidRPr="00F32720" w:rsidTr="00F32720">
              <w:trPr>
                <w:trHeight w:val="2645"/>
              </w:trPr>
              <w:tc>
                <w:tcPr>
                  <w:tcW w:w="457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32720" w:rsidRPr="00F32720" w:rsidRDefault="00F32720" w:rsidP="00F32720">
                  <w:pPr>
                    <w:ind w:right="142"/>
                    <w:rPr>
                      <w:rFonts w:ascii="Times New Roman" w:hAnsi="Times New Roman"/>
                      <w:color w:val="000000"/>
                      <w:spacing w:val="3"/>
                      <w:sz w:val="20"/>
                      <w:szCs w:val="20"/>
                    </w:rPr>
                  </w:pPr>
                </w:p>
              </w:tc>
            </w:tr>
          </w:tbl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</w:p>
          <w:p w:rsidR="00F32720" w:rsidRPr="00F32720" w:rsidRDefault="00F32720" w:rsidP="00F32720">
            <w:pPr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</w:p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Основні параметри та розміри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Діаметр гладкої частини шпильки,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1*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22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Довжина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різьби,мм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90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/>
                    </w:rPr>
                    <w:t>+5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Різьба метрична: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-діаметр,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мм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-крок, 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en-US"/>
                    </w:rPr>
                    <w:t>p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мм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-поле допуску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 довжина шпильки, 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en-US"/>
                    </w:rPr>
                    <w:t>l</w:t>
                  </w:r>
                  <w:r w:rsidRPr="00F32720">
                    <w:rPr>
                      <w:rFonts w:ascii="Times New Roman" w:hAnsi="Times New Roman"/>
                      <w:i/>
                      <w:sz w:val="20"/>
                      <w:szCs w:val="20"/>
                      <w:lang w:val="uk-UA"/>
                    </w:rPr>
                    <w:t>,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мм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М22 – 6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2.5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6g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</w:rPr>
                    <w:t>0 ±2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Маса шпильки, кг, не більше **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1,1 – 1,64</w:t>
                  </w:r>
                </w:p>
              </w:tc>
            </w:tr>
            <w:tr w:rsidR="00F32720" w:rsidRPr="00F32720" w:rsidTr="00C40A9F">
              <w:tc>
                <w:tcPr>
                  <w:tcW w:w="9428" w:type="dxa"/>
                  <w:gridSpan w:val="2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Примітки: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*Допускається діаметр стержня, який дорівнює середньому діаметру різьби.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**Зміна маси шпильки у разі збільшення її довжини на 20 мм дорівнює 0,06 кг.</w:t>
                  </w: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ind w:left="1080"/>
                    <w:suppressOverlap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М22 – номінальний діаметр, 6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– поле допуску.</w:t>
                  </w:r>
                </w:p>
              </w:tc>
            </w:tr>
          </w:tbl>
          <w:p w:rsidR="00F32720" w:rsidRPr="00F32720" w:rsidRDefault="00F32720" w:rsidP="00F32720">
            <w:pPr>
              <w:widowControl w:val="0"/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Механічні властивості</w:t>
            </w:r>
          </w:p>
          <w:tbl>
            <w:tblPr>
              <w:tblW w:w="0" w:type="auto"/>
              <w:tblInd w:w="4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55"/>
              <w:gridCol w:w="4673"/>
            </w:tblGrid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Назва параметру,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од.виміру</w:t>
                  </w:r>
                  <w:proofErr w:type="spellEnd"/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Тимчасовий опір, Н/мм</w:t>
                  </w:r>
                  <w:r w:rsidRPr="00F3272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110-135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bottom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Твердість за </w:t>
                  </w:r>
                  <w:proofErr w:type="spellStart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Бринеллем</w:t>
                  </w:r>
                  <w:proofErr w:type="spellEnd"/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НВ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388, не більше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Відносне звуження,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35, не менше</w:t>
                  </w:r>
                </w:p>
              </w:tc>
            </w:tr>
            <w:tr w:rsidR="00F32720" w:rsidRPr="00F32720" w:rsidTr="00C40A9F">
              <w:tc>
                <w:tcPr>
                  <w:tcW w:w="4755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Відносне подовження, %</w:t>
                  </w:r>
                </w:p>
              </w:tc>
              <w:tc>
                <w:tcPr>
                  <w:tcW w:w="4673" w:type="dxa"/>
                  <w:shd w:val="clear" w:color="auto" w:fill="auto"/>
                  <w:vAlign w:val="center"/>
                </w:tcPr>
                <w:p w:rsidR="00F32720" w:rsidRPr="00F32720" w:rsidRDefault="00F32720" w:rsidP="002B46F3">
                  <w:pPr>
                    <w:framePr w:hSpace="180" w:wrap="around" w:vAnchor="text" w:hAnchor="text" w:y="1"/>
                    <w:widowControl w:val="0"/>
                    <w:autoSpaceDE/>
                    <w:autoSpaceDN/>
                    <w:adjustRightInd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F32720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8, не менше</w:t>
                  </w:r>
                </w:p>
              </w:tc>
            </w:tr>
          </w:tbl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Гарантійні зобов’язання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Гарантійний термін експлуатації </w:t>
            </w:r>
            <w:r w:rsidRPr="00F32720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не менше 12 місяців від дати введення в експлуатацію.</w:t>
            </w: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Умови зберігання 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Зберігається в приміщеннях з природньою вентиляцією, де коливання температури та вологості повітря значно менші, ніж на відкритому повітрі.</w:t>
            </w: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Умови транспортування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Транспортується усіма видами транспорту згідно з правилами перевезень, навантаження і закріплення вантажу, що діють на даних видах транспорту.</w:t>
            </w:r>
          </w:p>
          <w:p w:rsidR="00F32720" w:rsidRPr="00F32720" w:rsidRDefault="00F32720" w:rsidP="00F32720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>Умови пакування, маркування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Шпильку пакують в комплекті з гайками та шайбами в ящики або іншу тару. Допускається пакування шпильки, гайок та шайб у роздільну тару за погодженням із замовником.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Маркування повинне містити: знак для товарів та послуг підприємства-виробника, умовну познаку виробу, рік виготовлення (2 останні цифри), умовну познаку класу міцності, познаку ТУ.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За узгодженням із замовником допускається виготовляти шпильку без маркування.</w:t>
            </w: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A1B07" w:rsidRDefault="00EA1B07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A1B07" w:rsidRDefault="00EA1B07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EA1B07" w:rsidRPr="00F32720" w:rsidRDefault="00EA1B07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F32720" w:rsidRPr="00F32720" w:rsidRDefault="00F32720" w:rsidP="00F32720">
            <w:pPr>
              <w:widowControl w:val="0"/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121"/>
              <w:tblW w:w="883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4513"/>
              <w:gridCol w:w="4318"/>
            </w:tblGrid>
            <w:tr w:rsidR="00F32720" w:rsidRPr="00F32720" w:rsidTr="00EA1B07">
              <w:trPr>
                <w:trHeight w:val="278"/>
              </w:trPr>
              <w:tc>
                <w:tcPr>
                  <w:tcW w:w="8831" w:type="dxa"/>
                  <w:gridSpan w:val="2"/>
                  <w:vAlign w:val="center"/>
                </w:tcPr>
                <w:p w:rsidR="00F32720" w:rsidRPr="00F32720" w:rsidRDefault="00F32720" w:rsidP="00F32720">
                  <w:pPr>
                    <w:ind w:right="142" w:firstLine="29"/>
                    <w:jc w:val="center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 xml:space="preserve">Шпилька </w:t>
                  </w:r>
                  <w:proofErr w:type="spellStart"/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>високоміцна</w:t>
                  </w:r>
                  <w:proofErr w:type="spellEnd"/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 xml:space="preserve"> (рис. 1)</w:t>
                  </w:r>
                </w:p>
              </w:tc>
            </w:tr>
            <w:tr w:rsidR="00F32720" w:rsidRPr="00F32720" w:rsidTr="00EA1B07">
              <w:trPr>
                <w:trHeight w:val="1884"/>
              </w:trPr>
              <w:tc>
                <w:tcPr>
                  <w:tcW w:w="8831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F32720" w:rsidRPr="00F32720" w:rsidRDefault="00EA1B07" w:rsidP="00F32720">
                  <w:pPr>
                    <w:ind w:right="142"/>
                    <w:jc w:val="center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noProof/>
                      <w:sz w:val="20"/>
                      <w:szCs w:val="20"/>
                    </w:rPr>
                    <w:lastRenderedPageBreak/>
                    <w:drawing>
                      <wp:anchor distT="0" distB="0" distL="0" distR="0" simplePos="0" relativeHeight="251665408" behindDoc="0" locked="0" layoutInCell="0" allowOverlap="1" wp14:anchorId="23816109" wp14:editId="35744DCB">
                        <wp:simplePos x="0" y="0"/>
                        <wp:positionH relativeFrom="page">
                          <wp:posOffset>3533775</wp:posOffset>
                        </wp:positionH>
                        <wp:positionV relativeFrom="page">
                          <wp:posOffset>1933575</wp:posOffset>
                        </wp:positionV>
                        <wp:extent cx="2009775" cy="1277620"/>
                        <wp:effectExtent l="0" t="0" r="9525" b="0"/>
                        <wp:wrapNone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5187" t="26950" r="40132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9775" cy="127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32720">
                    <w:rPr>
                      <w:noProof/>
                      <w:sz w:val="20"/>
                      <w:szCs w:val="20"/>
                    </w:rPr>
                    <w:drawing>
                      <wp:anchor distT="0" distB="0" distL="0" distR="0" simplePos="0" relativeHeight="251666432" behindDoc="0" locked="0" layoutInCell="0" allowOverlap="1" wp14:anchorId="325856CE" wp14:editId="0206F39B">
                        <wp:simplePos x="0" y="0"/>
                        <wp:positionH relativeFrom="page">
                          <wp:posOffset>571500</wp:posOffset>
                        </wp:positionH>
                        <wp:positionV relativeFrom="page">
                          <wp:posOffset>1962150</wp:posOffset>
                        </wp:positionV>
                        <wp:extent cx="2152650" cy="1254125"/>
                        <wp:effectExtent l="0" t="0" r="0" b="3175"/>
                        <wp:wrapNone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181" t="28198" r="64523" b="381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2650" cy="1254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32720">
                    <w:rPr>
                      <w:sz w:val="20"/>
                      <w:szCs w:val="20"/>
                    </w:rPr>
                    <w:object w:dxaOrig="10110" w:dyaOrig="2850">
                      <v:shape id="_x0000_i1027" type="#_x0000_t75" style="width:384.75pt;height:116.25pt" o:ole="">
                        <v:imagedata r:id="rId6" o:title=""/>
                      </v:shape>
                      <o:OLEObject Type="Embed" ProgID="PBrush" ShapeID="_x0000_i1027" DrawAspect="Content" ObjectID="_1740460998" r:id="rId9"/>
                    </w:object>
                  </w:r>
                </w:p>
              </w:tc>
            </w:tr>
            <w:tr w:rsidR="00F32720" w:rsidRPr="00F32720" w:rsidTr="00EA1B07">
              <w:trPr>
                <w:trHeight w:val="211"/>
              </w:trPr>
              <w:tc>
                <w:tcPr>
                  <w:tcW w:w="451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 xml:space="preserve">Гайка </w:t>
                  </w:r>
                  <w:proofErr w:type="spellStart"/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>термозміцнена</w:t>
                  </w:r>
                  <w:proofErr w:type="spellEnd"/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 xml:space="preserve"> (рис. 3)</w:t>
                  </w:r>
                </w:p>
              </w:tc>
              <w:tc>
                <w:tcPr>
                  <w:tcW w:w="431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 xml:space="preserve">Шайба </w:t>
                  </w:r>
                  <w:proofErr w:type="spellStart"/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>термозміцнена</w:t>
                  </w:r>
                  <w:proofErr w:type="spellEnd"/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 xml:space="preserve"> (рис. 2)</w:t>
                  </w:r>
                </w:p>
              </w:tc>
            </w:tr>
            <w:tr w:rsidR="00F32720" w:rsidRPr="00F32720" w:rsidTr="00EA1B07">
              <w:trPr>
                <w:trHeight w:val="2143"/>
              </w:trPr>
              <w:tc>
                <w:tcPr>
                  <w:tcW w:w="451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32720" w:rsidRPr="00F32720" w:rsidRDefault="00F32720" w:rsidP="00F32720">
                  <w:pPr>
                    <w:ind w:right="142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</w:p>
              </w:tc>
            </w:tr>
            <w:tr w:rsidR="00F32720" w:rsidRPr="00F32720" w:rsidTr="00EA1B07">
              <w:trPr>
                <w:trHeight w:val="266"/>
              </w:trPr>
              <w:tc>
                <w:tcPr>
                  <w:tcW w:w="8831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color w:val="000000"/>
                      <w:spacing w:val="3"/>
                      <w:sz w:val="20"/>
                      <w:szCs w:val="20"/>
                    </w:rPr>
                    <w:t>Шайба 140х200х20 (рис. 4)</w:t>
                  </w:r>
                </w:p>
              </w:tc>
            </w:tr>
            <w:tr w:rsidR="00F32720" w:rsidRPr="00F32720" w:rsidTr="00EA1B07">
              <w:trPr>
                <w:trHeight w:val="1934"/>
              </w:trPr>
              <w:tc>
                <w:tcPr>
                  <w:tcW w:w="883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F32720" w:rsidRPr="00F32720" w:rsidRDefault="00F32720" w:rsidP="00F32720">
                  <w:pPr>
                    <w:ind w:right="142"/>
                    <w:jc w:val="center"/>
                    <w:rPr>
                      <w:color w:val="000000"/>
                      <w:spacing w:val="3"/>
                      <w:sz w:val="20"/>
                      <w:szCs w:val="20"/>
                    </w:rPr>
                  </w:pPr>
                  <w:r w:rsidRPr="00F32720"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7BBBFC3F" wp14:editId="75C8E735">
                        <wp:extent cx="2286000" cy="2034073"/>
                        <wp:effectExtent l="0" t="0" r="0" b="444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95128" cy="20421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2720" w:rsidRPr="00F32720" w:rsidRDefault="00F32720" w:rsidP="00F32720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693" w:type="dxa"/>
          </w:tcPr>
          <w:p w:rsidR="000259B5" w:rsidRPr="00CE4329" w:rsidRDefault="000259B5" w:rsidP="00F32720">
            <w:pPr>
              <w:rPr>
                <w:sz w:val="20"/>
                <w:szCs w:val="20"/>
                <w:lang w:val="uk-UA"/>
              </w:rPr>
            </w:pPr>
          </w:p>
          <w:p w:rsidR="000259B5" w:rsidRPr="00CE4329" w:rsidRDefault="000259B5" w:rsidP="00F32720">
            <w:pPr>
              <w:rPr>
                <w:sz w:val="20"/>
                <w:szCs w:val="20"/>
                <w:lang w:val="uk-UA"/>
              </w:rPr>
            </w:pPr>
          </w:p>
          <w:p w:rsidR="000259B5" w:rsidRPr="00CE4329" w:rsidRDefault="000259B5" w:rsidP="00F32720">
            <w:pPr>
              <w:ind w:right="34" w:firstLine="708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CE4329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CE4329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8D3E0F" w:rsidTr="00EA1B07">
        <w:tc>
          <w:tcPr>
            <w:tcW w:w="13575" w:type="dxa"/>
          </w:tcPr>
          <w:p w:rsidR="000259B5" w:rsidRPr="00F32720" w:rsidRDefault="000259B5" w:rsidP="00F32720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F32720" w:rsidRDefault="00EA6244" w:rsidP="00F32720">
            <w:pPr>
              <w:ind w:right="36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35388E" w:rsidRPr="00F32720" w:rsidRDefault="0035388E" w:rsidP="00F32720">
            <w:pPr>
              <w:ind w:right="36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2720">
              <w:rPr>
                <w:rFonts w:ascii="Times New Roman" w:hAnsi="Times New Roman"/>
                <w:sz w:val="20"/>
                <w:szCs w:val="20"/>
                <w:lang w:val="uk-UA"/>
              </w:rPr>
              <w:t>Відповідно до НД виробника</w:t>
            </w:r>
          </w:p>
        </w:tc>
        <w:tc>
          <w:tcPr>
            <w:tcW w:w="2693" w:type="dxa"/>
          </w:tcPr>
          <w:p w:rsidR="00EA6244" w:rsidRPr="00CE4329" w:rsidRDefault="009B1DFD" w:rsidP="00F32720">
            <w:pPr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CE4329" w:rsidTr="00EA1B07">
        <w:trPr>
          <w:trHeight w:val="1003"/>
        </w:trPr>
        <w:tc>
          <w:tcPr>
            <w:tcW w:w="13575" w:type="dxa"/>
          </w:tcPr>
          <w:p w:rsidR="000259B5" w:rsidRPr="00CE4329" w:rsidRDefault="00EA6244" w:rsidP="00F32720">
            <w:pPr>
              <w:rPr>
                <w:sz w:val="20"/>
                <w:szCs w:val="20"/>
                <w:u w:val="single"/>
                <w:lang w:val="uk-UA"/>
              </w:rPr>
            </w:pPr>
            <w:r w:rsidRPr="00CE4329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CE4329" w:rsidRDefault="00EA6244" w:rsidP="00F32720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A6244" w:rsidRPr="00CE4329" w:rsidRDefault="00EA1B07" w:rsidP="00F32720">
            <w:pPr>
              <w:rPr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535 344,00 </w:t>
            </w:r>
            <w:r w:rsidR="00EA6244" w:rsidRPr="00CE432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 з ПДВ</w:t>
            </w:r>
          </w:p>
          <w:p w:rsidR="00EA6244" w:rsidRPr="00CE4329" w:rsidRDefault="00EA6244" w:rsidP="00F32720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693" w:type="dxa"/>
          </w:tcPr>
          <w:p w:rsidR="000259B5" w:rsidRPr="00CE4329" w:rsidRDefault="00EA6244" w:rsidP="00EA1B07">
            <w:pPr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  <w:r w:rsidR="004556F7" w:rsidRPr="00CE4329">
              <w:rPr>
                <w:sz w:val="20"/>
                <w:szCs w:val="20"/>
                <w:lang w:val="uk-UA"/>
              </w:rPr>
              <w:t xml:space="preserve"> </w:t>
            </w:r>
          </w:p>
        </w:tc>
      </w:tr>
    </w:tbl>
    <w:p w:rsidR="000259B5" w:rsidRDefault="00F32720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br w:type="textWrapping" w:clear="all"/>
      </w:r>
    </w:p>
    <w:sectPr w:rsidR="000259B5" w:rsidSect="0046568C">
      <w:pgSz w:w="16838" w:h="11906" w:orient="landscape"/>
      <w:pgMar w:top="397" w:right="397" w:bottom="28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B46F3"/>
    <w:rsid w:val="002F391C"/>
    <w:rsid w:val="0035388E"/>
    <w:rsid w:val="004556F7"/>
    <w:rsid w:val="0046568C"/>
    <w:rsid w:val="00671B8F"/>
    <w:rsid w:val="008D3E0F"/>
    <w:rsid w:val="00950AB6"/>
    <w:rsid w:val="009718F3"/>
    <w:rsid w:val="009B1DFD"/>
    <w:rsid w:val="00A95920"/>
    <w:rsid w:val="00C140AE"/>
    <w:rsid w:val="00CB3832"/>
    <w:rsid w:val="00CE4329"/>
    <w:rsid w:val="00D6545B"/>
    <w:rsid w:val="00E63BD8"/>
    <w:rsid w:val="00EA1B07"/>
    <w:rsid w:val="00EA6244"/>
    <w:rsid w:val="00F04A3C"/>
    <w:rsid w:val="00F32720"/>
    <w:rsid w:val="00F6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2023-02-14T06:18:00Z</cp:lastPrinted>
  <dcterms:created xsi:type="dcterms:W3CDTF">2023-03-16T06:37:00Z</dcterms:created>
  <dcterms:modified xsi:type="dcterms:W3CDTF">2023-03-16T06:37:00Z</dcterms:modified>
</cp:coreProperties>
</file>