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C27" w:rsidRPr="00B33C27" w:rsidRDefault="00BF3182" w:rsidP="00B33C27">
      <w:pPr>
        <w:autoSpaceDE/>
        <w:autoSpaceDN/>
        <w:adjustRightInd/>
        <w:jc w:val="center"/>
        <w:rPr>
          <w:b/>
          <w:sz w:val="21"/>
          <w:szCs w:val="21"/>
          <w:lang w:val="uk-UA"/>
        </w:rPr>
      </w:pPr>
      <w:r w:rsidRPr="00B33C27">
        <w:rPr>
          <w:b/>
          <w:sz w:val="21"/>
          <w:szCs w:val="21"/>
          <w:lang w:val="uk-UA"/>
        </w:rPr>
        <w:t xml:space="preserve">ДК 021:2015 - </w:t>
      </w:r>
      <w:r w:rsidR="00B33C27" w:rsidRPr="00B33C27">
        <w:rPr>
          <w:b/>
          <w:sz w:val="21"/>
          <w:szCs w:val="21"/>
          <w:lang w:val="uk-UA"/>
        </w:rPr>
        <w:t>44530000-4 Кріпильні деталі</w:t>
      </w:r>
    </w:p>
    <w:p w:rsidR="000259B5" w:rsidRDefault="00B33C27" w:rsidP="00B33C27">
      <w:pPr>
        <w:jc w:val="center"/>
        <w:rPr>
          <w:b/>
          <w:sz w:val="21"/>
          <w:szCs w:val="21"/>
          <w:lang w:val="uk-UA"/>
        </w:rPr>
      </w:pPr>
      <w:r w:rsidRPr="00B33C27">
        <w:rPr>
          <w:b/>
          <w:sz w:val="21"/>
          <w:szCs w:val="21"/>
          <w:lang w:val="uk-UA"/>
        </w:rPr>
        <w:t xml:space="preserve">                      (</w:t>
      </w:r>
      <w:r w:rsidR="00D011A8" w:rsidRPr="00C636F7">
        <w:rPr>
          <w:b/>
          <w:lang w:val="uk-UA"/>
        </w:rPr>
        <w:t>Болт високоміцний для інженерних споруд М22, L-80 в комплекті з гайкою та двома шайбами</w:t>
      </w:r>
      <w:r w:rsidR="00D011A8">
        <w:rPr>
          <w:b/>
          <w:lang w:val="uk-UA"/>
        </w:rPr>
        <w:t>;</w:t>
      </w:r>
      <w:r w:rsidR="00D011A8">
        <w:t xml:space="preserve"> </w:t>
      </w:r>
      <w:r w:rsidR="00D011A8" w:rsidRPr="00C636F7">
        <w:rPr>
          <w:rFonts w:ascii="Times New Roman" w:hAnsi="Times New Roman"/>
          <w:b/>
          <w:sz w:val="22"/>
          <w:szCs w:val="22"/>
        </w:rPr>
        <w:t xml:space="preserve">Болт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високоміцний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для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інженерних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споруд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М22, L-90 в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комплекті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з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гайкою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та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двома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шайбами</w:t>
      </w:r>
      <w:r w:rsidRPr="00B33C27">
        <w:rPr>
          <w:b/>
          <w:sz w:val="21"/>
          <w:szCs w:val="21"/>
          <w:lang w:val="uk-UA"/>
        </w:rPr>
        <w:t>)</w:t>
      </w:r>
    </w:p>
    <w:bookmarkStart w:id="0" w:name="_GoBack"/>
    <w:p w:rsidR="001869BF" w:rsidRPr="001869BF" w:rsidRDefault="001869BF" w:rsidP="00B33C27">
      <w:pPr>
        <w:jc w:val="center"/>
        <w:rPr>
          <w:rFonts w:ascii="Times New Roman" w:hAnsi="Times New Roman"/>
          <w:b/>
          <w:lang w:val="uk-UA"/>
        </w:rPr>
      </w:pPr>
      <w:r w:rsidRPr="001869BF">
        <w:rPr>
          <w:rFonts w:ascii="Times New Roman" w:hAnsi="Times New Roman"/>
        </w:rPr>
        <w:fldChar w:fldCharType="begin"/>
      </w:r>
      <w:r w:rsidRPr="001869BF">
        <w:rPr>
          <w:rFonts w:ascii="Times New Roman" w:hAnsi="Times New Roman"/>
        </w:rPr>
        <w:instrText xml:space="preserve"> HYPERLINK "http://prozorro.gov.ua/tender/UA-2023-03-13-004446-a/" </w:instrText>
      </w:r>
      <w:r w:rsidRPr="001869BF">
        <w:rPr>
          <w:rFonts w:ascii="Times New Roman" w:hAnsi="Times New Roman"/>
        </w:rPr>
        <w:fldChar w:fldCharType="separate"/>
      </w:r>
      <w:r w:rsidRPr="001869BF">
        <w:rPr>
          <w:rStyle w:val="a3"/>
          <w:rFonts w:ascii="Times New Roman" w:hAnsi="Times New Roman"/>
          <w:color w:val="auto"/>
          <w:shd w:val="clear" w:color="auto" w:fill="FFFFFF"/>
        </w:rPr>
        <w:t>UA-2023-03-13-004446-a</w:t>
      </w:r>
      <w:r w:rsidRPr="001869BF">
        <w:rPr>
          <w:rFonts w:ascii="Times New Roman" w:hAnsi="Times New Roman"/>
        </w:rPr>
        <w:fldChar w:fldCharType="end"/>
      </w:r>
    </w:p>
    <w:bookmarkEnd w:id="0"/>
    <w:p w:rsidR="001869BF" w:rsidRPr="00A96D26" w:rsidRDefault="001869BF" w:rsidP="00B33C27">
      <w:pPr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396"/>
        <w:gridCol w:w="4730"/>
      </w:tblGrid>
      <w:tr w:rsidR="000259B5" w:rsidRPr="00A96D26" w:rsidTr="0035388E">
        <w:tc>
          <w:tcPr>
            <w:tcW w:w="11165" w:type="dxa"/>
          </w:tcPr>
          <w:p w:rsidR="0035388E" w:rsidRPr="00A96D26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D011A8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011A8" w:rsidRPr="001A19D9" w:rsidRDefault="00D011A8" w:rsidP="00D011A8">
            <w:pPr>
              <w:jc w:val="center"/>
              <w:rPr>
                <w:b/>
                <w:lang w:val="uk-UA"/>
              </w:rPr>
            </w:pPr>
            <w:r w:rsidRPr="001A19D9">
              <w:rPr>
                <w:b/>
                <w:szCs w:val="28"/>
                <w:lang w:val="uk-UA"/>
              </w:rPr>
              <w:t xml:space="preserve">Технічні характеристики </w:t>
            </w:r>
          </w:p>
          <w:tbl>
            <w:tblPr>
              <w:tblW w:w="1117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5771"/>
              <w:gridCol w:w="5399"/>
            </w:tblGrid>
            <w:tr w:rsidR="00D011A8" w:rsidRPr="00D011A8" w:rsidTr="001C7D72">
              <w:trPr>
                <w:trHeight w:val="266"/>
              </w:trPr>
              <w:tc>
                <w:tcPr>
                  <w:tcW w:w="57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Болт високоміцний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1) (одиниця виміру [мм.] )</w:t>
                  </w:r>
                </w:p>
              </w:tc>
              <w:tc>
                <w:tcPr>
                  <w:tcW w:w="53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Гайка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2) (одиниця виміру [мм.])</w:t>
                  </w:r>
                </w:p>
              </w:tc>
            </w:tr>
            <w:tr w:rsidR="00D011A8" w:rsidRPr="00D011A8" w:rsidTr="001C7D72">
              <w:trPr>
                <w:trHeight w:val="2451"/>
              </w:trPr>
              <w:tc>
                <w:tcPr>
                  <w:tcW w:w="5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504C0F50" wp14:editId="10F4433D">
                        <wp:extent cx="3425825" cy="1651635"/>
                        <wp:effectExtent l="0" t="0" r="3175" b="571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891" t="13960" r="40150" b="5892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5825" cy="16516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05C42E7D" wp14:editId="52383525">
                        <wp:extent cx="3486150" cy="1653372"/>
                        <wp:effectExtent l="0" t="0" r="0" b="4445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252" t="42754" r="39371" b="2852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94379" cy="1657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4"/>
                    <w:tblpPr w:leftFromText="180" w:rightFromText="180" w:vertAnchor="text" w:horzAnchor="margin" w:tblpX="240" w:tblpY="73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418"/>
                    <w:gridCol w:w="1961"/>
                    <w:gridCol w:w="1559"/>
                  </w:tblGrid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 xml:space="preserve">Номінальний, </w:t>
                        </w:r>
                        <w:r w:rsidRPr="00D011A8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en-US"/>
                          </w:rPr>
                          <w:t>l</w:t>
                        </w:r>
                        <w:r w:rsidRPr="00D011A8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uk-UA"/>
                          </w:rPr>
                          <w:t>, мм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Не менше, ніж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Не більше, ніж</w:t>
                        </w:r>
                      </w:p>
                    </w:tc>
                  </w:tr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80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79,05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80,95</w:t>
                        </w:r>
                      </w:p>
                    </w:tc>
                  </w:tr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90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88,9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91,1</w:t>
                        </w:r>
                      </w:p>
                    </w:tc>
                  </w:tr>
                </w:tbl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color w:val="000000"/>
                      <w:sz w:val="20"/>
                      <w:szCs w:val="20"/>
                      <w:lang w:val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Клас міцності -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>10,9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 xml:space="preserve"> 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В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  <w:tc>
                <w:tcPr>
                  <w:tcW w:w="53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515BAE12" wp14:editId="4531DC61">
                        <wp:extent cx="2733675" cy="1457325"/>
                        <wp:effectExtent l="0" t="0" r="9525" b="9525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146" t="19968" r="38072" b="4688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9631" cy="146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24E04809" wp14:editId="4B385018">
                        <wp:extent cx="3000375" cy="1457325"/>
                        <wp:effectExtent l="0" t="0" r="9525" b="9525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593" t="33504" r="40659" b="405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6912" cy="146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 Клас міцності –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>10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;    </w:t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В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</w:tr>
            <w:tr w:rsidR="00D011A8" w:rsidRPr="00D011A8" w:rsidTr="001C7D72">
              <w:trPr>
                <w:trHeight w:val="340"/>
              </w:trPr>
              <w:tc>
                <w:tcPr>
                  <w:tcW w:w="5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</w:p>
              </w:tc>
              <w:tc>
                <w:tcPr>
                  <w:tcW w:w="5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Шайба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3) (одиниця виміру [мм.])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4A6585DB" wp14:editId="33CCF3EF">
                        <wp:extent cx="1981200" cy="1143000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868" t="20043" r="41319" b="4935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86754" cy="11462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lastRenderedPageBreak/>
                    <w:drawing>
                      <wp:inline distT="0" distB="0" distL="0" distR="0" wp14:anchorId="58B6D557" wp14:editId="79234950">
                        <wp:extent cx="3111500" cy="100965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320" t="54953" r="41200" b="2704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11500" cy="1009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Клас міцності (НЯС) – 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35-45;    </w:t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С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</w:tr>
          </w:tbl>
          <w:p w:rsidR="00D011A8" w:rsidRPr="003B2CA8" w:rsidRDefault="00D011A8" w:rsidP="00D011A8">
            <w:pPr>
              <w:jc w:val="both"/>
              <w:rPr>
                <w:b/>
                <w:sz w:val="22"/>
                <w:szCs w:val="22"/>
              </w:rPr>
            </w:pPr>
          </w:p>
          <w:p w:rsidR="00D011A8" w:rsidRDefault="00D011A8" w:rsidP="00D011A8">
            <w:pPr>
              <w:widowControl w:val="0"/>
              <w:shd w:val="clear" w:color="auto" w:fill="FFFFFF"/>
              <w:tabs>
                <w:tab w:val="left" w:pos="0"/>
              </w:tabs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ab/>
            </w:r>
          </w:p>
          <w:p w:rsidR="00D011A8" w:rsidRPr="000C387F" w:rsidRDefault="00D011A8" w:rsidP="00D011A8">
            <w:pPr>
              <w:widowControl w:val="0"/>
              <w:shd w:val="clear" w:color="auto" w:fill="FFFFFF"/>
              <w:tabs>
                <w:tab w:val="left" w:pos="0"/>
              </w:tabs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0C387F">
              <w:rPr>
                <w:b/>
                <w:sz w:val="22"/>
                <w:szCs w:val="22"/>
                <w:lang w:val="uk-UA"/>
              </w:rPr>
              <w:t>зобовязання</w:t>
            </w:r>
            <w:proofErr w:type="spellEnd"/>
            <w:r w:rsidRPr="000C387F">
              <w:rPr>
                <w:b/>
                <w:sz w:val="22"/>
                <w:szCs w:val="22"/>
                <w:lang w:val="uk-UA"/>
              </w:rPr>
              <w:t>.</w:t>
            </w:r>
          </w:p>
          <w:p w:rsidR="00D011A8" w:rsidRPr="001A3EE2" w:rsidRDefault="00D011A8" w:rsidP="00D011A8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color w:val="00000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1A3EE2">
              <w:rPr>
                <w:rFonts w:ascii="Times New Roman" w:hAnsi="Times New Roman"/>
                <w:lang w:val="uk-UA"/>
              </w:rPr>
              <w:t xml:space="preserve">  </w:t>
            </w:r>
          </w:p>
          <w:p w:rsidR="00D011A8" w:rsidRPr="00D011A8" w:rsidRDefault="00D011A8" w:rsidP="00D011A8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 xml:space="preserve">Гарантійний термін експлуатації </w:t>
            </w:r>
            <w:r w:rsidRPr="001A3EE2">
              <w:rPr>
                <w:rFonts w:ascii="Times New Roman" w:hAnsi="Times New Roman"/>
                <w:color w:val="000000"/>
                <w:lang w:val="uk-UA"/>
              </w:rPr>
              <w:t>не менше 24 місяців від дати введення в експлуатацію.</w:t>
            </w:r>
          </w:p>
          <w:p w:rsidR="00D011A8" w:rsidRPr="000C387F" w:rsidRDefault="00D011A8" w:rsidP="00D011A8">
            <w:pPr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Транспортування.</w:t>
            </w:r>
          </w:p>
          <w:p w:rsidR="00D011A8" w:rsidRPr="000C387F" w:rsidRDefault="00D011A8" w:rsidP="00D011A8">
            <w:pPr>
              <w:jc w:val="both"/>
              <w:rPr>
                <w:sz w:val="22"/>
                <w:szCs w:val="22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нормативної документації виробника</w:t>
            </w:r>
            <w:r w:rsidRPr="000C387F">
              <w:rPr>
                <w:sz w:val="22"/>
                <w:szCs w:val="22"/>
                <w:lang w:val="uk-UA"/>
              </w:rPr>
              <w:t xml:space="preserve">. </w:t>
            </w:r>
          </w:p>
          <w:p w:rsidR="00D011A8" w:rsidRPr="000C387F" w:rsidRDefault="00D011A8" w:rsidP="00D011A8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Пакування.</w:t>
            </w:r>
          </w:p>
          <w:p w:rsidR="00D011A8" w:rsidRPr="000C387F" w:rsidRDefault="00D011A8" w:rsidP="00D011A8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нормативного документу виробника</w:t>
            </w:r>
          </w:p>
          <w:p w:rsidR="00D011A8" w:rsidRPr="000C387F" w:rsidRDefault="00D011A8" w:rsidP="00D011A8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D011A8" w:rsidRPr="000C387F" w:rsidRDefault="00D011A8" w:rsidP="00D011A8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           </w:t>
            </w:r>
            <w:r w:rsidRPr="001A3EE2">
              <w:rPr>
                <w:rFonts w:ascii="Times New Roman" w:hAnsi="Times New Roman"/>
                <w:lang w:val="uk-UA"/>
              </w:rPr>
              <w:t>Відповідно до нормативного документу виробника</w:t>
            </w:r>
            <w:r w:rsidRPr="000C387F">
              <w:rPr>
                <w:sz w:val="22"/>
                <w:szCs w:val="22"/>
                <w:lang w:val="uk-UA"/>
              </w:rPr>
              <w:t>.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011A8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D011A8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135 389,40 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51143EF8"/>
    <w:multiLevelType w:val="hybridMultilevel"/>
    <w:tmpl w:val="80163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1801E3"/>
    <w:rsid w:val="001869BF"/>
    <w:rsid w:val="00220D30"/>
    <w:rsid w:val="002A77FF"/>
    <w:rsid w:val="002F391C"/>
    <w:rsid w:val="00312F2D"/>
    <w:rsid w:val="0035388E"/>
    <w:rsid w:val="0043203D"/>
    <w:rsid w:val="00437D52"/>
    <w:rsid w:val="00457FF4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B33C27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D011A8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2023-03-16T06:38:00Z</dcterms:created>
  <dcterms:modified xsi:type="dcterms:W3CDTF">2023-03-16T06:38:00Z</dcterms:modified>
</cp:coreProperties>
</file>