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B211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52BF4">
        <w:rPr>
          <w:rFonts w:ascii="Times New Roman" w:hAnsi="Times New Roman"/>
          <w:b/>
          <w:sz w:val="28"/>
          <w:szCs w:val="28"/>
        </w:rPr>
        <w:t>Код ДК 021</w:t>
      </w:r>
      <w:r w:rsidRPr="00D52BF4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D52BF4">
        <w:rPr>
          <w:rFonts w:ascii="Times New Roman" w:hAnsi="Times New Roman"/>
          <w:b/>
          <w:sz w:val="28"/>
          <w:szCs w:val="28"/>
        </w:rPr>
        <w:t xml:space="preserve">2015 </w:t>
      </w:r>
      <w:r w:rsidR="00D52BF4" w:rsidRPr="00D52BF4">
        <w:rPr>
          <w:rFonts w:ascii="Times New Roman" w:hAnsi="Times New Roman"/>
          <w:b/>
          <w:sz w:val="28"/>
          <w:szCs w:val="28"/>
          <w:lang w:val="uk-UA"/>
        </w:rPr>
        <w:t>44810000-1 «Фарби» (фарба, емаль)</w:t>
      </w:r>
    </w:p>
    <w:bookmarkStart w:id="0" w:name="_GoBack"/>
    <w:p w:rsidR="0060004F" w:rsidRPr="0060004F" w:rsidRDefault="0060004F" w:rsidP="00B211B9">
      <w:pPr>
        <w:jc w:val="center"/>
        <w:rPr>
          <w:rFonts w:ascii="Times New Roman" w:hAnsi="Times New Roman"/>
          <w:b/>
          <w:lang w:val="uk-UA"/>
        </w:rPr>
      </w:pPr>
      <w:r w:rsidRPr="0060004F">
        <w:rPr>
          <w:rFonts w:ascii="Times New Roman" w:hAnsi="Times New Roman"/>
        </w:rPr>
        <w:fldChar w:fldCharType="begin"/>
      </w:r>
      <w:r w:rsidRPr="0060004F">
        <w:rPr>
          <w:rFonts w:ascii="Times New Roman" w:hAnsi="Times New Roman"/>
        </w:rPr>
        <w:instrText xml:space="preserve"> HYPERLINK "http://prozorro.gov.ua/tender/UA-2023-03-10-009570-a/" </w:instrText>
      </w:r>
      <w:r w:rsidRPr="0060004F">
        <w:rPr>
          <w:rFonts w:ascii="Times New Roman" w:hAnsi="Times New Roman"/>
        </w:rPr>
        <w:fldChar w:fldCharType="separate"/>
      </w:r>
      <w:r w:rsidRPr="0060004F">
        <w:rPr>
          <w:rStyle w:val="a3"/>
          <w:rFonts w:ascii="Times New Roman" w:hAnsi="Times New Roman"/>
          <w:shd w:val="clear" w:color="auto" w:fill="FFFFFF"/>
        </w:rPr>
        <w:t>UA-2023-03-10-009570-a</w:t>
      </w:r>
      <w:r w:rsidRPr="0060004F">
        <w:rPr>
          <w:rFonts w:ascii="Times New Roman" w:hAnsi="Times New Roman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281"/>
        <w:gridCol w:w="4278"/>
      </w:tblGrid>
      <w:tr w:rsidR="00B211B9" w:rsidRPr="00676D47" w:rsidTr="0060004F">
        <w:trPr>
          <w:trHeight w:val="655"/>
        </w:trPr>
        <w:tc>
          <w:tcPr>
            <w:tcW w:w="4219" w:type="dxa"/>
            <w:vAlign w:val="center"/>
          </w:tcPr>
          <w:bookmarkEnd w:id="0"/>
          <w:p w:rsidR="00B211B9" w:rsidRPr="00676D47" w:rsidRDefault="008B4169" w:rsidP="005B5A69">
            <w:pPr>
              <w:ind w:right="142"/>
              <w:rPr>
                <w:b/>
                <w:color w:val="FF0000"/>
                <w:lang w:val="uk-UA" w:eastAsia="uk-UA"/>
              </w:rPr>
            </w:pPr>
            <w:r w:rsidRPr="008B4169">
              <w:rPr>
                <w:b/>
                <w:lang w:val="uk-UA" w:eastAsia="uk-UA"/>
              </w:rPr>
              <w:t>ТЕХНІЧНІ ВИМОГИ</w:t>
            </w:r>
          </w:p>
        </w:tc>
        <w:tc>
          <w:tcPr>
            <w:tcW w:w="11340" w:type="dxa"/>
          </w:tcPr>
          <w:p w:rsidR="00122179" w:rsidRPr="008B4169" w:rsidRDefault="00122179" w:rsidP="008B4169">
            <w:pPr>
              <w:ind w:right="142"/>
              <w:jc w:val="center"/>
              <w:rPr>
                <w:b/>
                <w:lang w:val="uk-UA" w:eastAsia="uk-UA"/>
              </w:rPr>
            </w:pPr>
          </w:p>
          <w:p w:rsidR="00B211B9" w:rsidRPr="008B4169" w:rsidRDefault="0060004F" w:rsidP="0060004F">
            <w:pPr>
              <w:ind w:right="142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 xml:space="preserve">              </w:t>
            </w:r>
            <w:r w:rsidR="008B4169" w:rsidRPr="008B4169">
              <w:rPr>
                <w:b/>
                <w:lang w:val="uk-UA" w:eastAsia="uk-UA"/>
              </w:rPr>
              <w:t>ОБГРУНТУВАННЯ</w:t>
            </w:r>
          </w:p>
        </w:tc>
      </w:tr>
      <w:tr w:rsidR="00B211B9" w:rsidRPr="002F391C" w:rsidTr="003E53CD">
        <w:tc>
          <w:tcPr>
            <w:tcW w:w="421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122179" w:rsidTr="003E53CD">
        <w:tc>
          <w:tcPr>
            <w:tcW w:w="4219" w:type="dxa"/>
          </w:tcPr>
          <w:p w:rsidR="00122179" w:rsidRPr="00907884" w:rsidRDefault="008B4169" w:rsidP="00122179">
            <w:pPr>
              <w:rPr>
                <w:b/>
                <w:u w:val="single"/>
              </w:rPr>
            </w:pPr>
            <w:r w:rsidRPr="00907884">
              <w:rPr>
                <w:rFonts w:ascii="Times New Roman" w:hAnsi="Times New Roman"/>
                <w:b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9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50"/>
              <w:gridCol w:w="8085"/>
            </w:tblGrid>
            <w:tr w:rsidR="00896AED" w:rsidTr="00896AED">
              <w:trPr>
                <w:trHeight w:val="217"/>
                <w:jc w:val="center"/>
              </w:trPr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6AED" w:rsidRDefault="00896AED">
                  <w:pPr>
                    <w:spacing w:line="276" w:lineRule="auto"/>
                    <w:rPr>
                      <w:rFonts w:eastAsia="Calibri"/>
                      <w:color w:val="000000"/>
                      <w:lang w:val="uk-UA" w:eastAsia="en-US"/>
                    </w:rPr>
                  </w:pPr>
                  <w:r>
                    <w:rPr>
                      <w:rFonts w:eastAsia="Calibri"/>
                      <w:color w:val="000000"/>
                      <w:lang w:val="uk-UA" w:eastAsia="en-US"/>
                    </w:rPr>
                    <w:t>Лот1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6AED" w:rsidRDefault="00896AED">
                  <w:pPr>
                    <w:pStyle w:val="a5"/>
                    <w:spacing w:line="276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896AED" w:rsidTr="00896AED">
              <w:trPr>
                <w:trHeight w:val="1623"/>
                <w:jc w:val="center"/>
              </w:trPr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spacing w:line="276" w:lineRule="auto"/>
                    <w:rPr>
                      <w:color w:val="000000"/>
                      <w:lang w:val="uk-UA" w:eastAsia="en-US"/>
                    </w:rPr>
                  </w:pPr>
                  <w:r>
                    <w:rPr>
                      <w:rFonts w:eastAsia="Calibri"/>
                      <w:color w:val="000000"/>
                      <w:lang w:val="uk-UA" w:eastAsia="en-US"/>
                    </w:rPr>
                    <w:t xml:space="preserve">Фарба </w:t>
                  </w:r>
                  <w:r>
                    <w:rPr>
                      <w:lang w:val="uk-UA" w:eastAsia="en-US"/>
                    </w:rPr>
                    <w:t xml:space="preserve">для внутрішніх робіт водно-дисперсійна </w:t>
                  </w:r>
                  <w:proofErr w:type="spellStart"/>
                  <w:r>
                    <w:rPr>
                      <w:lang w:val="uk-UA" w:eastAsia="en-US"/>
                    </w:rPr>
                    <w:t>полівінілацетатна</w:t>
                  </w:r>
                  <w:proofErr w:type="spellEnd"/>
                  <w:r>
                    <w:rPr>
                      <w:lang w:val="uk-UA" w:eastAsia="en-US"/>
                    </w:rPr>
                    <w:t>, біла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pStyle w:val="a5"/>
                    <w:spacing w:line="276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Умовна в’язкість при температурі (20,0±0,5)ºС по віскозиметру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Брукфільда:не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менше 20 000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сР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. Густина  при температурі  (20,0±0,5)ºС: неменше 1.45 г/см³. Масова частка нелетких речовин: не менше 50 %. Ступінь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перетиру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: не більше 20 мкм. Час висихання при температурі (20±0,5)ºС до ступеня 3: не більше 1 год., після висихання плівка повинна бути рівною, матовою, однорідною.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Покриваність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висушеної плівки, не більше 250 г/м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. Поставляється в тарі по 25±5 кг.</w:t>
                  </w:r>
                </w:p>
              </w:tc>
            </w:tr>
            <w:tr w:rsidR="00896AED" w:rsidTr="00896AED">
              <w:trPr>
                <w:trHeight w:val="1623"/>
                <w:jc w:val="center"/>
              </w:trPr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spacing w:line="276" w:lineRule="auto"/>
                    <w:rPr>
                      <w:color w:val="000000"/>
                      <w:lang w:val="uk-UA" w:eastAsia="en-US"/>
                    </w:rPr>
                  </w:pPr>
                  <w:r>
                    <w:rPr>
                      <w:rFonts w:eastAsia="Calibri"/>
                      <w:color w:val="000000"/>
                      <w:lang w:val="uk-UA" w:eastAsia="en-US"/>
                    </w:rPr>
                    <w:t xml:space="preserve">Фарба </w:t>
                  </w:r>
                  <w:r>
                    <w:rPr>
                      <w:lang w:val="uk-UA" w:eastAsia="en-US"/>
                    </w:rPr>
                    <w:t>фасадна водно-дисперсійна акрилова, біла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spacing w:line="276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Умовна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в’язкість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при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температурі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 (20,0±0,5)ºС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віскозиметру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Брукфільда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:н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менше16 000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сР.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Густина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 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при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температур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(20,0±0,5)ºС: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неменше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1.45 г/см³.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Масова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частка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нелетких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речовин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: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50 %.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Ступінь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перетиру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: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20 мкм. Час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висихання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при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температурі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(20±0,5)ºС до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ступеня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3: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 год.,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ісля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висихання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плівка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повинна бути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рівною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матовою,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однорідною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Покриваність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висушеної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пл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івки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230 г/м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Поставляється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тарі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 25±5 кг.</w:t>
                  </w:r>
                </w:p>
              </w:tc>
            </w:tr>
          </w:tbl>
          <w:p w:rsidR="00896AED" w:rsidRPr="002A19C3" w:rsidRDefault="00D52BF4" w:rsidP="008B4169">
            <w:pPr>
              <w:autoSpaceDE/>
              <w:adjustRightInd/>
              <w:jc w:val="both"/>
              <w:rPr>
                <w:rFonts w:eastAsia="Calibri"/>
                <w:color w:val="000000"/>
                <w:lang w:val="uk-UA"/>
              </w:rPr>
            </w:pPr>
            <w:r>
              <w:rPr>
                <w:lang w:val="uk-UA"/>
              </w:rPr>
              <w:t xml:space="preserve">. Лот2: </w:t>
            </w:r>
          </w:p>
          <w:tbl>
            <w:tblPr>
              <w:tblW w:w="110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78"/>
              <w:gridCol w:w="9277"/>
            </w:tblGrid>
            <w:tr w:rsidR="00896AED" w:rsidTr="00896AED">
              <w:trPr>
                <w:trHeight w:val="961"/>
              </w:trPr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spacing w:line="276" w:lineRule="auto"/>
                    <w:rPr>
                      <w:color w:val="000000"/>
                      <w:lang w:val="uk-UA" w:eastAsia="en-US"/>
                    </w:rPr>
                  </w:pPr>
                  <w:r>
                    <w:rPr>
                      <w:rFonts w:eastAsia="Calibri"/>
                      <w:color w:val="000000"/>
                      <w:lang w:val="uk-UA" w:eastAsia="en-US"/>
                    </w:rPr>
                    <w:t>Емаль ГФ-92ГС сіра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spacing w:line="276" w:lineRule="auto"/>
                    <w:rPr>
                      <w:sz w:val="18"/>
                      <w:szCs w:val="18"/>
                      <w:lang w:val="uk-UA"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Умовна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в’язкість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віскозиметром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ВЗ-246/6  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при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температурі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(20,0±0,5) ºС: 20-70 с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Масова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частка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нелетких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речовин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: 55-60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%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у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пінь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перетир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у: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25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.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Час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висихання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при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температурі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(10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5±5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)ºС до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ступеня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4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е3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г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од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, 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ісля висихання плівка повинна бути рівною, гладкою, однорідною.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Покриваність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висушеної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пл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івки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140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г/м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. Твердість плівки за маятниковим приладом ТМЛ (маятник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Кенінга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): не менше 80 с.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Поставляється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тарі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30 кг.</w:t>
                  </w:r>
                </w:p>
              </w:tc>
            </w:tr>
            <w:tr w:rsidR="00896AED" w:rsidTr="00896AED">
              <w:trPr>
                <w:trHeight w:val="961"/>
              </w:trPr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spacing w:line="276" w:lineRule="auto"/>
                    <w:rPr>
                      <w:color w:val="000000"/>
                      <w:lang w:val="uk-UA" w:eastAsia="en-US"/>
                    </w:rPr>
                  </w:pPr>
                  <w:r>
                    <w:rPr>
                      <w:rFonts w:eastAsia="Calibri"/>
                      <w:color w:val="000000"/>
                      <w:lang w:val="uk-UA" w:eastAsia="en-US"/>
                    </w:rPr>
                    <w:t>Емаль ГФ-92ХС червоно-коричнева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spacing w:line="276" w:lineRule="auto"/>
                    <w:jc w:val="both"/>
                    <w:rPr>
                      <w:i/>
                      <w:iCs/>
                      <w:sz w:val="18"/>
                      <w:szCs w:val="18"/>
                      <w:lang w:val="uk-UA"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Умовна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в’язкість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за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віскозиметром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ВЗ-246/6  при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температурі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(20,0±0,5) ºС: 20-70 с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. 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Масова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частка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нелетких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речовин</w:t>
                  </w:r>
                  <w:proofErr w:type="spellEnd"/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:н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е менше 50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%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у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пінь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перетир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у: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25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.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Час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висихання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при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температурі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20±2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)ºС до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ступеня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3: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е 24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г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од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, 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ісля висихання плівка повинна бути рівною, гладкою, однорідною.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Покриваність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висушеної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пл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івки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80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г/м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. Твердість плівки за маятниковим приладом ТМЛ (маятник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Кенінга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): не менше 70 с.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Поставляється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тарі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більше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30 кг.</w:t>
                  </w:r>
                </w:p>
              </w:tc>
            </w:tr>
            <w:tr w:rsidR="00896AED" w:rsidTr="00896AED">
              <w:trPr>
                <w:trHeight w:val="961"/>
              </w:trPr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spacing w:line="276" w:lineRule="auto"/>
                    <w:rPr>
                      <w:rFonts w:eastAsia="Calibri"/>
                      <w:color w:val="000000"/>
                      <w:lang w:val="uk-UA" w:eastAsia="en-US"/>
                    </w:rPr>
                  </w:pPr>
                  <w:r>
                    <w:rPr>
                      <w:rFonts w:eastAsia="Calibri"/>
                      <w:color w:val="000000"/>
                      <w:lang w:val="uk-UA" w:eastAsia="en-US"/>
                    </w:rPr>
                    <w:t>Емаль ГФ-92ХС сіра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6AED" w:rsidRDefault="00896AED">
                  <w:pPr>
                    <w:pStyle w:val="a5"/>
                    <w:spacing w:line="276" w:lineRule="auto"/>
                    <w:rPr>
                      <w:rFonts w:ascii="Times New Roman" w:hAnsi="Times New Roman"/>
                      <w:noProof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Умовна в’язкість за віскозиметром ВЗ-246/6  при температурі (20,0±0,5) ºС: 20-70 с. Масова частка нелетких речовин: не менше 50 %. Ступінь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перетиру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: не більше 25 мкм. Час висихання при температурі (20±2)ºС до ступеня 3: не більше 24 год., після висихання плівка повинна бути рівною, гладкою, однорідною.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Покриваність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висушеної плівки, не більше 125 г/м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. Твердість плівки за маятниковим приладом ТМЛ (маятник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Кенінга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): не менше 70 с. Поставляється в тарі не більше 30 кг.</w:t>
                  </w:r>
                </w:p>
              </w:tc>
            </w:tr>
          </w:tbl>
          <w:p w:rsidR="00D52BF4" w:rsidRPr="00896AED" w:rsidRDefault="00D52BF4" w:rsidP="008B4169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0" w:type="dxa"/>
          </w:tcPr>
          <w:p w:rsidR="00B211B9" w:rsidRPr="00D52BF4" w:rsidRDefault="009727FA" w:rsidP="00D52BF4">
            <w:pPr>
              <w:rPr>
                <w:b/>
                <w:lang w:val="uk-UA"/>
              </w:rPr>
            </w:pPr>
            <w:r w:rsidRPr="00D52BF4">
              <w:rPr>
                <w:rFonts w:ascii="Times New Roman" w:hAnsi="Times New Roman"/>
                <w:color w:val="000000" w:themeColor="text1"/>
                <w:lang w:val="uk-UA"/>
              </w:rPr>
              <w:t>Згідно з нормативним документом «</w:t>
            </w:r>
            <w:r w:rsidRPr="00D52BF4">
              <w:rPr>
                <w:rFonts w:ascii="Times New Roman" w:hAnsi="Times New Roman"/>
                <w:bCs/>
                <w:color w:val="000000" w:themeColor="text1"/>
                <w:lang w:val="uk-UA"/>
              </w:rPr>
              <w:t xml:space="preserve">НОРМИ ВИТРАТ </w:t>
            </w:r>
            <w:r w:rsidRPr="00D52BF4">
              <w:rPr>
                <w:rFonts w:ascii="Times New Roman" w:hAnsi="Times New Roman"/>
                <w:bCs/>
                <w:caps/>
                <w:color w:val="000000" w:themeColor="text1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D52BF4">
              <w:rPr>
                <w:rFonts w:ascii="Times New Roman" w:hAnsi="Times New Roman"/>
                <w:bCs/>
                <w:caps/>
                <w:color w:val="000000" w:themeColor="text1"/>
              </w:rPr>
              <w:t xml:space="preserve"> </w:t>
            </w:r>
            <w:r w:rsidRPr="00D52BF4">
              <w:rPr>
                <w:rFonts w:ascii="Times New Roman" w:hAnsi="Times New Roman"/>
                <w:bCs/>
                <w:caps/>
                <w:color w:val="000000" w:themeColor="text1"/>
                <w:lang w:val="uk-UA"/>
              </w:rPr>
              <w:t xml:space="preserve">РЕМОНТИ ЕЛЕКТРОВОЗІВ СЕРІЇ ВЛ8» </w:t>
            </w:r>
            <w:proofErr w:type="spellStart"/>
            <w:r w:rsidRPr="00D52BF4">
              <w:rPr>
                <w:rFonts w:ascii="Times New Roman" w:hAnsi="Times New Roman"/>
                <w:color w:val="000000" w:themeColor="text1"/>
              </w:rPr>
              <w:t>Затверджені</w:t>
            </w:r>
            <w:proofErr w:type="spellEnd"/>
            <w:r w:rsidRPr="00D52BF4">
              <w:rPr>
                <w:rFonts w:ascii="Times New Roman" w:hAnsi="Times New Roman"/>
                <w:color w:val="000000" w:themeColor="text1"/>
              </w:rPr>
              <w:t xml:space="preserve"> наказом </w:t>
            </w:r>
            <w:proofErr w:type="spellStart"/>
            <w:r w:rsidRPr="00D52BF4">
              <w:rPr>
                <w:rFonts w:ascii="Times New Roman" w:hAnsi="Times New Roman"/>
                <w:color w:val="000000" w:themeColor="text1"/>
              </w:rPr>
              <w:t>від</w:t>
            </w:r>
            <w:proofErr w:type="spellEnd"/>
            <w:r w:rsidRPr="00D52BF4">
              <w:rPr>
                <w:rFonts w:ascii="Times New Roman" w:hAnsi="Times New Roman"/>
                <w:color w:val="000000" w:themeColor="text1"/>
              </w:rPr>
              <w:t xml:space="preserve"> 10.11.2015 № 478-Ц/од</w:t>
            </w:r>
            <w:r w:rsidR="00D52BF4" w:rsidRPr="00D52BF4">
              <w:rPr>
                <w:rFonts w:ascii="Times New Roman" w:hAnsi="Times New Roman"/>
                <w:color w:val="000000" w:themeColor="text1"/>
                <w:lang w:val="uk-UA"/>
              </w:rPr>
              <w:t xml:space="preserve">. </w:t>
            </w:r>
            <w:r w:rsidRPr="00D52BF4">
              <w:rPr>
                <w:rFonts w:ascii="Times New Roman" w:hAnsi="Times New Roman"/>
                <w:color w:val="000000" w:themeColor="text1"/>
                <w:lang w:val="uk-UA"/>
              </w:rPr>
              <w:t>Правила технічного обслуговування так поточних ремонтів електровозів постійного струму ВЛ8, ВЛ10, ВЛ11 ЦТ-0188</w:t>
            </w:r>
            <w:r w:rsidR="00D52BF4" w:rsidRPr="00D52BF4">
              <w:rPr>
                <w:rFonts w:ascii="Times New Roman" w:hAnsi="Times New Roman"/>
                <w:color w:val="000000" w:themeColor="text1"/>
                <w:lang w:val="uk-UA"/>
              </w:rPr>
              <w:t>, з</w:t>
            </w:r>
            <w:r w:rsidRPr="00D52BF4">
              <w:rPr>
                <w:rFonts w:ascii="Times New Roman" w:hAnsi="Times New Roman"/>
                <w:color w:val="000000" w:themeColor="text1"/>
                <w:lang w:val="uk-UA"/>
              </w:rPr>
              <w:t>атверджена наказом «Укрзалізниці»    № 418-Ц від 28.06.2009</w:t>
            </w:r>
          </w:p>
        </w:tc>
      </w:tr>
      <w:tr w:rsidR="00B211B9" w:rsidRPr="00D52BF4" w:rsidTr="003E53CD">
        <w:tc>
          <w:tcPr>
            <w:tcW w:w="4219" w:type="dxa"/>
          </w:tcPr>
          <w:p w:rsidR="008B4169" w:rsidRDefault="008B4169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D52BF4" w:rsidP="00A25AC0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912 126,00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грн. 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>з ПДВ  (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дев</w:t>
            </w:r>
            <w:r w:rsidRPr="00B41FB2">
              <w:rPr>
                <w:rFonts w:ascii="Times New Roman" w:hAnsi="Times New Roman"/>
                <w:sz w:val="21"/>
                <w:szCs w:val="21"/>
                <w:lang w:val="uk-UA"/>
              </w:rPr>
              <w:t>’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ятсот дванадцять тисяч сто двадцять шість 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>грив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е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>н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ь 00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коп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.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),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760 105,00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сімсот шістдесят </w:t>
            </w:r>
            <w:r>
              <w:rPr>
                <w:rFonts w:ascii="Times New Roman" w:hAnsi="Times New Roman"/>
                <w:lang w:val="uk-UA"/>
              </w:rPr>
              <w:t xml:space="preserve">тисяч сто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п’ять </w:t>
            </w:r>
            <w:r>
              <w:rPr>
                <w:rFonts w:ascii="Times New Roman" w:hAnsi="Times New Roman"/>
                <w:lang w:val="uk-UA"/>
              </w:rPr>
              <w:t>гривень 00 коп</w:t>
            </w:r>
            <w:r w:rsidR="0060004F">
              <w:rPr>
                <w:rFonts w:ascii="Times New Roman" w:hAnsi="Times New Roman"/>
                <w:lang w:val="uk-UA"/>
              </w:rPr>
              <w:t>.)</w:t>
            </w:r>
          </w:p>
        </w:tc>
        <w:tc>
          <w:tcPr>
            <w:tcW w:w="11340" w:type="dxa"/>
          </w:tcPr>
          <w:p w:rsidR="00625416" w:rsidRPr="002F391C" w:rsidRDefault="00896AED" w:rsidP="00896AE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22179"/>
    <w:rsid w:val="002720F8"/>
    <w:rsid w:val="002F391C"/>
    <w:rsid w:val="003E53CD"/>
    <w:rsid w:val="005B5A69"/>
    <w:rsid w:val="0060004F"/>
    <w:rsid w:val="00620C54"/>
    <w:rsid w:val="00625416"/>
    <w:rsid w:val="00676D47"/>
    <w:rsid w:val="006D11A9"/>
    <w:rsid w:val="0071594B"/>
    <w:rsid w:val="007D1D79"/>
    <w:rsid w:val="007D6187"/>
    <w:rsid w:val="00855AFB"/>
    <w:rsid w:val="00896AED"/>
    <w:rsid w:val="008B4169"/>
    <w:rsid w:val="008D6146"/>
    <w:rsid w:val="00907884"/>
    <w:rsid w:val="00950AB6"/>
    <w:rsid w:val="009727FA"/>
    <w:rsid w:val="00974570"/>
    <w:rsid w:val="00A25AC0"/>
    <w:rsid w:val="00B211B9"/>
    <w:rsid w:val="00B56BBC"/>
    <w:rsid w:val="00BC6AAF"/>
    <w:rsid w:val="00C97E31"/>
    <w:rsid w:val="00CF3EDA"/>
    <w:rsid w:val="00D15BB9"/>
    <w:rsid w:val="00D17822"/>
    <w:rsid w:val="00D52BF4"/>
    <w:rsid w:val="00D67723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a6">
    <w:name w:val="Без интервала Знак"/>
    <w:link w:val="a5"/>
    <w:uiPriority w:val="1"/>
    <w:locked/>
    <w:rsid w:val="00896AED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a6">
    <w:name w:val="Без интервала Знак"/>
    <w:link w:val="a5"/>
    <w:uiPriority w:val="1"/>
    <w:locked/>
    <w:rsid w:val="00896AED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2021-02-25T06:33:00Z</cp:lastPrinted>
  <dcterms:created xsi:type="dcterms:W3CDTF">2023-03-23T08:01:00Z</dcterms:created>
  <dcterms:modified xsi:type="dcterms:W3CDTF">2023-03-23T08:01:00Z</dcterms:modified>
</cp:coreProperties>
</file>