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63FA6" w:rsidRDefault="006D40FA" w:rsidP="00E07E53">
      <w:pPr>
        <w:ind w:left="708" w:firstLine="708"/>
        <w:jc w:val="center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D63FA6">
        <w:rPr>
          <w:b/>
          <w:sz w:val="22"/>
          <w:szCs w:val="22"/>
          <w:lang w:val="uk-UA"/>
        </w:rPr>
        <w:t xml:space="preserve">ДК 021:2015 - 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39710000-2 «Електричні побутові прилади» (</w:t>
      </w:r>
      <w:proofErr w:type="spellStart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Електронагрівач</w:t>
      </w:r>
      <w:proofErr w:type="spellEnd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 xml:space="preserve"> трубчастий)</w:t>
      </w:r>
    </w:p>
    <w:p w:rsidR="00E07E53" w:rsidRDefault="00E07E53" w:rsidP="00E07E53">
      <w:pPr>
        <w:ind w:left="708" w:firstLine="708"/>
        <w:jc w:val="center"/>
        <w:rPr>
          <w:rFonts w:ascii="Times New Roman" w:hAnsi="Times New Roman"/>
          <w:b/>
          <w:bCs/>
          <w:iCs/>
          <w:color w:val="000000"/>
          <w:lang w:val="uk-UA" w:eastAsia="uk-UA"/>
        </w:rPr>
      </w:pPr>
    </w:p>
    <w:p w:rsidR="00E07E53" w:rsidRDefault="00E07E53" w:rsidP="00E07E53">
      <w:pPr>
        <w:ind w:left="708" w:firstLine="708"/>
        <w:jc w:val="center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E07E53">
        <w:rPr>
          <w:rFonts w:ascii="Times New Roman" w:hAnsi="Times New Roman"/>
          <w:b/>
          <w:bCs/>
          <w:iCs/>
          <w:color w:val="000000"/>
          <w:lang w:val="uk-UA" w:eastAsia="uk-UA"/>
        </w:rPr>
        <w:t>UA-2023-03-23-008116-a</w:t>
      </w:r>
      <w:bookmarkStart w:id="0" w:name="_GoBack"/>
      <w:bookmarkEnd w:id="0"/>
    </w:p>
    <w:p w:rsidR="00E07E53" w:rsidRPr="00DE5987" w:rsidRDefault="00E07E53" w:rsidP="00E07E53">
      <w:pPr>
        <w:ind w:left="708" w:firstLine="708"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259B5" w:rsidRPr="00D63FA6" w:rsidTr="005372FA">
        <w:tc>
          <w:tcPr>
            <w:tcW w:w="10314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3EA" w:rsidTr="005372FA">
        <w:tc>
          <w:tcPr>
            <w:tcW w:w="10314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D63FA6" w:rsidRPr="00D63FA6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A25066" w:rsidRDefault="00A25066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Електронагрівач</w:t>
                  </w:r>
                  <w:proofErr w:type="spellEnd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трубчастий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FB52ED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 xml:space="preserve">Тип: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Електронагрівач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трубчастий</w:t>
                  </w:r>
                </w:p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5B0649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Номінальна напруга: </w:t>
                  </w:r>
                  <w:r w:rsidRPr="005B0649">
                    <w:rPr>
                      <w:sz w:val="21"/>
                      <w:szCs w:val="21"/>
                      <w:lang w:val="uk-UA"/>
                    </w:rPr>
                    <w:t>220 В</w:t>
                  </w:r>
                  <w:r w:rsidRPr="005B0649"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  <w:t>;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sz w:val="21"/>
                      <w:szCs w:val="21"/>
                      <w:lang w:val="uk-UA"/>
                    </w:rPr>
                    <w:t xml:space="preserve">Потужність: 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не більше </w:t>
                  </w:r>
                  <w:r w:rsidRPr="00A5427B">
                    <w:rPr>
                      <w:sz w:val="21"/>
                      <w:szCs w:val="21"/>
                      <w:lang w:val="uk-UA"/>
                    </w:rPr>
                    <w:t>1,2 кВт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Довжина :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не менше 3000,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не більше </w:t>
                  </w: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3200 мм 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Вид кліматичного виконання – У1.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Ступінь захисту не менше IP 55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Довжина кабелю живлення – не менше 3,5м.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Опір ізоляції в холодному стані – не менше 5,0 </w:t>
                  </w:r>
                  <w:proofErr w:type="spellStart"/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МОм</w:t>
                  </w:r>
                  <w:proofErr w:type="spellEnd"/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Галузь застосування: обігрів залізничних стрілочних переводів в кліматичних умовах з помірним та суворим кліматом для роботи при температурах від -40°С до +7°С.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зберігання не менше 1 року з дня отримання продукції  кінцевим споживачем до моменту її введення в експлуатацію.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експлуатації  не менше 1 року від дати введення в експлуатацію.</w:t>
                  </w:r>
                </w:p>
                <w:p w:rsidR="00D63FA6" w:rsidRPr="00A25066" w:rsidRDefault="00D63FA6" w:rsidP="00BC6F1E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EC627F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Для забезпечення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надійної роботи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стрілочних переводів технологічних об</w:t>
            </w:r>
            <w:r w:rsidRPr="00E719D0">
              <w:rPr>
                <w:rFonts w:ascii="Times New Roman" w:hAnsi="Times New Roman"/>
                <w:sz w:val="20"/>
                <w:szCs w:val="20"/>
                <w:lang w:val="uk-UA"/>
              </w:rPr>
              <w:t>`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єктів інфраструктури регіональної філії «Придніпровська залізниця» АТ «Укрзалізниця»</w:t>
            </w:r>
          </w:p>
        </w:tc>
      </w:tr>
      <w:tr w:rsidR="000259B5" w:rsidRPr="00D63FA6" w:rsidTr="005372FA">
        <w:tc>
          <w:tcPr>
            <w:tcW w:w="10314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Pr="00D63FA6" w:rsidRDefault="00FC33EA" w:rsidP="00FC33E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5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0</w:t>
            </w: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468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,00</w:t>
            </w:r>
            <w:r w:rsidR="00EC627F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 </w:t>
            </w:r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Default="00EA6244" w:rsidP="00E07E53">
            <w:pPr>
              <w:rPr>
                <w:sz w:val="22"/>
                <w:szCs w:val="22"/>
                <w:lang w:val="uk-UA"/>
              </w:rPr>
            </w:pPr>
            <w:r w:rsidRPr="00493759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E07E53" w:rsidRPr="00D63FA6" w:rsidRDefault="00E07E53" w:rsidP="00E07E53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E07E53" w:rsidRDefault="00E07E53" w:rsidP="003C50A0">
      <w:pPr>
        <w:rPr>
          <w:sz w:val="22"/>
          <w:szCs w:val="22"/>
          <w:lang w:val="uk-UA"/>
        </w:rPr>
      </w:pPr>
    </w:p>
    <w:sectPr w:rsidR="00E07E53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66C30"/>
    <w:rsid w:val="002F391C"/>
    <w:rsid w:val="00304BD1"/>
    <w:rsid w:val="003507B2"/>
    <w:rsid w:val="003A106E"/>
    <w:rsid w:val="003B30F2"/>
    <w:rsid w:val="003B7459"/>
    <w:rsid w:val="003C50A0"/>
    <w:rsid w:val="00493759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85803"/>
    <w:rsid w:val="007B4D8E"/>
    <w:rsid w:val="008C3E8C"/>
    <w:rsid w:val="00933A93"/>
    <w:rsid w:val="00950AB6"/>
    <w:rsid w:val="009D170A"/>
    <w:rsid w:val="00A20233"/>
    <w:rsid w:val="00A25066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63FA6"/>
    <w:rsid w:val="00DE5987"/>
    <w:rsid w:val="00E07E53"/>
    <w:rsid w:val="00EA6244"/>
    <w:rsid w:val="00EC627F"/>
    <w:rsid w:val="00F231C1"/>
    <w:rsid w:val="00FA695F"/>
    <w:rsid w:val="00FC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2023-03-23T09:26:00Z</cp:lastPrinted>
  <dcterms:created xsi:type="dcterms:W3CDTF">2023-04-11T07:20:00Z</dcterms:created>
  <dcterms:modified xsi:type="dcterms:W3CDTF">2023-04-11T07:20:00Z</dcterms:modified>
</cp:coreProperties>
</file>