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rFonts w:ascii="Times New Roman" w:hAnsi="Times New Roman"/>
          <w:sz w:val="20"/>
          <w:szCs w:val="20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E36FFF">
        <w:rPr>
          <w:b/>
          <w:sz w:val="28"/>
          <w:szCs w:val="28"/>
          <w:lang w:val="uk-UA"/>
        </w:rPr>
        <w:t xml:space="preserve">   </w:t>
      </w:r>
      <w:r w:rsidR="00E36FFF" w:rsidRPr="00E36FFF">
        <w:rPr>
          <w:rFonts w:ascii="Times New Roman" w:hAnsi="Times New Roman"/>
          <w:b/>
          <w:sz w:val="28"/>
          <w:szCs w:val="28"/>
          <w:lang w:val="uk-UA"/>
        </w:rPr>
        <w:t>39520000-3 – «Готові текстильні вироби» (Пояси запобіжні)</w:t>
      </w:r>
      <w:r w:rsidR="00E36FF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36FFF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B41CDF" w:rsidRPr="00D45A18" w:rsidRDefault="00B41CDF" w:rsidP="005B50F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0259B5" w:rsidRDefault="00B41CDF" w:rsidP="00B41CDF">
      <w:pPr>
        <w:jc w:val="center"/>
        <w:rPr>
          <w:lang w:val="uk-UA"/>
        </w:rPr>
      </w:pPr>
      <w:r w:rsidRPr="00B41CDF">
        <w:t>UA-2023-03-30-006192-a</w:t>
      </w:r>
    </w:p>
    <w:p w:rsidR="00B41CDF" w:rsidRPr="00B41CDF" w:rsidRDefault="00B41CDF" w:rsidP="00B41CDF">
      <w:pPr>
        <w:jc w:val="center"/>
        <w:rPr>
          <w:lang w:val="uk-UA"/>
        </w:rPr>
      </w:pP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11874"/>
        <w:gridCol w:w="3827"/>
      </w:tblGrid>
      <w:tr w:rsidR="000259B5" w:rsidTr="00B50498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65FFE" w:rsidRPr="00565FFE" w:rsidTr="00B41CDF">
        <w:trPr>
          <w:trHeight w:val="494"/>
        </w:trPr>
        <w:tc>
          <w:tcPr>
            <w:tcW w:w="11874" w:type="dxa"/>
            <w:vAlign w:val="center"/>
          </w:tcPr>
          <w:p w:rsidR="00565FFE" w:rsidRPr="00B41CDF" w:rsidRDefault="00B41CDF" w:rsidP="005E79DF">
            <w:pPr>
              <w:pStyle w:val="a5"/>
              <w:rPr>
                <w:rFonts w:ascii="Times New Roman" w:hAnsi="Times New Roman"/>
                <w:i/>
                <w:sz w:val="32"/>
                <w:szCs w:val="32"/>
                <w:u w:val="single"/>
              </w:rPr>
            </w:pPr>
            <w:r w:rsidRPr="00B41CDF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Технічні та якісні характеристики</w:t>
            </w:r>
          </w:p>
        </w:tc>
        <w:tc>
          <w:tcPr>
            <w:tcW w:w="3827" w:type="dxa"/>
            <w:vMerge w:val="restart"/>
          </w:tcPr>
          <w:p w:rsidR="00565FFE" w:rsidRPr="00480FB0" w:rsidRDefault="00565FFE" w:rsidP="00B50498">
            <w:pPr>
              <w:pStyle w:val="3"/>
              <w:spacing w:before="0"/>
              <w:outlineLvl w:val="2"/>
              <w:rPr>
                <w:rFonts w:ascii="Times New Roman" w:hAnsi="Times New Roman" w:cs="Times New Roman"/>
                <w:b w:val="0"/>
                <w:lang w:val="uk-UA"/>
              </w:rPr>
            </w:pPr>
            <w:r w:rsidRPr="00480FB0">
              <w:rPr>
                <w:rFonts w:ascii="Times New Roman" w:hAnsi="Times New Roman" w:cs="Times New Roman"/>
                <w:b w:val="0"/>
                <w:color w:val="auto"/>
                <w:lang w:val="uk-UA"/>
              </w:rPr>
              <w:t>Норми безоплатної видачі спеціального одягу, спеціального взуття та інших засобів індивідуального захисту працівникам залізничного транспорту (наказ Міністерства соціальної політики України від 30 січня 2017 року №141, НПАОП 60.1-3.31-17)</w:t>
            </w:r>
            <w:r>
              <w:rPr>
                <w:rFonts w:ascii="Times New Roman" w:hAnsi="Times New Roman" w:cs="Times New Roman"/>
                <w:b w:val="0"/>
                <w:color w:val="auto"/>
                <w:lang w:val="uk-UA"/>
              </w:rPr>
              <w:t xml:space="preserve"> </w:t>
            </w:r>
          </w:p>
          <w:p w:rsidR="00565FFE" w:rsidRPr="00975EFF" w:rsidRDefault="00565FFE" w:rsidP="00975EFF">
            <w:pPr>
              <w:ind w:right="1169"/>
              <w:rPr>
                <w:color w:val="000000" w:themeColor="text1"/>
                <w:lang w:val="uk-UA"/>
              </w:rPr>
            </w:pPr>
            <w:r w:rsidRPr="00975EFF">
              <w:rPr>
                <w:color w:val="000000" w:themeColor="text1"/>
                <w:lang w:val="uk-UA"/>
              </w:rPr>
              <w:t>НПАОП 0.00-1.15.07 Про затвердження правил охорони праці під час виконання робіт на висоті</w:t>
            </w:r>
          </w:p>
          <w:p w:rsidR="00565FFE" w:rsidRPr="00480FB0" w:rsidRDefault="00565FFE" w:rsidP="00975EFF">
            <w:pPr>
              <w:ind w:right="1169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565FFE" w:rsidRPr="00D56C69" w:rsidTr="00B50498">
        <w:trPr>
          <w:trHeight w:val="1408"/>
        </w:trPr>
        <w:tc>
          <w:tcPr>
            <w:tcW w:w="11874" w:type="dxa"/>
          </w:tcPr>
          <w:p w:rsidR="00565FFE" w:rsidRPr="001A317E" w:rsidRDefault="00565FFE" w:rsidP="00DF0FA5">
            <w:pPr>
              <w:pStyle w:val="HTML"/>
              <w:shd w:val="clear" w:color="auto" w:fill="F8F9FA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Пояс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запобіжний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зі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стропом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із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металевого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канату, з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карабіном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Статичне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навантаження</w:t>
            </w:r>
            <w:proofErr w:type="spellEnd"/>
            <w:r w:rsidRPr="00143245">
              <w:rPr>
                <w:rFonts w:ascii="Times New Roman" w:hAnsi="Times New Roman"/>
              </w:rPr>
              <w:t xml:space="preserve">: не </w:t>
            </w:r>
            <w:proofErr w:type="spellStart"/>
            <w:r w:rsidRPr="00143245">
              <w:rPr>
                <w:rFonts w:ascii="Times New Roman" w:hAnsi="Times New Roman"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</w:rPr>
              <w:t xml:space="preserve"> 15 кН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</w:rPr>
            </w:pPr>
            <w:r w:rsidRPr="00143245">
              <w:rPr>
                <w:rFonts w:ascii="Times New Roman" w:hAnsi="Times New Roman"/>
              </w:rPr>
              <w:t xml:space="preserve">Строп: </w:t>
            </w:r>
            <w:proofErr w:type="spellStart"/>
            <w:r w:rsidRPr="00143245">
              <w:rPr>
                <w:rFonts w:ascii="Times New Roman" w:hAnsi="Times New Roman"/>
              </w:rPr>
              <w:t>стальний</w:t>
            </w:r>
            <w:proofErr w:type="spellEnd"/>
            <w:r w:rsidRPr="00143245">
              <w:rPr>
                <w:rFonts w:ascii="Times New Roman" w:hAnsi="Times New Roman"/>
              </w:rPr>
              <w:t xml:space="preserve"> трос </w:t>
            </w:r>
            <w:proofErr w:type="spellStart"/>
            <w:r w:rsidRPr="00143245">
              <w:rPr>
                <w:rFonts w:ascii="Times New Roman" w:hAnsi="Times New Roman"/>
              </w:rPr>
              <w:t>зі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вбудованим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карабі</w:t>
            </w:r>
            <w:proofErr w:type="gramStart"/>
            <w:r w:rsidRPr="00143245">
              <w:rPr>
                <w:rFonts w:ascii="Times New Roman" w:hAnsi="Times New Roman"/>
              </w:rPr>
              <w:t>ном</w:t>
            </w:r>
            <w:proofErr w:type="spellEnd"/>
            <w:r w:rsidRPr="00143245">
              <w:rPr>
                <w:rFonts w:ascii="Times New Roman" w:hAnsi="Times New Roman"/>
              </w:rPr>
              <w:t>-крюком</w:t>
            </w:r>
            <w:proofErr w:type="gramEnd"/>
            <w:r w:rsidRPr="00143245">
              <w:rPr>
                <w:rFonts w:ascii="Times New Roman" w:hAnsi="Times New Roman"/>
              </w:rPr>
              <w:t xml:space="preserve"> з </w:t>
            </w:r>
            <w:proofErr w:type="spellStart"/>
            <w:r w:rsidRPr="00143245">
              <w:rPr>
                <w:rFonts w:ascii="Times New Roman" w:hAnsi="Times New Roman"/>
              </w:rPr>
              <w:t>розкриттям</w:t>
            </w:r>
            <w:proofErr w:type="spellEnd"/>
            <w:r w:rsidRPr="00143245">
              <w:rPr>
                <w:rFonts w:ascii="Times New Roman" w:hAnsi="Times New Roman"/>
              </w:rPr>
              <w:t xml:space="preserve"> 50 мм. Строп </w:t>
            </w:r>
            <w:proofErr w:type="spellStart"/>
            <w:r w:rsidRPr="00143245">
              <w:rPr>
                <w:rFonts w:ascii="Times New Roman" w:hAnsi="Times New Roman"/>
              </w:rPr>
              <w:t>зовні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захищений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прозорою</w:t>
            </w:r>
            <w:proofErr w:type="spellEnd"/>
            <w:r w:rsidRPr="00143245">
              <w:rPr>
                <w:rFonts w:ascii="Times New Roman" w:hAnsi="Times New Roman"/>
              </w:rPr>
              <w:t xml:space="preserve"> ПВХ-</w:t>
            </w:r>
            <w:proofErr w:type="spellStart"/>
            <w:r w:rsidRPr="00143245">
              <w:rPr>
                <w:rFonts w:ascii="Times New Roman" w:hAnsi="Times New Roman"/>
              </w:rPr>
              <w:t>оболонкою</w:t>
            </w:r>
            <w:proofErr w:type="spellEnd"/>
            <w:r w:rsidRPr="00143245">
              <w:rPr>
                <w:rFonts w:ascii="Times New Roman" w:hAnsi="Times New Roman"/>
              </w:rPr>
              <w:t xml:space="preserve">. </w:t>
            </w:r>
            <w:proofErr w:type="spellStart"/>
            <w:r w:rsidRPr="00143245">
              <w:rPr>
                <w:rFonts w:ascii="Times New Roman" w:hAnsi="Times New Roman"/>
              </w:rPr>
              <w:t>Карабін</w:t>
            </w:r>
            <w:proofErr w:type="spellEnd"/>
            <w:r w:rsidRPr="00143245">
              <w:rPr>
                <w:rFonts w:ascii="Times New Roman" w:hAnsi="Times New Roman"/>
              </w:rPr>
              <w:t xml:space="preserve"> з </w:t>
            </w:r>
            <w:proofErr w:type="spellStart"/>
            <w:r w:rsidRPr="00143245">
              <w:rPr>
                <w:rFonts w:ascii="Times New Roman" w:hAnsi="Times New Roman"/>
              </w:rPr>
              <w:t>застібкою</w:t>
            </w:r>
            <w:proofErr w:type="spellEnd"/>
            <w:r w:rsidRPr="00143245">
              <w:rPr>
                <w:rFonts w:ascii="Times New Roman" w:hAnsi="Times New Roman"/>
              </w:rPr>
              <w:t xml:space="preserve">, </w:t>
            </w:r>
            <w:proofErr w:type="spellStart"/>
            <w:r w:rsidRPr="00143245">
              <w:rPr>
                <w:rFonts w:ascii="Times New Roman" w:hAnsi="Times New Roman"/>
              </w:rPr>
              <w:t>що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запобігає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самовільному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відкриттю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карабі</w:t>
            </w:r>
            <w:proofErr w:type="gramStart"/>
            <w:r w:rsidRPr="00143245">
              <w:rPr>
                <w:rFonts w:ascii="Times New Roman" w:hAnsi="Times New Roman"/>
              </w:rPr>
              <w:t>на</w:t>
            </w:r>
            <w:proofErr w:type="spellEnd"/>
            <w:proofErr w:type="gramEnd"/>
            <w:r w:rsidRPr="00143245">
              <w:rPr>
                <w:rFonts w:ascii="Times New Roman" w:hAnsi="Times New Roman"/>
              </w:rPr>
              <w:t>.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Довжина</w:t>
            </w:r>
            <w:proofErr w:type="spellEnd"/>
            <w:r w:rsidRPr="00143245">
              <w:rPr>
                <w:rFonts w:ascii="Times New Roman" w:hAnsi="Times New Roman"/>
              </w:rPr>
              <w:t xml:space="preserve"> стропу: </w:t>
            </w:r>
            <w:proofErr w:type="spellStart"/>
            <w:r w:rsidRPr="00143245">
              <w:rPr>
                <w:rFonts w:ascii="Times New Roman" w:hAnsi="Times New Roman"/>
              </w:rPr>
              <w:t>від</w:t>
            </w:r>
            <w:proofErr w:type="spellEnd"/>
            <w:r w:rsidRPr="00143245">
              <w:rPr>
                <w:rFonts w:ascii="Times New Roman" w:hAnsi="Times New Roman"/>
              </w:rPr>
              <w:t xml:space="preserve"> 1000 мм до 1600 мм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Зусилля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розкриття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карабіну</w:t>
            </w:r>
            <w:proofErr w:type="spellEnd"/>
            <w:r w:rsidRPr="00143245">
              <w:rPr>
                <w:rFonts w:ascii="Times New Roman" w:hAnsi="Times New Roman"/>
              </w:rPr>
              <w:t xml:space="preserve">: не </w:t>
            </w:r>
            <w:proofErr w:type="spellStart"/>
            <w:r w:rsidRPr="00143245">
              <w:rPr>
                <w:rFonts w:ascii="Times New Roman" w:hAnsi="Times New Roman"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</w:rPr>
              <w:t xml:space="preserve"> 29,4 Н і </w:t>
            </w:r>
            <w:proofErr w:type="gramStart"/>
            <w:r w:rsidRPr="00143245">
              <w:rPr>
                <w:rFonts w:ascii="Times New Roman" w:hAnsi="Times New Roman"/>
              </w:rPr>
              <w:t xml:space="preserve">не </w:t>
            </w:r>
            <w:proofErr w:type="spellStart"/>
            <w:r w:rsidRPr="00143245">
              <w:rPr>
                <w:rFonts w:ascii="Times New Roman" w:hAnsi="Times New Roman"/>
              </w:rPr>
              <w:t>б</w:t>
            </w:r>
            <w:proofErr w:type="gramEnd"/>
            <w:r w:rsidRPr="00143245">
              <w:rPr>
                <w:rFonts w:ascii="Times New Roman" w:hAnsi="Times New Roman"/>
              </w:rPr>
              <w:t>ільше</w:t>
            </w:r>
            <w:proofErr w:type="spellEnd"/>
            <w:r w:rsidRPr="00143245">
              <w:rPr>
                <w:rFonts w:ascii="Times New Roman" w:hAnsi="Times New Roman"/>
              </w:rPr>
              <w:t xml:space="preserve"> 78,4 Н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143245">
              <w:rPr>
                <w:rFonts w:ascii="Times New Roman" w:hAnsi="Times New Roman"/>
              </w:rPr>
              <w:t>Стр</w:t>
            </w:r>
            <w:proofErr w:type="gramEnd"/>
            <w:r w:rsidRPr="00143245">
              <w:rPr>
                <w:rFonts w:ascii="Times New Roman" w:hAnsi="Times New Roman"/>
              </w:rPr>
              <w:t>ічка</w:t>
            </w:r>
            <w:proofErr w:type="spellEnd"/>
            <w:r w:rsidRPr="00143245">
              <w:rPr>
                <w:rFonts w:ascii="Times New Roman" w:hAnsi="Times New Roman"/>
              </w:rPr>
              <w:t xml:space="preserve"> поясу: </w:t>
            </w:r>
            <w:proofErr w:type="spellStart"/>
            <w:r w:rsidRPr="00143245">
              <w:rPr>
                <w:rFonts w:ascii="Times New Roman" w:hAnsi="Times New Roman"/>
              </w:rPr>
              <w:t>поліамід</w:t>
            </w:r>
            <w:proofErr w:type="spellEnd"/>
            <w:r w:rsidRPr="00143245">
              <w:rPr>
                <w:rFonts w:ascii="Times New Roman" w:hAnsi="Times New Roman"/>
              </w:rPr>
              <w:t xml:space="preserve"> шириною не </w:t>
            </w:r>
            <w:proofErr w:type="spellStart"/>
            <w:r w:rsidRPr="00143245">
              <w:rPr>
                <w:rFonts w:ascii="Times New Roman" w:hAnsi="Times New Roman"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</w:rPr>
              <w:t xml:space="preserve"> 50 мм, а у </w:t>
            </w:r>
            <w:proofErr w:type="spellStart"/>
            <w:r w:rsidRPr="00143245">
              <w:rPr>
                <w:rFonts w:ascii="Times New Roman" w:hAnsi="Times New Roman"/>
              </w:rPr>
              <w:t>спинній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частині</w:t>
            </w:r>
            <w:proofErr w:type="spellEnd"/>
            <w:r w:rsidRPr="00143245">
              <w:rPr>
                <w:rFonts w:ascii="Times New Roman" w:hAnsi="Times New Roman"/>
              </w:rPr>
              <w:t xml:space="preserve"> не </w:t>
            </w:r>
            <w:proofErr w:type="spellStart"/>
            <w:r w:rsidRPr="00143245">
              <w:rPr>
                <w:rFonts w:ascii="Times New Roman" w:hAnsi="Times New Roman"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</w:rPr>
              <w:t xml:space="preserve"> 80 мм  Пряжки: сталь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</w:rPr>
            </w:pPr>
            <w:r w:rsidRPr="00143245">
              <w:rPr>
                <w:rFonts w:ascii="Times New Roman" w:hAnsi="Times New Roman"/>
              </w:rPr>
              <w:t xml:space="preserve">Нить: </w:t>
            </w:r>
            <w:proofErr w:type="spellStart"/>
            <w:r w:rsidRPr="00143245">
              <w:rPr>
                <w:rFonts w:ascii="Times New Roman" w:hAnsi="Times New Roman"/>
              </w:rPr>
              <w:t>поліестер</w:t>
            </w:r>
            <w:proofErr w:type="spellEnd"/>
          </w:p>
          <w:p w:rsidR="00565FFE" w:rsidRPr="00143245" w:rsidRDefault="00565FFE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Маса</w:t>
            </w:r>
            <w:proofErr w:type="spellEnd"/>
            <w:r w:rsidRPr="00143245">
              <w:rPr>
                <w:rFonts w:ascii="Times New Roman" w:hAnsi="Times New Roman"/>
              </w:rPr>
              <w:t xml:space="preserve"> поясу: </w:t>
            </w:r>
            <w:proofErr w:type="gramStart"/>
            <w:r w:rsidRPr="00143245">
              <w:rPr>
                <w:rFonts w:ascii="Times New Roman" w:hAnsi="Times New Roman"/>
              </w:rPr>
              <w:t xml:space="preserve">не </w:t>
            </w:r>
            <w:proofErr w:type="spellStart"/>
            <w:r w:rsidRPr="00143245">
              <w:rPr>
                <w:rFonts w:ascii="Times New Roman" w:hAnsi="Times New Roman"/>
              </w:rPr>
              <w:t>б</w:t>
            </w:r>
            <w:proofErr w:type="gramEnd"/>
            <w:r w:rsidRPr="00143245">
              <w:rPr>
                <w:rFonts w:ascii="Times New Roman" w:hAnsi="Times New Roman"/>
              </w:rPr>
              <w:t>ільше</w:t>
            </w:r>
            <w:proofErr w:type="spellEnd"/>
            <w:r w:rsidRPr="00143245">
              <w:rPr>
                <w:rFonts w:ascii="Times New Roman" w:hAnsi="Times New Roman"/>
              </w:rPr>
              <w:t xml:space="preserve"> 2,1 кг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</w:rPr>
            </w:pPr>
            <w:r w:rsidRPr="00143245">
              <w:rPr>
                <w:rFonts w:ascii="Times New Roman" w:hAnsi="Times New Roman"/>
              </w:rPr>
              <w:t xml:space="preserve">Обхват </w:t>
            </w:r>
            <w:proofErr w:type="spellStart"/>
            <w:r w:rsidRPr="00143245">
              <w:rPr>
                <w:rFonts w:ascii="Times New Roman" w:hAnsi="Times New Roman"/>
              </w:rPr>
              <w:t>талії</w:t>
            </w:r>
            <w:proofErr w:type="spellEnd"/>
            <w:r w:rsidRPr="00143245">
              <w:rPr>
                <w:rFonts w:ascii="Times New Roman" w:hAnsi="Times New Roman"/>
              </w:rPr>
              <w:t>: 640-1500 мм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Розмі</w:t>
            </w:r>
            <w:proofErr w:type="gramStart"/>
            <w:r w:rsidRPr="00143245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143245">
              <w:rPr>
                <w:rFonts w:ascii="Times New Roman" w:hAnsi="Times New Roman"/>
              </w:rPr>
              <w:t xml:space="preserve"> 1 (640-100</w:t>
            </w:r>
            <w:r w:rsidRPr="00143245">
              <w:rPr>
                <w:rFonts w:ascii="Times New Roman" w:hAnsi="Times New Roman"/>
                <w:lang w:val="uk-UA"/>
              </w:rPr>
              <w:t>0</w:t>
            </w:r>
            <w:r w:rsidRPr="00143245">
              <w:rPr>
                <w:rFonts w:ascii="Times New Roman" w:hAnsi="Times New Roman"/>
              </w:rPr>
              <w:t xml:space="preserve"> мм)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</w:rPr>
            </w:pPr>
            <w:proofErr w:type="spellStart"/>
            <w:r w:rsidRPr="00143245">
              <w:rPr>
                <w:rFonts w:ascii="Times New Roman" w:hAnsi="Times New Roman"/>
              </w:rPr>
              <w:t>Розмі</w:t>
            </w:r>
            <w:proofErr w:type="gramStart"/>
            <w:r w:rsidRPr="00143245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143245">
              <w:rPr>
                <w:rFonts w:ascii="Times New Roman" w:hAnsi="Times New Roman"/>
              </w:rPr>
              <w:t xml:space="preserve"> 2 (850-1300 мм)</w:t>
            </w:r>
          </w:p>
          <w:p w:rsidR="00565FFE" w:rsidRDefault="00565FFE" w:rsidP="00661439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143245">
              <w:rPr>
                <w:rFonts w:ascii="Times New Roman" w:hAnsi="Times New Roman"/>
              </w:rPr>
              <w:t>Розмі</w:t>
            </w:r>
            <w:proofErr w:type="gramStart"/>
            <w:r w:rsidRPr="00143245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143245">
              <w:rPr>
                <w:rFonts w:ascii="Times New Roman" w:hAnsi="Times New Roman"/>
              </w:rPr>
              <w:t xml:space="preserve"> 3 (1100-1500 мм)</w:t>
            </w:r>
          </w:p>
          <w:p w:rsidR="00BA26CE" w:rsidRPr="00BA26CE" w:rsidRDefault="00BA26CE" w:rsidP="00661439">
            <w:pPr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>ДСТУ EN 358:2017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  <w:bCs/>
              </w:rPr>
            </w:pPr>
            <w:proofErr w:type="spellStart"/>
            <w:r w:rsidRPr="00143245">
              <w:rPr>
                <w:rFonts w:ascii="Times New Roman" w:hAnsi="Times New Roman"/>
              </w:rPr>
              <w:t>Гарантійні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зобов’язання</w:t>
            </w:r>
            <w:proofErr w:type="spellEnd"/>
            <w:r w:rsidRPr="00143245">
              <w:rPr>
                <w:rFonts w:ascii="Times New Roman" w:hAnsi="Times New Roman"/>
              </w:rPr>
              <w:t>:</w:t>
            </w:r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Гарантійний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термін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зберігання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не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менш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ніж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12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місяців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143245">
              <w:rPr>
                <w:rFonts w:ascii="Times New Roman" w:hAnsi="Times New Roman"/>
                <w:bCs/>
              </w:rPr>
              <w:t>в</w:t>
            </w:r>
            <w:proofErr w:type="gramEnd"/>
            <w:r w:rsidRPr="00143245">
              <w:rPr>
                <w:rFonts w:ascii="Times New Roman" w:hAnsi="Times New Roman"/>
                <w:bCs/>
              </w:rPr>
              <w:t>ід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дати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отримання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кінцевим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споживачем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.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Гарантійний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термін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експлуатації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не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менш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143245">
              <w:rPr>
                <w:rFonts w:ascii="Times New Roman" w:hAnsi="Times New Roman"/>
                <w:bCs/>
              </w:rPr>
              <w:t>ніж</w:t>
            </w:r>
            <w:proofErr w:type="spellEnd"/>
            <w:proofErr w:type="gramEnd"/>
            <w:r w:rsidRPr="00143245">
              <w:rPr>
                <w:rFonts w:ascii="Times New Roman" w:hAnsi="Times New Roman"/>
                <w:bCs/>
              </w:rPr>
              <w:t xml:space="preserve"> 24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місяців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з моменту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введення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в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експлуатацію</w:t>
            </w:r>
            <w:proofErr w:type="spellEnd"/>
            <w:r w:rsidRPr="00143245">
              <w:rPr>
                <w:rFonts w:ascii="Times New Roman" w:hAnsi="Times New Roman"/>
                <w:bCs/>
              </w:rPr>
              <w:t>.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  <w:bCs/>
              </w:rPr>
            </w:pPr>
            <w:proofErr w:type="spellStart"/>
            <w:r w:rsidRPr="00143245">
              <w:rPr>
                <w:rFonts w:ascii="Times New Roman" w:hAnsi="Times New Roman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зберігання</w:t>
            </w:r>
            <w:proofErr w:type="spellEnd"/>
            <w:r w:rsidRPr="00143245">
              <w:rPr>
                <w:rFonts w:ascii="Times New Roman" w:hAnsi="Times New Roman"/>
              </w:rPr>
              <w:t xml:space="preserve">: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до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вимог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та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нормативної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документації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виробника</w:t>
            </w:r>
            <w:proofErr w:type="spellEnd"/>
          </w:p>
          <w:p w:rsidR="00565FFE" w:rsidRPr="00143245" w:rsidRDefault="00565FFE" w:rsidP="00661439">
            <w:pPr>
              <w:rPr>
                <w:rFonts w:ascii="Times New Roman" w:hAnsi="Times New Roman"/>
                <w:bCs/>
              </w:rPr>
            </w:pPr>
            <w:proofErr w:type="spellStart"/>
            <w:r w:rsidRPr="00143245">
              <w:rPr>
                <w:rFonts w:ascii="Times New Roman" w:hAnsi="Times New Roman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</w:rPr>
              <w:t>транспортування</w:t>
            </w:r>
            <w:proofErr w:type="spellEnd"/>
            <w:r w:rsidRPr="00143245">
              <w:rPr>
                <w:rFonts w:ascii="Times New Roman" w:hAnsi="Times New Roman"/>
              </w:rPr>
              <w:t xml:space="preserve">: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до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вимог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та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нормативної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документації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виробника</w:t>
            </w:r>
            <w:proofErr w:type="spellEnd"/>
            <w:r w:rsidRPr="00143245">
              <w:rPr>
                <w:rFonts w:ascii="Times New Roman" w:hAnsi="Times New Roman"/>
                <w:bCs/>
              </w:rPr>
              <w:t>.</w:t>
            </w:r>
          </w:p>
          <w:p w:rsidR="00565FFE" w:rsidRPr="00480FB0" w:rsidRDefault="00565FFE" w:rsidP="00661439">
            <w:pPr>
              <w:pStyle w:val="HTML"/>
              <w:shd w:val="clear" w:color="auto" w:fill="F8F9FA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proofErr w:type="spellStart"/>
            <w:r w:rsidRPr="00480FB0">
              <w:rPr>
                <w:rFonts w:ascii="Times New Roman" w:hAnsi="Times New Roman"/>
                <w:sz w:val="24"/>
                <w:szCs w:val="24"/>
              </w:rPr>
              <w:t>Умови</w:t>
            </w:r>
            <w:proofErr w:type="spellEnd"/>
            <w:r w:rsidRPr="00480F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80FB0">
              <w:rPr>
                <w:rFonts w:ascii="Times New Roman" w:hAnsi="Times New Roman"/>
                <w:sz w:val="24"/>
                <w:szCs w:val="24"/>
              </w:rPr>
              <w:t>пакування</w:t>
            </w:r>
            <w:proofErr w:type="spellEnd"/>
            <w:r w:rsidRPr="00480FB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80FB0">
              <w:rPr>
                <w:rFonts w:ascii="Times New Roman" w:hAnsi="Times New Roman"/>
                <w:sz w:val="24"/>
                <w:szCs w:val="24"/>
              </w:rPr>
              <w:t>марковання</w:t>
            </w:r>
            <w:proofErr w:type="spellEnd"/>
            <w:r w:rsidRPr="00480FB0">
              <w:rPr>
                <w:rFonts w:ascii="Times New Roman" w:hAnsi="Times New Roman"/>
                <w:sz w:val="24"/>
                <w:szCs w:val="24"/>
              </w:rPr>
              <w:t>:</w:t>
            </w:r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>Відповідно</w:t>
            </w:r>
            <w:proofErr w:type="spellEnd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 xml:space="preserve"> до </w:t>
            </w:r>
            <w:proofErr w:type="spellStart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>вимог</w:t>
            </w:r>
            <w:proofErr w:type="spellEnd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>нормативної</w:t>
            </w:r>
            <w:proofErr w:type="spellEnd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>документації</w:t>
            </w:r>
            <w:proofErr w:type="spellEnd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80FB0">
              <w:rPr>
                <w:rFonts w:ascii="Times New Roman" w:hAnsi="Times New Roman"/>
                <w:bCs/>
                <w:sz w:val="24"/>
                <w:szCs w:val="24"/>
              </w:rPr>
              <w:t>виробника</w:t>
            </w:r>
            <w:proofErr w:type="spellEnd"/>
          </w:p>
          <w:p w:rsidR="00565FFE" w:rsidRPr="001A317E" w:rsidRDefault="00565FFE" w:rsidP="00661439">
            <w:pPr>
              <w:pStyle w:val="HTML"/>
              <w:shd w:val="clear" w:color="auto" w:fill="F8F9FA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Пояс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лямочний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зі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стропом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із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>металевого</w:t>
            </w:r>
            <w:proofErr w:type="spellEnd"/>
            <w:r w:rsidRPr="001A317E">
              <w:rPr>
                <w:rFonts w:ascii="Times New Roman" w:hAnsi="Times New Roman"/>
                <w:b/>
                <w:sz w:val="28"/>
                <w:szCs w:val="28"/>
              </w:rPr>
              <w:t xml:space="preserve"> канату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Пояс повинен являти собою комбінацію </w:t>
            </w:r>
            <w:proofErr w:type="spellStart"/>
            <w:r w:rsidRPr="00143245">
              <w:rPr>
                <w:rFonts w:ascii="Times New Roman" w:hAnsi="Times New Roman"/>
                <w:color w:val="000000"/>
                <w:lang w:val="uk-UA"/>
              </w:rPr>
              <w:t>лямкового</w:t>
            </w:r>
            <w:proofErr w:type="spellEnd"/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 і </w:t>
            </w:r>
            <w:proofErr w:type="spellStart"/>
            <w:r w:rsidRPr="00143245">
              <w:rPr>
                <w:rFonts w:ascii="Times New Roman" w:hAnsi="Times New Roman"/>
                <w:color w:val="000000"/>
                <w:lang w:val="uk-UA"/>
              </w:rPr>
              <w:t>безлямкового</w:t>
            </w:r>
            <w:proofErr w:type="spellEnd"/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 поясів та мати два пункти кріплення. Конструкція поясу повинна надавати можливість виконання робіт на висоті в стані тимчасового зависання. Пояс </w:t>
            </w:r>
            <w:proofErr w:type="spellStart"/>
            <w:r w:rsidRPr="00143245">
              <w:rPr>
                <w:rFonts w:ascii="Times New Roman" w:hAnsi="Times New Roman"/>
                <w:color w:val="000000"/>
                <w:lang w:val="uk-UA"/>
              </w:rPr>
              <w:t>лямочний</w:t>
            </w:r>
            <w:proofErr w:type="spellEnd"/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  повинен відповідати вимогам ДСТУ EN 358:2017 та ДСТУ EN 361:2017. 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Пояс повинен складатися з лямок для ніг, спинної пряжки, грудної перетинки, </w:t>
            </w:r>
            <w:proofErr w:type="spellStart"/>
            <w:r w:rsidRPr="00143245">
              <w:rPr>
                <w:rFonts w:ascii="Times New Roman" w:hAnsi="Times New Roman"/>
                <w:color w:val="000000"/>
                <w:lang w:val="uk-UA"/>
              </w:rPr>
              <w:t>кушака</w:t>
            </w:r>
            <w:proofErr w:type="spellEnd"/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, поясу, наплічних лямок, пряжок, що дають змогу регулювати довжину лямок. 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Спинний та передній (здвоєний – з’єднується карабіном типу «вушко») </w:t>
            </w:r>
            <w:proofErr w:type="spellStart"/>
            <w:r w:rsidRPr="00143245">
              <w:rPr>
                <w:rFonts w:ascii="Times New Roman" w:hAnsi="Times New Roman"/>
                <w:color w:val="000000"/>
                <w:lang w:val="uk-UA"/>
              </w:rPr>
              <w:t>страхувальні</w:t>
            </w:r>
            <w:proofErr w:type="spellEnd"/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 вузли призначені для кріплення стропу з амортизатором. Бокові </w:t>
            </w:r>
            <w:proofErr w:type="spellStart"/>
            <w:r w:rsidRPr="00143245">
              <w:rPr>
                <w:rFonts w:ascii="Times New Roman" w:hAnsi="Times New Roman"/>
                <w:color w:val="000000"/>
                <w:lang w:val="uk-UA"/>
              </w:rPr>
              <w:t>страхувальні</w:t>
            </w:r>
            <w:proofErr w:type="spellEnd"/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 вузли кріплення призначені тільки для утримання на робочому місті, а також петель та </w:t>
            </w:r>
            <w:proofErr w:type="spellStart"/>
            <w:r w:rsidRPr="00143245">
              <w:rPr>
                <w:rFonts w:ascii="Times New Roman" w:hAnsi="Times New Roman"/>
                <w:color w:val="000000"/>
                <w:lang w:val="uk-UA"/>
              </w:rPr>
              <w:t>напівкілець</w:t>
            </w:r>
            <w:proofErr w:type="spellEnd"/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 для допоміжного кріплення робочого інструменту. 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Ширина лямок поясу що несуть навантаження, повинна бути не менше 50 мм, стрічок амортизатора – не менше 45 мм, ширина поясу в спинній частині не менше 100 мм . 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>Фал рятувальний стрічковий петля/карабін К50 довжиною 12 м.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lastRenderedPageBreak/>
              <w:t>Металеві деталі поясу, що піддаються корозії повинні мати антикорозійне покриття цинкове, хромоване, хімічно нікельоване.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 xml:space="preserve">Синтетичні матеріали, що використовуються для виготовлення несущих деталей поясу, стропів, фалів рятувальних, амортизаторів повинні витримувати статичне розривне навантаження не менше 14700 Н (1500 кгс), </w:t>
            </w:r>
          </w:p>
          <w:p w:rsidR="00BA26CE" w:rsidRDefault="00565FFE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>Статичне розривне навантаження: не менше 1100 кгс.  У разі відсутності в технічній документації виробника (нормативному документі або витягах з нього, етикетці, паспорті тощо) деяких технічних характеристик з тих, що зазначені у вимогах покупця, постачальником може бути підтверджено відповідність вказаним характеристикам у гарантійному листі, де зазначаються такі характеристики і гарантується їх відповідність вимогам покупця</w:t>
            </w:r>
            <w:r w:rsidRPr="00143245">
              <w:rPr>
                <w:rFonts w:ascii="Times New Roman" w:hAnsi="Times New Roman"/>
                <w:i/>
                <w:color w:val="000000"/>
                <w:lang w:val="uk-UA"/>
              </w:rPr>
              <w:t>.</w:t>
            </w:r>
          </w:p>
          <w:p w:rsidR="00BA26CE" w:rsidRPr="00BA26CE" w:rsidRDefault="00BA26CE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BA26CE">
              <w:rPr>
                <w:rFonts w:ascii="Times New Roman" w:hAnsi="Times New Roman"/>
                <w:color w:val="000000"/>
                <w:lang w:val="uk-UA"/>
              </w:rPr>
              <w:t>ДСТУ EN 358:2017 ДСТУ EN 361:2017</w:t>
            </w:r>
          </w:p>
          <w:p w:rsidR="00565FFE" w:rsidRPr="00E018B0" w:rsidRDefault="00565FFE" w:rsidP="00661439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E018B0">
              <w:rPr>
                <w:rFonts w:ascii="Times New Roman" w:hAnsi="Times New Roman"/>
                <w:color w:val="000000"/>
                <w:lang w:val="uk-UA"/>
              </w:rPr>
              <w:t>Гарантійні зобов’язання</w:t>
            </w:r>
          </w:p>
          <w:p w:rsidR="00BA26CE" w:rsidRDefault="00565FFE" w:rsidP="00661439">
            <w:pPr>
              <w:jc w:val="both"/>
              <w:rPr>
                <w:rFonts w:ascii="Times New Roman" w:eastAsia="Calibri" w:hAnsi="Times New Roman"/>
                <w:bCs/>
                <w:lang w:val="uk-UA"/>
              </w:rPr>
            </w:pPr>
            <w:r w:rsidRPr="00E018B0">
              <w:rPr>
                <w:rFonts w:ascii="Times New Roman" w:eastAsia="Calibri" w:hAnsi="Times New Roman"/>
                <w:bCs/>
                <w:lang w:val="uk-UA"/>
              </w:rPr>
              <w:t xml:space="preserve">Гарантійний термін експлуатації не менше 3 років з дати введення в експлуатацію. </w:t>
            </w:r>
          </w:p>
          <w:p w:rsidR="00565FFE" w:rsidRPr="00143245" w:rsidRDefault="00565FFE" w:rsidP="00661439">
            <w:pPr>
              <w:jc w:val="both"/>
              <w:rPr>
                <w:rFonts w:ascii="Times New Roman" w:eastAsia="Calibri" w:hAnsi="Times New Roman"/>
                <w:bCs/>
              </w:rPr>
            </w:pPr>
            <w:proofErr w:type="spellStart"/>
            <w:r w:rsidRPr="00143245">
              <w:rPr>
                <w:rFonts w:ascii="Times New Roman" w:eastAsia="Calibri" w:hAnsi="Times New Roman"/>
                <w:bCs/>
              </w:rPr>
              <w:t>Гарантійний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термін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зберігання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– не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менше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5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років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з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дати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отримання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кінцевим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eastAsia="Calibri" w:hAnsi="Times New Roman"/>
                <w:bCs/>
              </w:rPr>
              <w:t>споживачем</w:t>
            </w:r>
            <w:proofErr w:type="spellEnd"/>
            <w:r w:rsidRPr="00143245">
              <w:rPr>
                <w:rFonts w:ascii="Times New Roman" w:eastAsia="Calibri" w:hAnsi="Times New Roman"/>
                <w:bCs/>
              </w:rPr>
              <w:t>.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143245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зберігання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: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143245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143245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>.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143245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транспортування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: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143245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143245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>.</w:t>
            </w:r>
          </w:p>
          <w:p w:rsidR="00565FFE" w:rsidRPr="00B50498" w:rsidRDefault="00565FFE" w:rsidP="00B50498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143245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пакування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маркування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: </w:t>
            </w:r>
            <w:proofErr w:type="spellStart"/>
            <w:r w:rsidRPr="00661439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661439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661439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661439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661439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</w:p>
          <w:p w:rsidR="00565FFE" w:rsidRPr="001A317E" w:rsidRDefault="00565FFE" w:rsidP="00661439">
            <w:pPr>
              <w:pStyle w:val="HTML"/>
              <w:shd w:val="clear" w:color="auto" w:fill="F8F9FA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Пояс </w:t>
            </w:r>
            <w:proofErr w:type="spellStart"/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запобіжний</w:t>
            </w:r>
            <w:proofErr w:type="spellEnd"/>
            <w:r w:rsidRPr="001A317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  <w:bCs/>
              </w:rPr>
            </w:pPr>
            <w:r w:rsidRPr="00143245">
              <w:rPr>
                <w:rFonts w:ascii="Times New Roman" w:hAnsi="Times New Roman"/>
                <w:bCs/>
              </w:rPr>
              <w:t xml:space="preserve">Ширина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ременя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не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43мм.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  <w:bCs/>
              </w:rPr>
            </w:pPr>
            <w:proofErr w:type="spellStart"/>
            <w:r w:rsidRPr="00143245">
              <w:rPr>
                <w:rFonts w:ascii="Times New Roman" w:hAnsi="Times New Roman"/>
                <w:bCs/>
              </w:rPr>
              <w:t>Ремінна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143245">
              <w:rPr>
                <w:rFonts w:ascii="Times New Roman" w:hAnsi="Times New Roman"/>
                <w:bCs/>
              </w:rPr>
              <w:t>стр</w:t>
            </w:r>
            <w:proofErr w:type="gramEnd"/>
            <w:r w:rsidRPr="00143245">
              <w:rPr>
                <w:rFonts w:ascii="Times New Roman" w:hAnsi="Times New Roman"/>
                <w:bCs/>
              </w:rPr>
              <w:t>ічка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та нитки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повинні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бути з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хімічного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волокна, яке за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якістю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відповідає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поліестеру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чи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поліаміду</w:t>
            </w:r>
            <w:proofErr w:type="spellEnd"/>
            <w:r w:rsidRPr="00143245">
              <w:rPr>
                <w:rFonts w:ascii="Times New Roman" w:hAnsi="Times New Roman"/>
                <w:bCs/>
              </w:rPr>
              <w:t>.</w:t>
            </w:r>
          </w:p>
          <w:p w:rsidR="00565FFE" w:rsidRDefault="00565FFE" w:rsidP="00661439">
            <w:pPr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Пояс повинен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>витримувати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без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>пошкоджень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>статичне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>розривне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>навантаження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: не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15 кН</w:t>
            </w:r>
          </w:p>
          <w:p w:rsidR="00BA26CE" w:rsidRPr="00BA26CE" w:rsidRDefault="00BA26CE" w:rsidP="00661439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>ДСТУ EN 358:2017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143245">
              <w:rPr>
                <w:rFonts w:ascii="Times New Roman" w:hAnsi="Times New Roman"/>
                <w:color w:val="000000"/>
              </w:rPr>
              <w:t>Гарантійні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зобов’язання</w:t>
            </w:r>
            <w:proofErr w:type="spellEnd"/>
            <w:proofErr w:type="gramStart"/>
            <w:r w:rsidRPr="00143245">
              <w:rPr>
                <w:rFonts w:ascii="Times New Roman" w:hAnsi="Times New Roman"/>
                <w:color w:val="000000"/>
              </w:rPr>
              <w:t xml:space="preserve"> :</w:t>
            </w:r>
            <w:proofErr w:type="gramEnd"/>
          </w:p>
          <w:p w:rsidR="00565FFE" w:rsidRPr="00143245" w:rsidRDefault="00565FFE" w:rsidP="00661439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143245">
              <w:rPr>
                <w:rFonts w:ascii="Times New Roman" w:hAnsi="Times New Roman"/>
                <w:bCs/>
              </w:rPr>
              <w:t>Гарантійний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термін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зберігання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не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143245">
              <w:rPr>
                <w:rFonts w:ascii="Times New Roman" w:hAnsi="Times New Roman"/>
                <w:bCs/>
              </w:rPr>
              <w:t>ніж</w:t>
            </w:r>
            <w:proofErr w:type="spellEnd"/>
            <w:proofErr w:type="gramEnd"/>
            <w:r w:rsidRPr="00143245">
              <w:rPr>
                <w:rFonts w:ascii="Times New Roman" w:hAnsi="Times New Roman"/>
                <w:bCs/>
              </w:rPr>
              <w:t xml:space="preserve"> 12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місяців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з дня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відвантаження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споживачеві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. </w:t>
            </w:r>
          </w:p>
          <w:p w:rsidR="00565FFE" w:rsidRPr="00143245" w:rsidRDefault="00565FFE" w:rsidP="00661439">
            <w:pPr>
              <w:rPr>
                <w:rFonts w:ascii="Times New Roman" w:hAnsi="Times New Roman"/>
                <w:bCs/>
                <w:color w:val="000000"/>
              </w:rPr>
            </w:pPr>
            <w:r w:rsidRPr="00143245">
              <w:rPr>
                <w:rFonts w:ascii="Times New Roman" w:hAnsi="Times New Roman"/>
                <w:bCs/>
                <w:color w:val="0000FF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Гарантійний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термін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експлуатації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не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менше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proofErr w:type="gramStart"/>
            <w:r w:rsidRPr="00143245">
              <w:rPr>
                <w:rFonts w:ascii="Times New Roman" w:hAnsi="Times New Roman"/>
                <w:bCs/>
              </w:rPr>
              <w:t>ніж</w:t>
            </w:r>
            <w:proofErr w:type="spellEnd"/>
            <w:proofErr w:type="gramEnd"/>
            <w:r w:rsidRPr="00143245">
              <w:rPr>
                <w:rFonts w:ascii="Times New Roman" w:hAnsi="Times New Roman"/>
                <w:bCs/>
              </w:rPr>
              <w:t xml:space="preserve"> 24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місяців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з дня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введення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в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експлуатацію</w:t>
            </w:r>
            <w:proofErr w:type="spellEnd"/>
            <w:r w:rsidRPr="00143245">
              <w:rPr>
                <w:rFonts w:ascii="Times New Roman" w:hAnsi="Times New Roman"/>
                <w:bCs/>
              </w:rPr>
              <w:t>.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143245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зберігання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: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143245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143245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>.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транспортування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: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до </w:t>
            </w:r>
            <w:proofErr w:type="gramStart"/>
            <w:r w:rsidRPr="00143245">
              <w:rPr>
                <w:rFonts w:ascii="Times New Roman" w:hAnsi="Times New Roman"/>
                <w:color w:val="000000"/>
              </w:rPr>
              <w:t>нормативного</w:t>
            </w:r>
            <w:proofErr w:type="gramEnd"/>
            <w:r w:rsidRPr="00143245">
              <w:rPr>
                <w:rFonts w:ascii="Times New Roman" w:hAnsi="Times New Roman"/>
                <w:color w:val="000000"/>
              </w:rPr>
              <w:t xml:space="preserve"> документу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виробника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>.</w:t>
            </w:r>
          </w:p>
          <w:p w:rsidR="00565FFE" w:rsidRDefault="00565FFE" w:rsidP="00661439">
            <w:pPr>
              <w:rPr>
                <w:rFonts w:ascii="Times New Roman" w:hAnsi="Times New Roman"/>
                <w:bCs/>
                <w:lang w:val="uk-UA"/>
              </w:rPr>
            </w:pPr>
            <w:proofErr w:type="spellStart"/>
            <w:r w:rsidRPr="00143245">
              <w:rPr>
                <w:rFonts w:ascii="Times New Roman" w:hAnsi="Times New Roman"/>
                <w:color w:val="000000"/>
              </w:rPr>
              <w:t>Умови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пакування</w:t>
            </w:r>
            <w:proofErr w:type="spellEnd"/>
            <w:r w:rsidRPr="00143245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143245">
              <w:rPr>
                <w:rFonts w:ascii="Times New Roman" w:hAnsi="Times New Roman"/>
                <w:color w:val="000000"/>
              </w:rPr>
              <w:t>маркування</w:t>
            </w:r>
            <w:proofErr w:type="spellEnd"/>
            <w:proofErr w:type="gramStart"/>
            <w:r w:rsidRPr="00143245">
              <w:rPr>
                <w:rFonts w:ascii="Times New Roman" w:hAnsi="Times New Roman"/>
                <w:color w:val="000000"/>
              </w:rPr>
              <w:t xml:space="preserve"> :</w:t>
            </w:r>
            <w:proofErr w:type="gramEnd"/>
            <w:r w:rsidRPr="00143245">
              <w:rPr>
                <w:rFonts w:ascii="Times New Roman" w:hAnsi="Times New Roman"/>
                <w:bCs/>
                <w:color w:val="0000FF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Відповідно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gramStart"/>
            <w:r w:rsidRPr="00143245">
              <w:rPr>
                <w:rFonts w:ascii="Times New Roman" w:hAnsi="Times New Roman"/>
                <w:bCs/>
              </w:rPr>
              <w:t>до</w:t>
            </w:r>
            <w:proofErr w:type="gramEnd"/>
            <w:r w:rsidRPr="0014324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нормативної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документації</w:t>
            </w:r>
            <w:proofErr w:type="spellEnd"/>
            <w:r w:rsidRPr="0014324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143245">
              <w:rPr>
                <w:rFonts w:ascii="Times New Roman" w:hAnsi="Times New Roman"/>
                <w:bCs/>
              </w:rPr>
              <w:t>виробника</w:t>
            </w:r>
            <w:proofErr w:type="spellEnd"/>
            <w:r w:rsidRPr="00143245">
              <w:rPr>
                <w:rFonts w:ascii="Times New Roman" w:hAnsi="Times New Roman"/>
                <w:bCs/>
              </w:rPr>
              <w:t>.</w:t>
            </w:r>
          </w:p>
          <w:p w:rsidR="00565FFE" w:rsidRPr="00975EFF" w:rsidRDefault="00565FFE" w:rsidP="00661439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975EF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Пояс запобіжний  з двома стропами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t>Використовується як опорне пристосування, призначене для фіксації робітника на висоті та захисту від падіння з висоти під час виконання монтажних або ремонтних робіт згідно «Правил охорони праці під час виконання робіт на висоті» ДНАОП 0.00-1.15-07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</w:rPr>
            </w:pPr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Матеріал: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поліамід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,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поліестер</w:t>
            </w:r>
            <w:proofErr w:type="spellEnd"/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, сталь із захисним покриттям 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Вага пояса: 1,9кг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Обхват талії: 850-1300 мм</w:t>
            </w:r>
          </w:p>
          <w:p w:rsidR="00565FFE" w:rsidRDefault="00565FFE" w:rsidP="00661439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Статичне розривне навантаження: не менше 15 </w:t>
            </w:r>
            <w:proofErr w:type="spellStart"/>
            <w:r w:rsidRPr="00143245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кН</w:t>
            </w:r>
            <w:proofErr w:type="spellEnd"/>
          </w:p>
          <w:p w:rsidR="00565FFE" w:rsidRDefault="00565FFE" w:rsidP="00661439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5878CD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Строп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и</w:t>
            </w:r>
            <w:r w:rsidRPr="005878CD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 з синтетичного матеріалу (с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трічка). У один із кінців стропів вмонтовано карабін К-55 у інші кінці стропів </w:t>
            </w:r>
            <w:r w:rsidRPr="005878CD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К-20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.</w:t>
            </w:r>
          </w:p>
          <w:p w:rsidR="007D6607" w:rsidRPr="00143245" w:rsidRDefault="007D6607" w:rsidP="00661439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>ДСТУ EN 358:2017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t xml:space="preserve">Гарантійні зобов'язання: 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lastRenderedPageBreak/>
              <w:t>Гарантійний термін зберігання - не менше 1 року з дня отримання продукції кінцевим споживачем до моменту її введення в експлуатацію.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t>Гарантійний термін експлуатації - не менше 2 років від дати введення в експлуатацію.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t>Умови зберігання: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143245">
              <w:rPr>
                <w:rFonts w:ascii="Times New Roman" w:hAnsi="Times New Roman"/>
                <w:lang w:val="uk-UA"/>
              </w:rPr>
              <w:t>Відповідно до нормативного документа виробника.</w:t>
            </w:r>
          </w:p>
          <w:p w:rsidR="00565FFE" w:rsidRPr="00143245" w:rsidRDefault="00565FFE" w:rsidP="00661439">
            <w:pPr>
              <w:jc w:val="both"/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t>Умови транспортування: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143245">
              <w:rPr>
                <w:rFonts w:ascii="Times New Roman" w:hAnsi="Times New Roman"/>
                <w:lang w:val="uk-UA"/>
              </w:rPr>
              <w:t>Відповідно до нормативного документа.</w:t>
            </w:r>
          </w:p>
          <w:p w:rsidR="00565FFE" w:rsidRDefault="00565FFE" w:rsidP="00A93837">
            <w:pPr>
              <w:jc w:val="both"/>
              <w:rPr>
                <w:rFonts w:ascii="Times New Roman" w:hAnsi="Times New Roman"/>
                <w:lang w:val="uk-UA"/>
              </w:rPr>
            </w:pPr>
            <w:r w:rsidRPr="00143245">
              <w:rPr>
                <w:rFonts w:ascii="Times New Roman" w:hAnsi="Times New Roman"/>
                <w:lang w:val="uk-UA"/>
              </w:rPr>
              <w:t>Умови пакування, маркування: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143245">
              <w:rPr>
                <w:rFonts w:ascii="Times New Roman" w:hAnsi="Times New Roman"/>
                <w:lang w:val="uk-UA"/>
              </w:rPr>
              <w:t xml:space="preserve">Відповідно до нормативного документа виробника. </w:t>
            </w:r>
          </w:p>
          <w:p w:rsidR="00565FFE" w:rsidRPr="001A317E" w:rsidRDefault="00565FFE" w:rsidP="00661439">
            <w:pPr>
              <w:pStyle w:val="HTML"/>
              <w:shd w:val="clear" w:color="auto" w:fill="F8F9FA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66143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Пояс </w:t>
            </w:r>
            <w:proofErr w:type="spellStart"/>
            <w:r w:rsidRPr="0066143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лямочний</w:t>
            </w:r>
            <w:proofErr w:type="spellEnd"/>
            <w:r w:rsidRPr="0066143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зі стропом  </w:t>
            </w:r>
          </w:p>
          <w:p w:rsidR="00565FFE" w:rsidRPr="00661439" w:rsidRDefault="00565FFE" w:rsidP="00661439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661439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Призначений для використання як опорний засіб для захисту робочих у випадку падіння з висоти під час виконання монтажних та ремонтно-відновлювальних робіт згідно «Правил охорони праці при виконанні робіт на висоті» НПАОП.00-1.15-07</w:t>
            </w:r>
          </w:p>
          <w:p w:rsidR="00565FFE" w:rsidRPr="00661439" w:rsidRDefault="00565FFE" w:rsidP="00661439">
            <w:pPr>
              <w:rPr>
                <w:rFonts w:ascii="Times New Roman" w:hAnsi="Times New Roman"/>
                <w:color w:val="222222"/>
                <w:lang w:val="uk-UA"/>
              </w:rPr>
            </w:pPr>
            <w:proofErr w:type="spellStart"/>
            <w:proofErr w:type="gramStart"/>
            <w:r w:rsidRPr="00661439">
              <w:rPr>
                <w:rFonts w:ascii="Times New Roman" w:hAnsi="Times New Roman"/>
              </w:rPr>
              <w:t>Техн</w:t>
            </w:r>
            <w:proofErr w:type="gramEnd"/>
            <w:r w:rsidRPr="00661439">
              <w:rPr>
                <w:rFonts w:ascii="Times New Roman" w:hAnsi="Times New Roman"/>
              </w:rPr>
              <w:t>ічні</w:t>
            </w:r>
            <w:proofErr w:type="spellEnd"/>
            <w:r w:rsidRPr="00661439">
              <w:rPr>
                <w:rFonts w:ascii="Times New Roman" w:hAnsi="Times New Roman"/>
              </w:rPr>
              <w:t xml:space="preserve"> характеристики: </w:t>
            </w:r>
            <w:proofErr w:type="spellStart"/>
            <w:r w:rsidRPr="00661439">
              <w:rPr>
                <w:rFonts w:ascii="Times New Roman" w:hAnsi="Times New Roman"/>
                <w:color w:val="222222"/>
              </w:rPr>
              <w:t>Розмі</w:t>
            </w:r>
            <w:proofErr w:type="gramStart"/>
            <w:r w:rsidRPr="00661439">
              <w:rPr>
                <w:rFonts w:ascii="Times New Roman" w:hAnsi="Times New Roman"/>
                <w:color w:val="222222"/>
              </w:rPr>
              <w:t>р</w:t>
            </w:r>
            <w:proofErr w:type="spellEnd"/>
            <w:proofErr w:type="gramEnd"/>
            <w:r w:rsidRPr="00661439">
              <w:rPr>
                <w:rFonts w:ascii="Times New Roman" w:hAnsi="Times New Roman"/>
                <w:color w:val="222222"/>
              </w:rPr>
              <w:t xml:space="preserve">: </w:t>
            </w:r>
          </w:p>
          <w:p w:rsidR="00565FFE" w:rsidRPr="00661439" w:rsidRDefault="00565FFE" w:rsidP="00661439">
            <w:pPr>
              <w:rPr>
                <w:rFonts w:ascii="Times New Roman" w:hAnsi="Times New Roman"/>
                <w:color w:val="222222"/>
              </w:rPr>
            </w:pPr>
            <w:r w:rsidRPr="00661439">
              <w:rPr>
                <w:rFonts w:ascii="Times New Roman" w:hAnsi="Times New Roman"/>
                <w:color w:val="222222"/>
              </w:rPr>
              <w:t xml:space="preserve">S: обхват </w:t>
            </w:r>
            <w:proofErr w:type="spellStart"/>
            <w:r w:rsidRPr="00661439">
              <w:rPr>
                <w:rFonts w:ascii="Times New Roman" w:hAnsi="Times New Roman"/>
                <w:color w:val="222222"/>
              </w:rPr>
              <w:t>талії</w:t>
            </w:r>
            <w:proofErr w:type="spellEnd"/>
            <w:r w:rsidRPr="00661439">
              <w:rPr>
                <w:rFonts w:ascii="Times New Roman" w:hAnsi="Times New Roman"/>
                <w:color w:val="222222"/>
              </w:rPr>
              <w:t xml:space="preserve"> 640-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661439">
                <w:rPr>
                  <w:rFonts w:ascii="Times New Roman" w:hAnsi="Times New Roman"/>
                  <w:color w:val="222222"/>
                </w:rPr>
                <w:t>1000 мм</w:t>
              </w:r>
            </w:smartTag>
            <w:r w:rsidRPr="00661439">
              <w:rPr>
                <w:rFonts w:ascii="Times New Roman" w:hAnsi="Times New Roman"/>
                <w:color w:val="222222"/>
              </w:rPr>
              <w:t>; вага: 1,7±</w:t>
            </w:r>
            <w:smartTag w:uri="urn:schemas-microsoft-com:office:smarttags" w:element="metricconverter">
              <w:smartTagPr>
                <w:attr w:name="ProductID" w:val="0,1 кг"/>
              </w:smartTagPr>
              <w:r w:rsidRPr="00661439">
                <w:rPr>
                  <w:rFonts w:ascii="Times New Roman" w:hAnsi="Times New Roman"/>
                  <w:color w:val="222222"/>
                </w:rPr>
                <w:t>0,1 кг</w:t>
              </w:r>
            </w:smartTag>
            <w:r w:rsidRPr="00661439">
              <w:rPr>
                <w:rFonts w:ascii="Times New Roman" w:hAnsi="Times New Roman"/>
                <w:color w:val="222222"/>
              </w:rPr>
              <w:t>;</w:t>
            </w:r>
          </w:p>
          <w:p w:rsidR="00565FFE" w:rsidRPr="00661439" w:rsidRDefault="00565FFE" w:rsidP="00661439">
            <w:pPr>
              <w:rPr>
                <w:rFonts w:ascii="Times New Roman" w:hAnsi="Times New Roman"/>
                <w:color w:val="222222"/>
              </w:rPr>
            </w:pPr>
            <w:r w:rsidRPr="00661439">
              <w:rPr>
                <w:rFonts w:ascii="Times New Roman" w:hAnsi="Times New Roman"/>
                <w:color w:val="222222"/>
              </w:rPr>
              <w:t xml:space="preserve">L: обхват </w:t>
            </w:r>
            <w:proofErr w:type="spellStart"/>
            <w:r w:rsidRPr="00661439">
              <w:rPr>
                <w:rFonts w:ascii="Times New Roman" w:hAnsi="Times New Roman"/>
                <w:color w:val="222222"/>
              </w:rPr>
              <w:t>талії</w:t>
            </w:r>
            <w:proofErr w:type="spellEnd"/>
            <w:r w:rsidRPr="00661439">
              <w:rPr>
                <w:rFonts w:ascii="Times New Roman" w:hAnsi="Times New Roman"/>
                <w:color w:val="222222"/>
              </w:rPr>
              <w:t xml:space="preserve"> 1100-</w:t>
            </w:r>
            <w:smartTag w:uri="urn:schemas-microsoft-com:office:smarttags" w:element="metricconverter">
              <w:smartTagPr>
                <w:attr w:name="ProductID" w:val="1500 мм"/>
              </w:smartTagPr>
              <w:r w:rsidRPr="00661439">
                <w:rPr>
                  <w:rFonts w:ascii="Times New Roman" w:hAnsi="Times New Roman"/>
                  <w:color w:val="222222"/>
                </w:rPr>
                <w:t>1500 мм</w:t>
              </w:r>
            </w:smartTag>
            <w:r w:rsidRPr="00661439">
              <w:rPr>
                <w:rFonts w:ascii="Times New Roman" w:hAnsi="Times New Roman"/>
                <w:color w:val="222222"/>
              </w:rPr>
              <w:t>; вага: 2,1±</w:t>
            </w:r>
            <w:smartTag w:uri="urn:schemas-microsoft-com:office:smarttags" w:element="metricconverter">
              <w:smartTagPr>
                <w:attr w:name="ProductID" w:val="0,1 кг"/>
              </w:smartTagPr>
              <w:r w:rsidRPr="00661439">
                <w:rPr>
                  <w:rFonts w:ascii="Times New Roman" w:hAnsi="Times New Roman"/>
                  <w:color w:val="222222"/>
                </w:rPr>
                <w:t>0,1 кг</w:t>
              </w:r>
            </w:smartTag>
            <w:r w:rsidRPr="00661439">
              <w:rPr>
                <w:rFonts w:ascii="Times New Roman" w:hAnsi="Times New Roman"/>
                <w:color w:val="222222"/>
              </w:rPr>
              <w:t>;</w:t>
            </w:r>
          </w:p>
          <w:p w:rsidR="00565FFE" w:rsidRPr="00661439" w:rsidRDefault="00565FFE" w:rsidP="00661439">
            <w:pPr>
              <w:rPr>
                <w:rFonts w:ascii="Times New Roman" w:hAnsi="Times New Roman"/>
                <w:color w:val="222222"/>
              </w:rPr>
            </w:pPr>
            <w:r w:rsidRPr="00661439">
              <w:rPr>
                <w:rFonts w:ascii="Times New Roman" w:hAnsi="Times New Roman"/>
                <w:color w:val="222222"/>
              </w:rPr>
              <w:t xml:space="preserve">М: обхват </w:t>
            </w:r>
            <w:proofErr w:type="spellStart"/>
            <w:r w:rsidRPr="00661439">
              <w:rPr>
                <w:rFonts w:ascii="Times New Roman" w:hAnsi="Times New Roman"/>
                <w:color w:val="222222"/>
              </w:rPr>
              <w:t>талії</w:t>
            </w:r>
            <w:proofErr w:type="spellEnd"/>
            <w:r w:rsidRPr="00661439">
              <w:rPr>
                <w:rFonts w:ascii="Times New Roman" w:hAnsi="Times New Roman"/>
                <w:color w:val="222222"/>
              </w:rPr>
              <w:t xml:space="preserve"> 850-</w:t>
            </w:r>
            <w:smartTag w:uri="urn:schemas-microsoft-com:office:smarttags" w:element="metricconverter">
              <w:smartTagPr>
                <w:attr w:name="ProductID" w:val="1300 мм"/>
              </w:smartTagPr>
              <w:r w:rsidRPr="00661439">
                <w:rPr>
                  <w:rFonts w:ascii="Times New Roman" w:hAnsi="Times New Roman"/>
                  <w:color w:val="222222"/>
                </w:rPr>
                <w:t>1300 мм</w:t>
              </w:r>
            </w:smartTag>
            <w:r w:rsidRPr="00661439">
              <w:rPr>
                <w:rFonts w:ascii="Times New Roman" w:hAnsi="Times New Roman"/>
                <w:color w:val="222222"/>
              </w:rPr>
              <w:t>; вага: 1,9±</w:t>
            </w:r>
            <w:smartTag w:uri="urn:schemas-microsoft-com:office:smarttags" w:element="metricconverter">
              <w:smartTagPr>
                <w:attr w:name="ProductID" w:val="0,1 кг"/>
              </w:smartTagPr>
              <w:r w:rsidRPr="00661439">
                <w:rPr>
                  <w:rFonts w:ascii="Times New Roman" w:hAnsi="Times New Roman"/>
                  <w:color w:val="222222"/>
                </w:rPr>
                <w:t>0,1 кг</w:t>
              </w:r>
            </w:smartTag>
            <w:r w:rsidRPr="00661439">
              <w:rPr>
                <w:rFonts w:ascii="Times New Roman" w:hAnsi="Times New Roman"/>
                <w:color w:val="222222"/>
              </w:rPr>
              <w:t>;</w:t>
            </w:r>
          </w:p>
          <w:p w:rsidR="00565FFE" w:rsidRPr="00661439" w:rsidRDefault="00565FFE" w:rsidP="00661439">
            <w:pPr>
              <w:rPr>
                <w:rFonts w:ascii="Times New Roman" w:hAnsi="Times New Roman"/>
                <w:color w:val="222222"/>
                <w:shd w:val="clear" w:color="auto" w:fill="F8F9FA"/>
                <w:lang w:val="uk-UA"/>
              </w:rPr>
            </w:pPr>
            <w:proofErr w:type="spellStart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>Статичне</w:t>
            </w:r>
            <w:proofErr w:type="spellEnd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>розривне</w:t>
            </w:r>
            <w:proofErr w:type="spellEnd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>навантаження</w:t>
            </w:r>
            <w:proofErr w:type="spellEnd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 xml:space="preserve">: не </w:t>
            </w:r>
            <w:proofErr w:type="spellStart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>менше</w:t>
            </w:r>
            <w:proofErr w:type="spellEnd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 xml:space="preserve"> 15 </w:t>
            </w:r>
            <w:proofErr w:type="spellStart"/>
            <w:r w:rsidRPr="00661439">
              <w:rPr>
                <w:rFonts w:ascii="Times New Roman" w:hAnsi="Times New Roman"/>
                <w:color w:val="222222"/>
                <w:shd w:val="clear" w:color="auto" w:fill="F8F9FA"/>
              </w:rPr>
              <w:t>кН.</w:t>
            </w:r>
            <w:proofErr w:type="spellEnd"/>
          </w:p>
          <w:p w:rsidR="00565FFE" w:rsidRDefault="00565FFE" w:rsidP="00661439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661439">
              <w:rPr>
                <w:rFonts w:ascii="Times New Roman" w:hAnsi="Times New Roman"/>
                <w:color w:val="000000"/>
                <w:lang w:val="uk-UA"/>
              </w:rPr>
              <w:t>Строп з синтетичного матеріалу (стрічка). У один із кінців стропа вмонтовано карабін К-55 у інший К-20.</w:t>
            </w:r>
          </w:p>
          <w:p w:rsidR="009A1D40" w:rsidRPr="00661439" w:rsidRDefault="009A1D40" w:rsidP="00661439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143245">
              <w:rPr>
                <w:rFonts w:ascii="Times New Roman" w:hAnsi="Times New Roman"/>
                <w:color w:val="000000"/>
                <w:lang w:val="uk-UA"/>
              </w:rPr>
              <w:t>ДСТУ EN 358:2017</w:t>
            </w:r>
          </w:p>
          <w:p w:rsidR="00565FFE" w:rsidRPr="00661439" w:rsidRDefault="00565FFE" w:rsidP="00661439">
            <w:pPr>
              <w:rPr>
                <w:rFonts w:ascii="Times New Roman" w:hAnsi="Times New Roman"/>
                <w:lang w:val="uk-UA"/>
              </w:rPr>
            </w:pPr>
            <w:r w:rsidRPr="00661439">
              <w:rPr>
                <w:rFonts w:ascii="Times New Roman" w:hAnsi="Times New Roman"/>
                <w:lang w:val="uk-UA"/>
              </w:rPr>
              <w:t>Гарантійні зобов’язання:</w:t>
            </w:r>
            <w:r w:rsidRPr="00661439">
              <w:rPr>
                <w:rFonts w:ascii="Times New Roman" w:hAnsi="Times New Roman"/>
                <w:bCs/>
                <w:lang w:val="uk-UA"/>
              </w:rPr>
              <w:t xml:space="preserve"> </w:t>
            </w:r>
            <w:r w:rsidRPr="00661439">
              <w:rPr>
                <w:rFonts w:ascii="Times New Roman" w:hAnsi="Times New Roman"/>
                <w:lang w:val="uk-UA"/>
              </w:rPr>
              <w:t>Гарантійний термін експлуатації – не менше 24 місяців з дати  введення в експлуатацію.</w:t>
            </w:r>
          </w:p>
          <w:p w:rsidR="00565FFE" w:rsidRPr="00661439" w:rsidRDefault="00565FFE" w:rsidP="00661439">
            <w:pPr>
              <w:rPr>
                <w:rFonts w:ascii="Times New Roman" w:hAnsi="Times New Roman"/>
              </w:rPr>
            </w:pPr>
            <w:proofErr w:type="spellStart"/>
            <w:r w:rsidRPr="00661439">
              <w:rPr>
                <w:rFonts w:ascii="Times New Roman" w:hAnsi="Times New Roman"/>
              </w:rPr>
              <w:t>Гарантійний</w:t>
            </w:r>
            <w:proofErr w:type="spellEnd"/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</w:rPr>
              <w:t>термін</w:t>
            </w:r>
            <w:proofErr w:type="spellEnd"/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</w:rPr>
              <w:t>зберігання</w:t>
            </w:r>
            <w:proofErr w:type="spellEnd"/>
            <w:r w:rsidRPr="00661439">
              <w:rPr>
                <w:rFonts w:ascii="Times New Roman" w:hAnsi="Times New Roman"/>
              </w:rPr>
              <w:t xml:space="preserve"> – повинен </w:t>
            </w:r>
            <w:proofErr w:type="spellStart"/>
            <w:r w:rsidRPr="00661439">
              <w:rPr>
                <w:rFonts w:ascii="Times New Roman" w:hAnsi="Times New Roman"/>
              </w:rPr>
              <w:t>становити</w:t>
            </w:r>
            <w:proofErr w:type="spellEnd"/>
            <w:r w:rsidRPr="00661439">
              <w:rPr>
                <w:rFonts w:ascii="Times New Roman" w:hAnsi="Times New Roman"/>
              </w:rPr>
              <w:t xml:space="preserve"> не </w:t>
            </w:r>
            <w:proofErr w:type="spellStart"/>
            <w:r w:rsidRPr="00661439">
              <w:rPr>
                <w:rFonts w:ascii="Times New Roman" w:hAnsi="Times New Roman"/>
              </w:rPr>
              <w:t>менше</w:t>
            </w:r>
            <w:proofErr w:type="spellEnd"/>
            <w:r w:rsidRPr="00661439">
              <w:rPr>
                <w:rFonts w:ascii="Times New Roman" w:hAnsi="Times New Roman"/>
              </w:rPr>
              <w:t xml:space="preserve"> 12 </w:t>
            </w:r>
            <w:proofErr w:type="spellStart"/>
            <w:r w:rsidRPr="00661439">
              <w:rPr>
                <w:rFonts w:ascii="Times New Roman" w:hAnsi="Times New Roman"/>
              </w:rPr>
              <w:t>місяців</w:t>
            </w:r>
            <w:proofErr w:type="spellEnd"/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661439">
              <w:rPr>
                <w:rFonts w:ascii="Times New Roman" w:hAnsi="Times New Roman"/>
              </w:rPr>
              <w:t>в</w:t>
            </w:r>
            <w:proofErr w:type="gramEnd"/>
            <w:r w:rsidRPr="00661439">
              <w:rPr>
                <w:rFonts w:ascii="Times New Roman" w:hAnsi="Times New Roman"/>
              </w:rPr>
              <w:t>ід</w:t>
            </w:r>
            <w:proofErr w:type="spellEnd"/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</w:rPr>
              <w:t>дати</w:t>
            </w:r>
            <w:proofErr w:type="spellEnd"/>
            <w:r w:rsidRPr="00661439">
              <w:rPr>
                <w:rFonts w:ascii="Times New Roman" w:hAnsi="Times New Roman"/>
              </w:rPr>
              <w:t xml:space="preserve">   </w:t>
            </w:r>
            <w:proofErr w:type="spellStart"/>
            <w:r w:rsidRPr="00661439">
              <w:rPr>
                <w:rFonts w:ascii="Times New Roman" w:hAnsi="Times New Roman"/>
              </w:rPr>
              <w:t>отримання</w:t>
            </w:r>
            <w:proofErr w:type="spellEnd"/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</w:rPr>
              <w:t>кінцевим</w:t>
            </w:r>
            <w:proofErr w:type="spellEnd"/>
            <w:r w:rsidRPr="00661439">
              <w:rPr>
                <w:rFonts w:ascii="Times New Roman" w:hAnsi="Times New Roman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</w:rPr>
              <w:t>споживачем</w:t>
            </w:r>
            <w:proofErr w:type="spellEnd"/>
            <w:r w:rsidRPr="00661439">
              <w:rPr>
                <w:rFonts w:ascii="Times New Roman" w:hAnsi="Times New Roman"/>
              </w:rPr>
              <w:t>.</w:t>
            </w:r>
          </w:p>
          <w:p w:rsidR="00565FFE" w:rsidRPr="00661439" w:rsidRDefault="00565FFE" w:rsidP="00661439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61439">
              <w:rPr>
                <w:rFonts w:ascii="Times New Roman" w:hAnsi="Times New Roman" w:cs="Times New Roman"/>
                <w:snapToGrid w:val="0"/>
                <w:sz w:val="24"/>
                <w:szCs w:val="24"/>
                <w:lang w:val="uk-UA"/>
              </w:rPr>
              <w:t>Умови зберігання :</w:t>
            </w:r>
          </w:p>
          <w:p w:rsidR="00565FFE" w:rsidRPr="00661439" w:rsidRDefault="00565FFE" w:rsidP="00661439">
            <w:pPr>
              <w:pStyle w:val="21"/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661439">
              <w:rPr>
                <w:rFonts w:ascii="Times New Roman" w:hAnsi="Times New Roman"/>
                <w:snapToGrid w:val="0"/>
                <w:lang w:val="uk-UA"/>
              </w:rPr>
              <w:t xml:space="preserve">Зберігаються в складських приміщеннях та </w:t>
            </w:r>
            <w:r w:rsidRPr="00661439">
              <w:rPr>
                <w:rFonts w:ascii="Times New Roman" w:hAnsi="Times New Roman"/>
                <w:lang w:val="uk-UA"/>
              </w:rPr>
              <w:t>обов'язковим запобіганням від атмосферних опадів та механічних пошкоджень.</w:t>
            </w:r>
          </w:p>
          <w:p w:rsidR="00565FFE" w:rsidRPr="00975EFF" w:rsidRDefault="00565FFE" w:rsidP="00661439">
            <w:pPr>
              <w:pStyle w:val="HTML"/>
              <w:shd w:val="clear" w:color="auto" w:fill="F8F9FA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61439">
              <w:rPr>
                <w:rFonts w:ascii="Times New Roman" w:hAnsi="Times New Roman"/>
                <w:snapToGrid w:val="0"/>
                <w:sz w:val="24"/>
                <w:szCs w:val="24"/>
                <w:lang w:val="uk-UA"/>
              </w:rPr>
              <w:t xml:space="preserve">Умови транспортування </w:t>
            </w:r>
            <w:r w:rsidRPr="00661439">
              <w:rPr>
                <w:rFonts w:ascii="Times New Roman" w:hAnsi="Times New Roman"/>
                <w:sz w:val="24"/>
                <w:szCs w:val="24"/>
                <w:lang w:val="uk-UA"/>
              </w:rPr>
              <w:br/>
              <w:t>Транспортують всіма видами транспорту відповідно до правил перевезення вантажів, що діють на даному виді транспорту з обов'язковим запобіганням їх від атмосферних опадів та механічних пошкоджень.</w:t>
            </w:r>
            <w:r w:rsidRPr="00661439">
              <w:rPr>
                <w:rFonts w:ascii="Times New Roman" w:hAnsi="Times New Roman"/>
                <w:sz w:val="24"/>
                <w:szCs w:val="24"/>
                <w:lang w:val="uk-UA"/>
              </w:rPr>
              <w:br/>
            </w:r>
            <w:proofErr w:type="spellStart"/>
            <w:r w:rsidRPr="00661439">
              <w:rPr>
                <w:rFonts w:ascii="Times New Roman" w:hAnsi="Times New Roman"/>
                <w:snapToGrid w:val="0"/>
                <w:sz w:val="24"/>
                <w:szCs w:val="24"/>
              </w:rPr>
              <w:t>Умови</w:t>
            </w:r>
            <w:proofErr w:type="spellEnd"/>
            <w:r w:rsidRPr="0066143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661439">
              <w:rPr>
                <w:rFonts w:ascii="Times New Roman" w:hAnsi="Times New Roman"/>
                <w:snapToGrid w:val="0"/>
                <w:sz w:val="24"/>
                <w:szCs w:val="24"/>
              </w:rPr>
              <w:t>пакування</w:t>
            </w:r>
            <w:proofErr w:type="spellEnd"/>
            <w:r w:rsidRPr="0066143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, </w:t>
            </w:r>
            <w:proofErr w:type="spellStart"/>
            <w:r w:rsidRPr="00661439">
              <w:rPr>
                <w:rFonts w:ascii="Times New Roman" w:hAnsi="Times New Roman"/>
                <w:snapToGrid w:val="0"/>
                <w:sz w:val="24"/>
                <w:szCs w:val="24"/>
              </w:rPr>
              <w:t>маркування</w:t>
            </w:r>
            <w:proofErr w:type="spellEnd"/>
            <w:r w:rsidRPr="0066143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661439">
              <w:rPr>
                <w:rFonts w:ascii="Times New Roman" w:hAnsi="Times New Roman"/>
                <w:sz w:val="24"/>
                <w:szCs w:val="24"/>
              </w:rPr>
              <w:br/>
            </w:r>
            <w:r w:rsidRPr="00661439">
              <w:rPr>
                <w:rFonts w:ascii="Times New Roman" w:eastAsia="Calibri" w:hAnsi="Times New Roman"/>
                <w:color w:val="000000"/>
                <w:sz w:val="24"/>
                <w:szCs w:val="24"/>
                <w:lang w:val="uk-UA"/>
              </w:rPr>
              <w:t>Маркуються заводом виробником власним штампом та номером партії та датою виготовлення.</w:t>
            </w:r>
          </w:p>
        </w:tc>
        <w:tc>
          <w:tcPr>
            <w:tcW w:w="3827" w:type="dxa"/>
            <w:vMerge/>
          </w:tcPr>
          <w:p w:rsidR="00565FFE" w:rsidRPr="00975EFF" w:rsidRDefault="00565FFE" w:rsidP="00975EFF">
            <w:pPr>
              <w:ind w:right="1169"/>
              <w:rPr>
                <w:color w:val="000000" w:themeColor="text1"/>
                <w:lang w:val="uk-UA"/>
              </w:rPr>
            </w:pPr>
          </w:p>
        </w:tc>
      </w:tr>
      <w:tr w:rsidR="009A35A2" w:rsidRPr="002F391C" w:rsidTr="00B50498">
        <w:tc>
          <w:tcPr>
            <w:tcW w:w="11874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1B2592" w:rsidRDefault="009A35A2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1B2592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 w:rsidR="003D2B2B">
              <w:rPr>
                <w:sz w:val="28"/>
                <w:szCs w:val="28"/>
                <w:u w:val="single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 </w:t>
            </w:r>
            <w:r w:rsidR="00FD3D7B">
              <w:rPr>
                <w:sz w:val="28"/>
                <w:szCs w:val="28"/>
                <w:lang w:val="uk-UA"/>
              </w:rPr>
              <w:t xml:space="preserve">190 071,00   </w:t>
            </w:r>
            <w:r w:rsidRPr="001B2592">
              <w:rPr>
                <w:sz w:val="28"/>
                <w:szCs w:val="28"/>
                <w:lang w:val="uk-UA"/>
              </w:rPr>
              <w:t>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5E1AB8" w:rsidRPr="002F391C" w:rsidRDefault="005E1AB8" w:rsidP="001A317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B50498">
      <w:pgSz w:w="16838" w:h="11906" w:orient="landscape"/>
      <w:pgMar w:top="568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53AC5"/>
    <w:rsid w:val="000A1D6E"/>
    <w:rsid w:val="00115C5D"/>
    <w:rsid w:val="00183258"/>
    <w:rsid w:val="001A317E"/>
    <w:rsid w:val="001B2592"/>
    <w:rsid w:val="002227BD"/>
    <w:rsid w:val="00233D82"/>
    <w:rsid w:val="002376E3"/>
    <w:rsid w:val="002D11DB"/>
    <w:rsid w:val="002F391C"/>
    <w:rsid w:val="00364978"/>
    <w:rsid w:val="003913F3"/>
    <w:rsid w:val="003D2B2B"/>
    <w:rsid w:val="00416A8F"/>
    <w:rsid w:val="00480FB0"/>
    <w:rsid w:val="004A1B60"/>
    <w:rsid w:val="00542FFA"/>
    <w:rsid w:val="00565FFE"/>
    <w:rsid w:val="005719A2"/>
    <w:rsid w:val="005B50FC"/>
    <w:rsid w:val="005B5AE5"/>
    <w:rsid w:val="005E1AB8"/>
    <w:rsid w:val="005E79DF"/>
    <w:rsid w:val="0060117B"/>
    <w:rsid w:val="006260B2"/>
    <w:rsid w:val="006317D3"/>
    <w:rsid w:val="00634033"/>
    <w:rsid w:val="00661439"/>
    <w:rsid w:val="0066638B"/>
    <w:rsid w:val="00693BEE"/>
    <w:rsid w:val="006C73D3"/>
    <w:rsid w:val="007267C0"/>
    <w:rsid w:val="007815C3"/>
    <w:rsid w:val="007A6843"/>
    <w:rsid w:val="007D6607"/>
    <w:rsid w:val="007E0A4E"/>
    <w:rsid w:val="00820672"/>
    <w:rsid w:val="00825E78"/>
    <w:rsid w:val="0083462A"/>
    <w:rsid w:val="0083634D"/>
    <w:rsid w:val="0089189C"/>
    <w:rsid w:val="008C5BAB"/>
    <w:rsid w:val="00950AB6"/>
    <w:rsid w:val="00975EFF"/>
    <w:rsid w:val="0098478B"/>
    <w:rsid w:val="009A1D40"/>
    <w:rsid w:val="009A35A2"/>
    <w:rsid w:val="009D796F"/>
    <w:rsid w:val="009F6D77"/>
    <w:rsid w:val="00A41184"/>
    <w:rsid w:val="00A93837"/>
    <w:rsid w:val="00AA3880"/>
    <w:rsid w:val="00B41CDF"/>
    <w:rsid w:val="00B50498"/>
    <w:rsid w:val="00B62EE3"/>
    <w:rsid w:val="00BA26CE"/>
    <w:rsid w:val="00C27592"/>
    <w:rsid w:val="00CA7331"/>
    <w:rsid w:val="00CD453B"/>
    <w:rsid w:val="00D02743"/>
    <w:rsid w:val="00D05604"/>
    <w:rsid w:val="00D44F4D"/>
    <w:rsid w:val="00D45A18"/>
    <w:rsid w:val="00D56C69"/>
    <w:rsid w:val="00DC5AAE"/>
    <w:rsid w:val="00DF0FA5"/>
    <w:rsid w:val="00E36FFF"/>
    <w:rsid w:val="00E5198A"/>
    <w:rsid w:val="00EA6244"/>
    <w:rsid w:val="00EE2231"/>
    <w:rsid w:val="00FD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80FB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80F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80F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1">
    <w:name w:val="Body Text 2"/>
    <w:basedOn w:val="a"/>
    <w:link w:val="22"/>
    <w:rsid w:val="001A317E"/>
    <w:pPr>
      <w:widowControl w:val="0"/>
      <w:adjustRightInd/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0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0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0FB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80FB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80F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80FB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1">
    <w:name w:val="Body Text 2"/>
    <w:basedOn w:val="a"/>
    <w:link w:val="22"/>
    <w:rsid w:val="001A317E"/>
    <w:pPr>
      <w:widowControl w:val="0"/>
      <w:adjustRightInd/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1A317E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0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0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80FB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1031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2023-01-30T13:13:00Z</cp:lastPrinted>
  <dcterms:created xsi:type="dcterms:W3CDTF">2023-04-14T05:15:00Z</dcterms:created>
  <dcterms:modified xsi:type="dcterms:W3CDTF">2023-04-14T05:15:00Z</dcterms:modified>
</cp:coreProperties>
</file>