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05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231F05" w:rsidRPr="00231F05">
        <w:rPr>
          <w:color w:val="000000"/>
          <w:sz w:val="32"/>
          <w:szCs w:val="32"/>
          <w:lang w:val="uk-UA"/>
        </w:rPr>
        <w:t>22810000-1 «Паперові чи картонні реєстраційні журнали»                                                                                                                                           (книги обліку розрахункових операцій)</w:t>
      </w:r>
    </w:p>
    <w:p w:rsidR="00BD182D" w:rsidRDefault="00BD182D" w:rsidP="000B7713">
      <w:pPr>
        <w:jc w:val="center"/>
        <w:rPr>
          <w:color w:val="000000"/>
          <w:sz w:val="32"/>
          <w:szCs w:val="32"/>
          <w:lang w:val="uk-UA"/>
        </w:rPr>
      </w:pPr>
    </w:p>
    <w:p w:rsidR="001E7733" w:rsidRDefault="00BD182D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BD182D">
        <w:rPr>
          <w:color w:val="000000"/>
          <w:sz w:val="32"/>
          <w:szCs w:val="32"/>
          <w:lang w:val="uk-UA"/>
        </w:rPr>
        <w:t>UA-2023-03-31-007650-a</w:t>
      </w:r>
      <w:bookmarkStart w:id="0" w:name="_GoBack"/>
      <w:bookmarkEnd w:id="0"/>
      <w:r w:rsidR="00AC3DE7" w:rsidRPr="00AC3DE7">
        <w:rPr>
          <w:color w:val="000000"/>
          <w:sz w:val="32"/>
          <w:szCs w:val="32"/>
          <w:lang w:val="uk-UA"/>
        </w:rPr>
        <w:t xml:space="preserve">   </w:t>
      </w:r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D182D" w:rsidRPr="00A83AEE" w:rsidTr="001D0A48">
        <w:tc>
          <w:tcPr>
            <w:tcW w:w="11874" w:type="dxa"/>
          </w:tcPr>
          <w:p w:rsidR="00BD182D" w:rsidRDefault="00BD182D" w:rsidP="00231F05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b/>
                <w:sz w:val="22"/>
                <w:szCs w:val="22"/>
                <w:u w:val="single"/>
                <w:lang w:val="uk-UA"/>
              </w:rPr>
              <w:t>Технічні вимоги :</w:t>
            </w:r>
          </w:p>
          <w:p w:rsidR="00BD182D" w:rsidRDefault="00BD182D" w:rsidP="00231F0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D182D" w:rsidRPr="00231F05" w:rsidRDefault="00BD182D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 xml:space="preserve">Книга обліку розрахункових операцій форми ЛУ-8а, форматом А-4 з голограмою річна не менше 140 аркушів). </w:t>
            </w:r>
          </w:p>
          <w:p w:rsidR="00BD182D" w:rsidRPr="00231F05" w:rsidRDefault="00BD182D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>Виготовляється у відповідності з   «Порядком оформлення розрахункових і звітних документів при здійсненні продажу проїзних та перевізних документів на залізничному транспорті» затвердженого Наказом № 331/137 від 30.05.2013 р. міністерства Інфраструктури та Міністерством Доходів і зборів України.</w:t>
            </w:r>
          </w:p>
          <w:p w:rsidR="00BD182D" w:rsidRPr="00195980" w:rsidRDefault="00BD182D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>Форма книги встановлюється відповідно до вимог Закону України «Про застосування реєстраторів розрахункових операцій у сфері торгівлі, громадського харчування та послуг».</w:t>
            </w:r>
          </w:p>
        </w:tc>
        <w:tc>
          <w:tcPr>
            <w:tcW w:w="3685" w:type="dxa"/>
            <w:vMerge w:val="restart"/>
            <w:vAlign w:val="center"/>
          </w:tcPr>
          <w:p w:rsidR="00BD182D" w:rsidRPr="00350077" w:rsidRDefault="00BD182D" w:rsidP="001D0A48">
            <w:pPr>
              <w:ind w:right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 w:rsidRPr="00231F05">
              <w:rPr>
                <w:sz w:val="22"/>
                <w:szCs w:val="22"/>
                <w:lang w:val="uk-UA"/>
              </w:rPr>
              <w:t>обліку розрахункових операцій</w:t>
            </w:r>
            <w:r>
              <w:rPr>
                <w:sz w:val="22"/>
                <w:szCs w:val="22"/>
                <w:lang w:val="uk-UA"/>
              </w:rPr>
              <w:t>.</w:t>
            </w:r>
          </w:p>
        </w:tc>
      </w:tr>
      <w:tr w:rsidR="00BD182D" w:rsidRPr="00A3161F" w:rsidTr="00A650E1">
        <w:tc>
          <w:tcPr>
            <w:tcW w:w="11874" w:type="dxa"/>
          </w:tcPr>
          <w:p w:rsidR="00BD182D" w:rsidRDefault="00BD182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D182D" w:rsidRDefault="00BD182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D182D" w:rsidRDefault="00BD182D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D182D" w:rsidRPr="00A83AEE" w:rsidRDefault="00BD182D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BD182D" w:rsidRPr="00E10BF5" w:rsidRDefault="00BD182D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231F05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231F05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231F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35 496,00 грн. з ПДВ  (тридцять п’ять тисяч чотириста дев’яносто шість гривень 00 копійок), 29 580,00 грн. без ПДВ (двадцять дев’ять тисяч п’ятсот вісімдесят   гривень 00 копійок).</w:t>
            </w:r>
          </w:p>
        </w:tc>
        <w:tc>
          <w:tcPr>
            <w:tcW w:w="3685" w:type="dxa"/>
          </w:tcPr>
          <w:p w:rsidR="00BD182D" w:rsidRDefault="00BD182D" w:rsidP="001D0A48">
            <w:pPr>
              <w:rPr>
                <w:sz w:val="22"/>
                <w:szCs w:val="22"/>
                <w:lang w:val="uk-UA"/>
              </w:rPr>
            </w:pPr>
          </w:p>
          <w:p w:rsidR="00BD182D" w:rsidRDefault="00BD182D" w:rsidP="00BD182D">
            <w:pPr>
              <w:rPr>
                <w:sz w:val="22"/>
                <w:szCs w:val="22"/>
                <w:lang w:val="uk-UA"/>
              </w:rPr>
            </w:pPr>
          </w:p>
          <w:p w:rsidR="00BD182D" w:rsidRDefault="00BD182D" w:rsidP="00BD182D">
            <w:pPr>
              <w:rPr>
                <w:sz w:val="22"/>
                <w:szCs w:val="22"/>
                <w:lang w:val="uk-UA"/>
              </w:rPr>
            </w:pPr>
          </w:p>
          <w:p w:rsidR="001D0A48" w:rsidRPr="00BD182D" w:rsidRDefault="00BD182D" w:rsidP="00BD182D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31F05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AC3DE7"/>
    <w:rsid w:val="00AE54C7"/>
    <w:rsid w:val="00BD182D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2023-03-31T11:42:00Z</cp:lastPrinted>
  <dcterms:created xsi:type="dcterms:W3CDTF">2023-04-14T08:13:00Z</dcterms:created>
  <dcterms:modified xsi:type="dcterms:W3CDTF">2023-04-14T08:13:00Z</dcterms:modified>
</cp:coreProperties>
</file>