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D9D" w:rsidRPr="000C1812" w:rsidRDefault="000C1812" w:rsidP="00615D9D">
      <w:pPr>
        <w:jc w:val="center"/>
        <w:rPr>
          <w:rFonts w:ascii="Times New Roman" w:hAnsi="Times New Roman"/>
          <w:bCs/>
          <w:iCs/>
          <w:lang w:val="uk-UA" w:eastAsia="uk-UA"/>
        </w:rPr>
      </w:pPr>
      <w:r w:rsidRPr="000C1812">
        <w:rPr>
          <w:rFonts w:ascii="Times New Roman" w:hAnsi="Times New Roman"/>
          <w:bCs/>
          <w:iCs/>
          <w:lang w:val="uk-UA" w:eastAsia="uk-UA"/>
        </w:rPr>
        <w:t>ДК 021:2015 - 39710000-2 «Електричні побутові прилади» (Холодильники)</w:t>
      </w:r>
    </w:p>
    <w:p w:rsidR="000C1812" w:rsidRPr="000C1812" w:rsidRDefault="000C1812" w:rsidP="00615D9D">
      <w:pPr>
        <w:jc w:val="center"/>
        <w:rPr>
          <w:rFonts w:ascii="Times New Roman" w:hAnsi="Times New Roman"/>
          <w:b/>
          <w:lang w:val="uk-UA"/>
        </w:rPr>
      </w:pPr>
    </w:p>
    <w:bookmarkStart w:id="0" w:name="_GoBack"/>
    <w:p w:rsidR="00615D9D" w:rsidRPr="000C1812" w:rsidRDefault="000C1812" w:rsidP="00B70DD1">
      <w:pPr>
        <w:jc w:val="center"/>
        <w:rPr>
          <w:rFonts w:ascii="Times New Roman" w:hAnsi="Times New Roman"/>
          <w:b/>
          <w:lang w:val="uk-UA"/>
        </w:rPr>
      </w:pPr>
      <w:r w:rsidRPr="000C1812">
        <w:rPr>
          <w:rFonts w:ascii="Times New Roman" w:hAnsi="Times New Roman"/>
          <w:b/>
        </w:rPr>
        <w:fldChar w:fldCharType="begin"/>
      </w:r>
      <w:r w:rsidRPr="000C1812">
        <w:rPr>
          <w:rFonts w:ascii="Times New Roman" w:hAnsi="Times New Roman"/>
          <w:b/>
        </w:rPr>
        <w:instrText xml:space="preserve"> HYPERLINK "https://prozorro.gov.ua/tender/UA-2023-04-04-005558-a" \t "_blank" </w:instrText>
      </w:r>
      <w:r w:rsidRPr="000C1812">
        <w:rPr>
          <w:rFonts w:ascii="Times New Roman" w:hAnsi="Times New Roman"/>
          <w:b/>
        </w:rPr>
        <w:fldChar w:fldCharType="separate"/>
      </w:r>
      <w:r w:rsidRPr="000C1812">
        <w:rPr>
          <w:rStyle w:val="a3"/>
          <w:rFonts w:ascii="Times New Roman" w:hAnsi="Times New Roman"/>
          <w:b/>
          <w:color w:val="auto"/>
          <w:u w:val="none"/>
          <w:shd w:val="clear" w:color="auto" w:fill="FFFFFF"/>
        </w:rPr>
        <w:t>UA-2023-04-04-005558-a</w:t>
      </w:r>
      <w:r w:rsidRPr="000C1812">
        <w:rPr>
          <w:rFonts w:ascii="Times New Roman" w:hAnsi="Times New Roman"/>
          <w:b/>
        </w:rPr>
        <w:fldChar w:fldCharType="end"/>
      </w:r>
    </w:p>
    <w:bookmarkEnd w:id="0"/>
    <w:p w:rsidR="000C1812" w:rsidRPr="000C1812" w:rsidRDefault="000C1812" w:rsidP="00B70DD1">
      <w:pPr>
        <w:jc w:val="center"/>
        <w:rPr>
          <w:lang w:val="uk-UA"/>
        </w:rPr>
      </w:pPr>
    </w:p>
    <w:tbl>
      <w:tblPr>
        <w:tblStyle w:val="a4"/>
        <w:tblW w:w="15276" w:type="dxa"/>
        <w:tblLayout w:type="fixed"/>
        <w:tblLook w:val="04A0" w:firstRow="1" w:lastRow="0" w:firstColumn="1" w:lastColumn="0" w:noHBand="0" w:noVBand="1"/>
      </w:tblPr>
      <w:tblGrid>
        <w:gridCol w:w="11307"/>
        <w:gridCol w:w="3969"/>
      </w:tblGrid>
      <w:tr w:rsidR="000259B5" w:rsidTr="00615D9D">
        <w:tc>
          <w:tcPr>
            <w:tcW w:w="11307"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9A35A2" w:rsidRPr="005B50FC" w:rsidTr="00615D9D">
        <w:trPr>
          <w:trHeight w:val="5838"/>
        </w:trPr>
        <w:tc>
          <w:tcPr>
            <w:tcW w:w="11307" w:type="dxa"/>
          </w:tcPr>
          <w:p w:rsidR="009A35A2" w:rsidRDefault="00FE406C" w:rsidP="000259B5">
            <w:pPr>
              <w:rPr>
                <w:i/>
                <w:u w:val="single"/>
                <w:lang w:val="uk-UA"/>
              </w:rPr>
            </w:pPr>
            <w:r>
              <w:rPr>
                <w:lang w:val="uk-UA"/>
              </w:rPr>
              <w:t xml:space="preserve">  </w:t>
            </w:r>
            <w:r w:rsidR="00B70DD1" w:rsidRPr="00B70DD1">
              <w:rPr>
                <w:i/>
                <w:u w:val="single"/>
                <w:lang w:val="uk-UA"/>
              </w:rPr>
              <w:t>Технічні та я</w:t>
            </w:r>
            <w:r w:rsidR="009A35A2" w:rsidRPr="00B70DD1">
              <w:rPr>
                <w:i/>
                <w:u w:val="single"/>
                <w:lang w:val="uk-UA"/>
              </w:rPr>
              <w:t>кісні характеристики</w:t>
            </w:r>
          </w:p>
          <w:p w:rsidR="00B70DD1" w:rsidRDefault="00B70DD1" w:rsidP="000259B5">
            <w:pPr>
              <w:rPr>
                <w:i/>
                <w:u w:val="single"/>
                <w:lang w:val="uk-UA"/>
              </w:rPr>
            </w:pP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Холодильник з нижньою морозильною камерою</w:t>
            </w: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Об’єм холодильної камери, л не менше: 196;</w:t>
            </w: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Об’єм морозильної камери, л не менше: 75;</w:t>
            </w: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Потужність, Вт не більше: 150;</w:t>
            </w: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Довжина шнуру живлення, см не менше: 160;</w:t>
            </w: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Антибактеріальне покриття морозильної камери: є;</w:t>
            </w: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Клас енергоспоживання: А+;</w:t>
            </w: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Кліматичний клас: ST (</w:t>
            </w:r>
            <w:proofErr w:type="spellStart"/>
            <w:r>
              <w:rPr>
                <w:rFonts w:ascii="Times New Roman" w:hAnsi="Times New Roman"/>
                <w:color w:val="000000"/>
                <w:sz w:val="21"/>
                <w:szCs w:val="21"/>
                <w:lang w:val="uk-UA" w:eastAsia="uk-UA"/>
              </w:rPr>
              <w:t>SubTropical</w:t>
            </w:r>
            <w:proofErr w:type="spellEnd"/>
            <w:r>
              <w:rPr>
                <w:rFonts w:ascii="Times New Roman" w:hAnsi="Times New Roman"/>
                <w:color w:val="000000"/>
                <w:sz w:val="21"/>
                <w:szCs w:val="21"/>
                <w:lang w:eastAsia="uk-UA"/>
              </w:rPr>
              <w:t>);</w:t>
            </w:r>
          </w:p>
          <w:p w:rsidR="000C1812" w:rsidRDefault="000C1812" w:rsidP="000C1812">
            <w:pPr>
              <w:autoSpaceDE/>
              <w:adjustRightInd/>
              <w:jc w:val="both"/>
              <w:rPr>
                <w:rFonts w:ascii="Times New Roman" w:hAnsi="Times New Roman"/>
                <w:color w:val="000000"/>
                <w:sz w:val="21"/>
                <w:szCs w:val="21"/>
                <w:lang w:val="uk-UA" w:eastAsia="uk-UA"/>
              </w:rPr>
            </w:pPr>
            <w:r>
              <w:rPr>
                <w:rFonts w:ascii="Times New Roman" w:hAnsi="Times New Roman"/>
                <w:color w:val="000000"/>
                <w:sz w:val="21"/>
                <w:szCs w:val="21"/>
                <w:lang w:val="uk-UA" w:eastAsia="uk-UA"/>
              </w:rPr>
              <w:t>Колір: білий.</w:t>
            </w:r>
          </w:p>
          <w:p w:rsidR="000C1812" w:rsidRDefault="000C1812" w:rsidP="000C1812">
            <w:pPr>
              <w:rPr>
                <w:sz w:val="22"/>
                <w:szCs w:val="22"/>
                <w:lang w:val="uk-UA"/>
              </w:rPr>
            </w:pPr>
            <w:r>
              <w:rPr>
                <w:rFonts w:ascii="Times New Roman" w:hAnsi="Times New Roman"/>
                <w:color w:val="000000"/>
                <w:sz w:val="21"/>
                <w:szCs w:val="21"/>
                <w:lang w:val="uk-UA" w:eastAsia="uk-UA"/>
              </w:rPr>
              <w:t>Гарантійний термін експлуатації, міс., не менше: 36.</w:t>
            </w:r>
          </w:p>
          <w:p w:rsidR="000C1812" w:rsidRPr="000C1812" w:rsidRDefault="000C1812" w:rsidP="000C1812">
            <w:pPr>
              <w:rPr>
                <w:sz w:val="22"/>
                <w:szCs w:val="22"/>
                <w:lang w:val="uk-UA"/>
              </w:rPr>
            </w:pPr>
          </w:p>
          <w:p w:rsidR="000C1812" w:rsidRDefault="000C1812" w:rsidP="000C1812">
            <w:pPr>
              <w:rPr>
                <w:sz w:val="22"/>
                <w:szCs w:val="22"/>
                <w:lang w:val="uk-UA"/>
              </w:rPr>
            </w:pPr>
          </w:p>
          <w:p w:rsidR="00615D9D" w:rsidRPr="000C1812" w:rsidRDefault="000C1812" w:rsidP="000C1812">
            <w:pPr>
              <w:rPr>
                <w:sz w:val="22"/>
                <w:szCs w:val="22"/>
                <w:lang w:val="uk-UA"/>
              </w:rPr>
            </w:pPr>
            <w:r>
              <w:rPr>
                <w:sz w:val="22"/>
                <w:szCs w:val="22"/>
                <w:lang w:val="uk-UA"/>
              </w:rPr>
              <w:t>НД виробника</w:t>
            </w:r>
          </w:p>
        </w:tc>
        <w:tc>
          <w:tcPr>
            <w:tcW w:w="3969" w:type="dxa"/>
            <w:vAlign w:val="center"/>
          </w:tcPr>
          <w:p w:rsidR="00FE406C" w:rsidRDefault="00FE406C" w:rsidP="00B70DD1">
            <w:pPr>
              <w:jc w:val="center"/>
              <w:rPr>
                <w:lang w:val="uk-UA"/>
              </w:rPr>
            </w:pPr>
          </w:p>
          <w:p w:rsidR="00FE406C" w:rsidRDefault="00FE406C" w:rsidP="00B70DD1">
            <w:pPr>
              <w:jc w:val="center"/>
              <w:rPr>
                <w:lang w:val="uk-UA"/>
              </w:rPr>
            </w:pPr>
          </w:p>
          <w:p w:rsidR="009A35A2" w:rsidRPr="00AA3880" w:rsidRDefault="000C1812" w:rsidP="00615D9D">
            <w:pPr>
              <w:jc w:val="center"/>
              <w:rPr>
                <w:color w:val="FF0000"/>
                <w:sz w:val="22"/>
                <w:szCs w:val="22"/>
                <w:lang w:val="uk-UA"/>
              </w:rPr>
            </w:pPr>
            <w:r w:rsidRPr="000C1812">
              <w:rPr>
                <w:lang w:val="uk-UA"/>
              </w:rPr>
              <w:t>Закупівля проводиться з метою виконання програми по обладнанню технічними засобами пунктів концентрації обробки перевізних документів у 2023 році, на виконання реалізації стратегічних ініціатив АТ «Укрзалізниця» за напрямком вдосконалення організації вантажних перевезень та запровадження оформлення вантажних перевезень через пункти концентрації обробки перевізних документів, та на виконання розпоряджень АТ «Укрзалізниця» від 02.09.2022 № ЦЦМ-9/31, від 30.09.2022  № ЦЦМ-9/37 та від 21.10.2022 № Ц-1-91/1707-22.</w:t>
            </w:r>
          </w:p>
        </w:tc>
      </w:tr>
      <w:tr w:rsidR="009A35A2" w:rsidRPr="002F391C" w:rsidTr="00615D9D">
        <w:tc>
          <w:tcPr>
            <w:tcW w:w="11307" w:type="dxa"/>
          </w:tcPr>
          <w:p w:rsidR="009A35A2" w:rsidRDefault="009A35A2" w:rsidP="0083634D">
            <w:pPr>
              <w:rPr>
                <w:u w:val="single"/>
                <w:lang w:val="uk-UA"/>
              </w:rPr>
            </w:pPr>
          </w:p>
          <w:p w:rsidR="009A35A2" w:rsidRPr="0083634D" w:rsidRDefault="009A35A2" w:rsidP="0083634D">
            <w:pPr>
              <w:rPr>
                <w:u w:val="single"/>
                <w:lang w:val="uk-UA"/>
              </w:rPr>
            </w:pPr>
            <w:r w:rsidRPr="00DC5AAE">
              <w:rPr>
                <w:u w:val="single"/>
                <w:lang w:val="uk-UA"/>
              </w:rPr>
              <w:t>Очікувана вартість</w:t>
            </w:r>
            <w:r w:rsidRPr="0083634D">
              <w:rPr>
                <w:sz w:val="22"/>
                <w:szCs w:val="22"/>
                <w:lang w:val="uk-UA"/>
              </w:rPr>
              <w:t xml:space="preserve">  </w:t>
            </w:r>
            <w:r w:rsidR="000C1812">
              <w:rPr>
                <w:rFonts w:ascii="Times New Roman" w:hAnsi="Times New Roman"/>
                <w:color w:val="000000"/>
                <w:sz w:val="21"/>
                <w:szCs w:val="21"/>
                <w:lang w:val="uk-UA"/>
              </w:rPr>
              <w:t xml:space="preserve">209 985,00 </w:t>
            </w:r>
            <w:r w:rsidR="000C1812">
              <w:rPr>
                <w:rFonts w:ascii="Times New Roman" w:hAnsi="Times New Roman"/>
                <w:color w:val="000000"/>
                <w:sz w:val="21"/>
                <w:szCs w:val="21"/>
                <w:lang w:val="uk-UA"/>
              </w:rPr>
              <w:t xml:space="preserve"> </w:t>
            </w:r>
            <w:r>
              <w:rPr>
                <w:sz w:val="22"/>
                <w:szCs w:val="22"/>
                <w:lang w:val="uk-UA"/>
              </w:rPr>
              <w:t>грн з ПДВ</w:t>
            </w:r>
          </w:p>
          <w:p w:rsidR="009A35A2" w:rsidRPr="002F391C" w:rsidRDefault="009A35A2" w:rsidP="00CA7331">
            <w:pPr>
              <w:rPr>
                <w:sz w:val="22"/>
                <w:szCs w:val="22"/>
                <w:lang w:val="uk-UA"/>
              </w:rPr>
            </w:pPr>
          </w:p>
        </w:tc>
        <w:tc>
          <w:tcPr>
            <w:tcW w:w="3969" w:type="dxa"/>
          </w:tcPr>
          <w:p w:rsidR="009A35A2" w:rsidRPr="002F391C" w:rsidRDefault="00B70DD1" w:rsidP="001E3FD6">
            <w:pPr>
              <w:rPr>
                <w:sz w:val="22"/>
                <w:szCs w:val="22"/>
                <w:lang w:val="uk-UA"/>
              </w:rPr>
            </w:pPr>
            <w:r w:rsidRPr="00E47058">
              <w:rPr>
                <w:sz w:val="22"/>
                <w:szCs w:val="22"/>
                <w:lang w:val="uk-UA"/>
              </w:rPr>
              <w:t>За результатами ма</w:t>
            </w:r>
            <w:r>
              <w:rPr>
                <w:sz w:val="22"/>
                <w:szCs w:val="22"/>
                <w:lang w:val="uk-UA"/>
              </w:rPr>
              <w:t>ркетингового дослідження ринку</w:t>
            </w:r>
          </w:p>
        </w:tc>
      </w:tr>
    </w:tbl>
    <w:p w:rsidR="000259B5" w:rsidRDefault="000259B5" w:rsidP="000259B5">
      <w:pPr>
        <w:rPr>
          <w:sz w:val="22"/>
          <w:szCs w:val="22"/>
          <w:lang w:val="uk-UA"/>
        </w:rPr>
      </w:pPr>
    </w:p>
    <w:sectPr w:rsidR="000259B5" w:rsidSect="00615D9D">
      <w:pgSz w:w="16838" w:h="11906" w:orient="landscape"/>
      <w:pgMar w:top="426" w:right="851"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A1D6E"/>
    <w:rsid w:val="000C1812"/>
    <w:rsid w:val="001E3FD6"/>
    <w:rsid w:val="002227BD"/>
    <w:rsid w:val="00233D82"/>
    <w:rsid w:val="002376E3"/>
    <w:rsid w:val="002D11DB"/>
    <w:rsid w:val="002F391C"/>
    <w:rsid w:val="00364978"/>
    <w:rsid w:val="00426E7E"/>
    <w:rsid w:val="00542FFA"/>
    <w:rsid w:val="005609C0"/>
    <w:rsid w:val="005B50FC"/>
    <w:rsid w:val="005E2545"/>
    <w:rsid w:val="005E2D0B"/>
    <w:rsid w:val="0060117B"/>
    <w:rsid w:val="00615D9D"/>
    <w:rsid w:val="006260B2"/>
    <w:rsid w:val="00634033"/>
    <w:rsid w:val="0066638B"/>
    <w:rsid w:val="006B5A12"/>
    <w:rsid w:val="007267C0"/>
    <w:rsid w:val="00820672"/>
    <w:rsid w:val="00825E78"/>
    <w:rsid w:val="0083462A"/>
    <w:rsid w:val="0083634D"/>
    <w:rsid w:val="0089189C"/>
    <w:rsid w:val="008D4E79"/>
    <w:rsid w:val="008E176F"/>
    <w:rsid w:val="00950AB6"/>
    <w:rsid w:val="009A35A2"/>
    <w:rsid w:val="009D796F"/>
    <w:rsid w:val="00A156E0"/>
    <w:rsid w:val="00A17BB5"/>
    <w:rsid w:val="00A32E0C"/>
    <w:rsid w:val="00AA3880"/>
    <w:rsid w:val="00B62EE3"/>
    <w:rsid w:val="00B70DD1"/>
    <w:rsid w:val="00C27592"/>
    <w:rsid w:val="00CA7331"/>
    <w:rsid w:val="00CD453B"/>
    <w:rsid w:val="00D02743"/>
    <w:rsid w:val="00D058F2"/>
    <w:rsid w:val="00D44F4D"/>
    <w:rsid w:val="00DC5AAE"/>
    <w:rsid w:val="00EA6244"/>
    <w:rsid w:val="00FE40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character" w:customStyle="1" w:styleId="fontstyle01">
    <w:name w:val="fontstyle01"/>
    <w:rsid w:val="008D4E79"/>
    <w:rPr>
      <w:rFonts w:ascii="Times New Roman" w:hAnsi="Times New Roman" w:cs="Times New Roman" w:hint="default"/>
      <w:b w:val="0"/>
      <w:bCs w:val="0"/>
      <w:i w:val="0"/>
      <w:iCs w:val="0"/>
      <w:color w:val="000000"/>
      <w:sz w:val="24"/>
      <w:szCs w:val="24"/>
    </w:rPr>
  </w:style>
  <w:style w:type="character" w:customStyle="1" w:styleId="2">
    <w:name w:val="Основной текст (2)_"/>
    <w:basedOn w:val="a0"/>
    <w:link w:val="21"/>
    <w:uiPriority w:val="99"/>
    <w:locked/>
    <w:rsid w:val="00615D9D"/>
    <w:rPr>
      <w:shd w:val="clear" w:color="auto" w:fill="FFFFFF"/>
    </w:rPr>
  </w:style>
  <w:style w:type="paragraph" w:customStyle="1" w:styleId="21">
    <w:name w:val="Основной текст (2)1"/>
    <w:basedOn w:val="a"/>
    <w:link w:val="2"/>
    <w:uiPriority w:val="99"/>
    <w:rsid w:val="00615D9D"/>
    <w:pPr>
      <w:widowControl w:val="0"/>
      <w:shd w:val="clear" w:color="auto" w:fill="FFFFFF"/>
      <w:autoSpaceDE/>
      <w:autoSpaceDN/>
      <w:adjustRightInd/>
      <w:spacing w:line="240" w:lineRule="atLeast"/>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character" w:customStyle="1" w:styleId="fontstyle01">
    <w:name w:val="fontstyle01"/>
    <w:rsid w:val="008D4E79"/>
    <w:rPr>
      <w:rFonts w:ascii="Times New Roman" w:hAnsi="Times New Roman" w:cs="Times New Roman" w:hint="default"/>
      <w:b w:val="0"/>
      <w:bCs w:val="0"/>
      <w:i w:val="0"/>
      <w:iCs w:val="0"/>
      <w:color w:val="000000"/>
      <w:sz w:val="24"/>
      <w:szCs w:val="24"/>
    </w:rPr>
  </w:style>
  <w:style w:type="character" w:customStyle="1" w:styleId="2">
    <w:name w:val="Основной текст (2)_"/>
    <w:basedOn w:val="a0"/>
    <w:link w:val="21"/>
    <w:uiPriority w:val="99"/>
    <w:locked/>
    <w:rsid w:val="00615D9D"/>
    <w:rPr>
      <w:shd w:val="clear" w:color="auto" w:fill="FFFFFF"/>
    </w:rPr>
  </w:style>
  <w:style w:type="paragraph" w:customStyle="1" w:styleId="21">
    <w:name w:val="Основной текст (2)1"/>
    <w:basedOn w:val="a"/>
    <w:link w:val="2"/>
    <w:uiPriority w:val="99"/>
    <w:rsid w:val="00615D9D"/>
    <w:pPr>
      <w:widowControl w:val="0"/>
      <w:shd w:val="clear" w:color="auto" w:fill="FFFFFF"/>
      <w:autoSpaceDE/>
      <w:autoSpaceDN/>
      <w:adjustRightInd/>
      <w:spacing w:line="240" w:lineRule="atLeas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912815167">
      <w:bodyDiv w:val="1"/>
      <w:marLeft w:val="0"/>
      <w:marRight w:val="0"/>
      <w:marTop w:val="0"/>
      <w:marBottom w:val="0"/>
      <w:divBdr>
        <w:top w:val="none" w:sz="0" w:space="0" w:color="auto"/>
        <w:left w:val="none" w:sz="0" w:space="0" w:color="auto"/>
        <w:bottom w:val="none" w:sz="0" w:space="0" w:color="auto"/>
        <w:right w:val="none" w:sz="0" w:space="0" w:color="auto"/>
      </w:divBdr>
    </w:div>
    <w:div w:id="1150560260">
      <w:bodyDiv w:val="1"/>
      <w:marLeft w:val="0"/>
      <w:marRight w:val="0"/>
      <w:marTop w:val="0"/>
      <w:marBottom w:val="0"/>
      <w:divBdr>
        <w:top w:val="none" w:sz="0" w:space="0" w:color="auto"/>
        <w:left w:val="none" w:sz="0" w:space="0" w:color="auto"/>
        <w:bottom w:val="none" w:sz="0" w:space="0" w:color="auto"/>
        <w:right w:val="none" w:sz="0" w:space="0" w:color="auto"/>
      </w:divBdr>
    </w:div>
    <w:div w:id="1487016199">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1078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dcterms:created xsi:type="dcterms:W3CDTF">2023-04-14T06:35:00Z</dcterms:created>
  <dcterms:modified xsi:type="dcterms:W3CDTF">2023-04-14T06:35:00Z</dcterms:modified>
</cp:coreProperties>
</file>