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58C5" w:rsidRPr="00136050" w:rsidRDefault="000358C5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974A50" w:rsidRPr="00974A50" w:rsidRDefault="00DC5603" w:rsidP="00974A50">
      <w:pPr>
        <w:spacing w:after="0" w:line="216" w:lineRule="auto"/>
        <w:jc w:val="center"/>
        <w:rPr>
          <w:rFonts w:ascii="Times New Roman" w:hAnsi="Times New Roman"/>
          <w:i/>
          <w:noProof/>
          <w:sz w:val="28"/>
          <w:szCs w:val="28"/>
        </w:rPr>
      </w:pPr>
      <w:r w:rsidRPr="00E67F63">
        <w:rPr>
          <w:rFonts w:ascii="Times New Roman" w:hAnsi="Times New Roman"/>
          <w:noProof/>
          <w:sz w:val="32"/>
          <w:szCs w:val="32"/>
        </w:rPr>
        <w:t>Код ДК 021-</w:t>
      </w:r>
      <w:r w:rsidRPr="00974A50">
        <w:rPr>
          <w:rFonts w:ascii="Times New Roman" w:hAnsi="Times New Roman"/>
          <w:noProof/>
          <w:sz w:val="28"/>
          <w:szCs w:val="28"/>
        </w:rPr>
        <w:t xml:space="preserve">2015 </w:t>
      </w:r>
      <w:r w:rsidR="00385E83" w:rsidRPr="00974A50">
        <w:rPr>
          <w:rFonts w:ascii="Times New Roman" w:hAnsi="Times New Roman"/>
          <w:noProof/>
          <w:sz w:val="28"/>
          <w:szCs w:val="28"/>
        </w:rPr>
        <w:t>32550000-3 «Телефонне обладнання»</w:t>
      </w:r>
      <w:r w:rsidR="00974A50" w:rsidRPr="00974A50">
        <w:rPr>
          <w:rFonts w:ascii="Times New Roman" w:hAnsi="Times New Roman"/>
          <w:i/>
          <w:noProof/>
          <w:sz w:val="28"/>
          <w:szCs w:val="28"/>
        </w:rPr>
        <w:t xml:space="preserve"> (Телефони)</w:t>
      </w:r>
    </w:p>
    <w:p w:rsidR="00C86915" w:rsidRPr="00974A50" w:rsidRDefault="00C86915" w:rsidP="00091D13">
      <w:pPr>
        <w:spacing w:after="0" w:line="216" w:lineRule="auto"/>
        <w:jc w:val="center"/>
        <w:rPr>
          <w:rFonts w:ascii="Times New Roman" w:hAnsi="Times New Roman"/>
          <w:noProof/>
          <w:sz w:val="28"/>
          <w:szCs w:val="28"/>
        </w:rPr>
      </w:pPr>
    </w:p>
    <w:p w:rsidR="00974A50" w:rsidRPr="00974A50" w:rsidRDefault="00974A50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  <w:hyperlink r:id="rId7" w:history="1">
        <w:r w:rsidRPr="00974A50">
          <w:rPr>
            <w:rStyle w:val="a8"/>
            <w:rFonts w:ascii="Times New Roman" w:hAnsi="Times New Roman"/>
            <w:color w:val="auto"/>
            <w:sz w:val="28"/>
            <w:szCs w:val="28"/>
            <w:shd w:val="clear" w:color="auto" w:fill="FFFFFF"/>
          </w:rPr>
          <w:t>UA-2023-04-04-008511-a</w:t>
        </w:r>
      </w:hyperlink>
    </w:p>
    <w:p w:rsidR="00974A50" w:rsidRPr="00974A50" w:rsidRDefault="00974A50" w:rsidP="00091D13">
      <w:pPr>
        <w:spacing w:after="0" w:line="216" w:lineRule="auto"/>
        <w:jc w:val="center"/>
        <w:rPr>
          <w:rFonts w:ascii="Times New Roman" w:hAnsi="Times New Roman"/>
          <w:sz w:val="28"/>
          <w:szCs w:val="28"/>
        </w:rPr>
      </w:pPr>
    </w:p>
    <w:p w:rsidR="000358C5" w:rsidRPr="00974A50" w:rsidRDefault="00974A50" w:rsidP="00974A50">
      <w:pPr>
        <w:jc w:val="center"/>
        <w:rPr>
          <w:rFonts w:ascii="Times New Roman" w:hAnsi="Times New Roman"/>
          <w:sz w:val="28"/>
          <w:szCs w:val="28"/>
        </w:rPr>
      </w:pPr>
      <w:r w:rsidRPr="00974A50">
        <w:rPr>
          <w:rFonts w:ascii="Times New Roman" w:hAnsi="Times New Roman"/>
          <w:sz w:val="28"/>
          <w:szCs w:val="28"/>
        </w:rPr>
        <w:t>Вимоги до предмету закупівлі для проведення процедури закупівлі</w:t>
      </w:r>
    </w:p>
    <w:tbl>
      <w:tblPr>
        <w:tblW w:w="101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84"/>
        <w:gridCol w:w="4706"/>
      </w:tblGrid>
      <w:tr w:rsidR="00C86915" w:rsidRPr="00DC5E90" w:rsidTr="00091D13">
        <w:trPr>
          <w:jc w:val="center"/>
        </w:trPr>
        <w:tc>
          <w:tcPr>
            <w:tcW w:w="5484" w:type="dxa"/>
          </w:tcPr>
          <w:p w:rsidR="00C86915" w:rsidRPr="009A6406" w:rsidRDefault="00974A50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bookmarkStart w:id="0" w:name="_GoBack"/>
            <w:r w:rsidRPr="009A6406">
              <w:rPr>
                <w:rFonts w:ascii="Times New Roman" w:hAnsi="Times New Roman"/>
                <w:b/>
                <w:sz w:val="28"/>
                <w:szCs w:val="28"/>
              </w:rPr>
              <w:t>Технічні та якісні характеристики</w:t>
            </w:r>
            <w:bookmarkEnd w:id="0"/>
          </w:p>
        </w:tc>
        <w:tc>
          <w:tcPr>
            <w:tcW w:w="4706" w:type="dxa"/>
          </w:tcPr>
          <w:p w:rsidR="00C86915" w:rsidRPr="00DC5E90" w:rsidRDefault="00F9619D" w:rsidP="00091D13">
            <w:pPr>
              <w:spacing w:after="0" w:line="21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C5E90">
              <w:rPr>
                <w:rFonts w:ascii="Times New Roman" w:hAnsi="Times New Roman"/>
                <w:b/>
                <w:sz w:val="28"/>
                <w:szCs w:val="28"/>
              </w:rPr>
              <w:t>Обґрунтування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385E83" w:rsidRPr="00385E83" w:rsidRDefault="00385E83" w:rsidP="00385E83">
            <w:pPr>
              <w:numPr>
                <w:ilvl w:val="0"/>
                <w:numId w:val="3"/>
              </w:num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 xml:space="preserve">Тип телефона - аналоговий </w:t>
            </w:r>
          </w:p>
          <w:p w:rsidR="00385E83" w:rsidRPr="00385E83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>Тип набору - імпульсний / тоновий;</w:t>
            </w:r>
          </w:p>
          <w:p w:rsidR="00385E83" w:rsidRPr="00385E83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>Кількість телефонних ліній – 1;</w:t>
            </w:r>
          </w:p>
          <w:p w:rsidR="00385E83" w:rsidRPr="00385E83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>Розташування клавіш - на корпусі;</w:t>
            </w:r>
          </w:p>
          <w:p w:rsidR="00385E83" w:rsidRPr="00385E83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>Функції</w:t>
            </w:r>
          </w:p>
          <w:p w:rsidR="00385E83" w:rsidRPr="00385E83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 xml:space="preserve">Можливість монтажу на стіну: є; </w:t>
            </w:r>
          </w:p>
          <w:p w:rsidR="00385E83" w:rsidRPr="00385E83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>Регулювання гучності дзвінка: є;</w:t>
            </w:r>
          </w:p>
          <w:p w:rsidR="00385E83" w:rsidRPr="00385E83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>Кнопка флеш: є;</w:t>
            </w:r>
          </w:p>
          <w:p w:rsidR="003F595C" w:rsidRPr="003F595C" w:rsidRDefault="00385E83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85E83">
              <w:rPr>
                <w:rFonts w:ascii="Times New Roman" w:hAnsi="Times New Roman"/>
                <w:sz w:val="28"/>
                <w:szCs w:val="28"/>
              </w:rPr>
              <w:t>Регулювання гучності динаміка: є</w:t>
            </w:r>
          </w:p>
          <w:p w:rsidR="003F595C" w:rsidRDefault="003F595C" w:rsidP="00385E83">
            <w:pPr>
              <w:spacing w:after="0" w:line="216" w:lineRule="auto"/>
              <w:ind w:left="72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t xml:space="preserve">Гарантійний термін експлуатації, міс., не менше: </w:t>
            </w:r>
            <w:r w:rsidR="00385E83">
              <w:rPr>
                <w:rFonts w:ascii="Times New Roman" w:hAnsi="Times New Roman"/>
                <w:sz w:val="28"/>
                <w:szCs w:val="28"/>
              </w:rPr>
              <w:t>60</w:t>
            </w:r>
          </w:p>
          <w:p w:rsidR="00BE18A6" w:rsidRDefault="00BE18A6" w:rsidP="00F20DDC">
            <w:pPr>
              <w:numPr>
                <w:ilvl w:val="0"/>
                <w:numId w:val="3"/>
              </w:numPr>
              <w:spacing w:after="0" w:line="216" w:lineRule="auto"/>
              <w:ind w:left="26" w:firstLine="334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Місце </w:t>
            </w:r>
            <w:r w:rsidR="006D1726">
              <w:rPr>
                <w:rFonts w:ascii="Times New Roman" w:hAnsi="Times New Roman"/>
                <w:sz w:val="28"/>
                <w:szCs w:val="28"/>
              </w:rPr>
              <w:t>поставки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r w:rsidR="00F20DDC" w:rsidRPr="00F20DDC">
              <w:rPr>
                <w:rFonts w:ascii="Times New Roman" w:hAnsi="Times New Roman"/>
                <w:sz w:val="28"/>
                <w:szCs w:val="28"/>
              </w:rPr>
              <w:t xml:space="preserve">м. Дніпро, </w:t>
            </w:r>
            <w:r w:rsidR="00751925">
              <w:rPr>
                <w:rFonts w:ascii="Times New Roman" w:hAnsi="Times New Roman"/>
                <w:sz w:val="28"/>
                <w:szCs w:val="28"/>
              </w:rPr>
              <w:br/>
            </w:r>
            <w:r w:rsidR="00F20DDC" w:rsidRPr="00F20DDC">
              <w:rPr>
                <w:rFonts w:ascii="Times New Roman" w:hAnsi="Times New Roman"/>
                <w:sz w:val="28"/>
                <w:szCs w:val="28"/>
              </w:rPr>
              <w:t xml:space="preserve">вул. </w:t>
            </w:r>
            <w:proofErr w:type="spellStart"/>
            <w:r w:rsidR="00F20DDC" w:rsidRPr="00F20DDC">
              <w:rPr>
                <w:rFonts w:ascii="Times New Roman" w:hAnsi="Times New Roman"/>
                <w:sz w:val="28"/>
                <w:szCs w:val="28"/>
              </w:rPr>
              <w:t>Каруна</w:t>
            </w:r>
            <w:proofErr w:type="spellEnd"/>
            <w:r w:rsidR="00F20DDC" w:rsidRPr="00F20DDC">
              <w:rPr>
                <w:rFonts w:ascii="Times New Roman" w:hAnsi="Times New Roman"/>
                <w:sz w:val="28"/>
                <w:szCs w:val="28"/>
              </w:rPr>
              <w:t>, 16  – 82 шт.; м. Запоріжжя, вул. К. Великого, 1 – 80 шт.; м. Кривий Ріг, вул. Залізничників, 2 - 80 шт. пункти концентрації обробки перевізних документів регіональної філії «Придніпровська залізниця» АТ «Укрзалізниця».</w:t>
            </w:r>
          </w:p>
          <w:p w:rsidR="00AC2B13" w:rsidRPr="00BE18A6" w:rsidRDefault="00FC72E2" w:rsidP="00385E8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E18A6">
              <w:rPr>
                <w:rFonts w:ascii="Times New Roman" w:hAnsi="Times New Roman"/>
                <w:sz w:val="28"/>
                <w:szCs w:val="28"/>
              </w:rPr>
              <w:t>. Кількість: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385E83">
              <w:rPr>
                <w:rFonts w:ascii="Times New Roman" w:hAnsi="Times New Roman"/>
                <w:sz w:val="28"/>
                <w:szCs w:val="28"/>
              </w:rPr>
              <w:t>242</w:t>
            </w:r>
            <w:r w:rsidR="00E86E5E">
              <w:rPr>
                <w:rFonts w:ascii="Times New Roman" w:hAnsi="Times New Roman"/>
                <w:sz w:val="28"/>
                <w:szCs w:val="28"/>
              </w:rPr>
              <w:t xml:space="preserve"> шт.</w:t>
            </w:r>
          </w:p>
        </w:tc>
        <w:tc>
          <w:tcPr>
            <w:tcW w:w="4706" w:type="dxa"/>
          </w:tcPr>
          <w:p w:rsidR="003C43D9" w:rsidRPr="00CA2E63" w:rsidRDefault="003F595C" w:rsidP="00376486">
            <w:pPr>
              <w:spacing w:after="0" w:line="216" w:lineRule="auto"/>
              <w:rPr>
                <w:rFonts w:ascii="Times New Roman" w:eastAsia="Times New Roman" w:hAnsi="Times New Roman"/>
                <w:color w:val="333333"/>
                <w:sz w:val="24"/>
                <w:szCs w:val="24"/>
                <w:lang w:eastAsia="ru-RU"/>
              </w:rPr>
            </w:pPr>
            <w:r w:rsidRPr="003F595C">
              <w:rPr>
                <w:rFonts w:ascii="Times New Roman" w:hAnsi="Times New Roman"/>
                <w:sz w:val="28"/>
                <w:szCs w:val="28"/>
              </w:rPr>
              <w:t xml:space="preserve">Закупівля проводиться </w:t>
            </w:r>
            <w:r w:rsidR="00A049F9" w:rsidRPr="003F595C">
              <w:rPr>
                <w:rFonts w:ascii="Times New Roman" w:hAnsi="Times New Roman"/>
                <w:sz w:val="28"/>
                <w:szCs w:val="28"/>
              </w:rPr>
              <w:t>з метою виконання програми по обладнанню технічними засобами пунктів концентрації обробки перевізних документів у 2023 році</w:t>
            </w:r>
            <w:r w:rsidR="00376486">
              <w:rPr>
                <w:rFonts w:ascii="Times New Roman" w:hAnsi="Times New Roman"/>
                <w:sz w:val="28"/>
                <w:szCs w:val="28"/>
              </w:rPr>
              <w:t xml:space="preserve">, на виконання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реалізації стратегічних ініціатив АТ «Укрзалізниця» за напрямком вдосконалення організації вантажних перевезень та запровадження оформлення вантажних перевезень через пункти концентрації</w:t>
            </w:r>
            <w:r w:rsidR="00C75F70">
              <w:rPr>
                <w:rFonts w:ascii="Times New Roman" w:hAnsi="Times New Roman"/>
                <w:sz w:val="28"/>
                <w:szCs w:val="28"/>
              </w:rPr>
              <w:t xml:space="preserve"> обробки перевізних документів, та </w:t>
            </w:r>
            <w:r w:rsidR="00A049F9" w:rsidRPr="00A049F9">
              <w:rPr>
                <w:rFonts w:ascii="Times New Roman" w:hAnsi="Times New Roman"/>
                <w:sz w:val="28"/>
                <w:szCs w:val="28"/>
              </w:rPr>
              <w:t>на виконання розпоряджень АТ «Укрзалізниця» від 02.09.2022 № ЦЦМ-9/31, від 30.09.2022  № ЦЦМ-9/37 та від 21.10.2022 № Ц-1-91/1707-22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404D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3C43D9" w:rsidRPr="00DC5E90" w:rsidTr="00091D13">
        <w:trPr>
          <w:jc w:val="center"/>
        </w:trPr>
        <w:tc>
          <w:tcPr>
            <w:tcW w:w="5484" w:type="dxa"/>
          </w:tcPr>
          <w:p w:rsidR="00AC2B13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Очікувана вартість закупівлі: </w:t>
            </w:r>
          </w:p>
          <w:p w:rsidR="00AC2B13" w:rsidRPr="00AC2B13" w:rsidRDefault="00385E83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385E83">
              <w:rPr>
                <w:rFonts w:ascii="Times New Roman" w:hAnsi="Times New Roman"/>
                <w:sz w:val="28"/>
                <w:szCs w:val="28"/>
                <w:lang w:val="ru-RU"/>
              </w:rPr>
              <w:t>161 898</w:t>
            </w:r>
            <w:r w:rsidR="00507284" w:rsidRPr="00507284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,00 </w:t>
            </w:r>
            <w:r w:rsidR="00AC2B13" w:rsidRPr="00AC2B13">
              <w:rPr>
                <w:rFonts w:ascii="Times New Roman" w:hAnsi="Times New Roman"/>
                <w:sz w:val="28"/>
                <w:szCs w:val="28"/>
                <w:lang w:val="ru-RU"/>
              </w:rPr>
              <w:t>грн. з ПДВ</w:t>
            </w:r>
          </w:p>
          <w:p w:rsidR="003C43D9" w:rsidRPr="00DC5E90" w:rsidRDefault="003C43D9" w:rsidP="00AC2B13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06" w:type="dxa"/>
          </w:tcPr>
          <w:p w:rsidR="003C43D9" w:rsidRPr="00AA4386" w:rsidRDefault="003C43D9" w:rsidP="00974A50">
            <w:pPr>
              <w:spacing w:after="0" w:line="216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A4386">
              <w:rPr>
                <w:rFonts w:ascii="Times New Roman" w:hAnsi="Times New Roman"/>
                <w:sz w:val="28"/>
                <w:szCs w:val="28"/>
              </w:rPr>
              <w:t>За результатами ма</w:t>
            </w:r>
            <w:r w:rsidR="00974A50">
              <w:rPr>
                <w:rFonts w:ascii="Times New Roman" w:hAnsi="Times New Roman"/>
                <w:sz w:val="28"/>
                <w:szCs w:val="28"/>
              </w:rPr>
              <w:t>ркетингового дослідження ринку</w:t>
            </w:r>
          </w:p>
        </w:tc>
      </w:tr>
    </w:tbl>
    <w:p w:rsidR="00031BD2" w:rsidRDefault="00031BD2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D1726" w:rsidRDefault="006D1726" w:rsidP="000358C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090FDA" w:rsidRPr="00832F43" w:rsidTr="00832F43">
        <w:tc>
          <w:tcPr>
            <w:tcW w:w="4927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>Головний інженер СП «Дніпровська дирекція залізничних перевезень» регіональної філії «Придніпровська залізниця» АТ «Укрзалізниця»</w:t>
            </w:r>
          </w:p>
        </w:tc>
        <w:tc>
          <w:tcPr>
            <w:tcW w:w="4928" w:type="dxa"/>
            <w:shd w:val="clear" w:color="auto" w:fill="auto"/>
          </w:tcPr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90FDA" w:rsidRPr="00832F43" w:rsidRDefault="00090FDA" w:rsidP="000358C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51423" w:rsidRDefault="00090FDA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32F43">
              <w:rPr>
                <w:rFonts w:ascii="Times New Roman" w:hAnsi="Times New Roman"/>
                <w:sz w:val="28"/>
                <w:szCs w:val="28"/>
              </w:rPr>
              <w:t xml:space="preserve">                         </w:t>
            </w:r>
          </w:p>
          <w:p w:rsidR="00090FDA" w:rsidRPr="00832F43" w:rsidRDefault="00351423" w:rsidP="0050728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</w:t>
            </w:r>
            <w:r w:rsidR="00507284">
              <w:rPr>
                <w:rFonts w:ascii="Times New Roman" w:hAnsi="Times New Roman"/>
                <w:sz w:val="28"/>
                <w:szCs w:val="28"/>
              </w:rPr>
              <w:t>Антон ДОЛГОПОЛОВ</w:t>
            </w:r>
          </w:p>
        </w:tc>
      </w:tr>
    </w:tbl>
    <w:p w:rsidR="00C86915" w:rsidRPr="0067791F" w:rsidRDefault="00C86915">
      <w:pPr>
        <w:jc w:val="both"/>
        <w:rPr>
          <w:rFonts w:ascii="Times New Roman" w:hAnsi="Times New Roman"/>
          <w:sz w:val="28"/>
          <w:szCs w:val="28"/>
        </w:rPr>
      </w:pPr>
    </w:p>
    <w:sectPr w:rsidR="00C86915" w:rsidRPr="0067791F" w:rsidSect="00091D13">
      <w:pgSz w:w="11906" w:h="16838"/>
      <w:pgMar w:top="709" w:right="850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34F60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8B25DA"/>
    <w:multiLevelType w:val="hybridMultilevel"/>
    <w:tmpl w:val="6712A3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D506C3"/>
    <w:multiLevelType w:val="hybridMultilevel"/>
    <w:tmpl w:val="DAF8F7C6"/>
    <w:lvl w:ilvl="0" w:tplc="AEA442A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2C42"/>
    <w:rsid w:val="00031BD2"/>
    <w:rsid w:val="000358C5"/>
    <w:rsid w:val="00090FDA"/>
    <w:rsid w:val="00091D13"/>
    <w:rsid w:val="00111A87"/>
    <w:rsid w:val="00136050"/>
    <w:rsid w:val="001B1179"/>
    <w:rsid w:val="002368C2"/>
    <w:rsid w:val="002B4B42"/>
    <w:rsid w:val="00335066"/>
    <w:rsid w:val="00351423"/>
    <w:rsid w:val="00355D07"/>
    <w:rsid w:val="00364712"/>
    <w:rsid w:val="00364E4D"/>
    <w:rsid w:val="00376486"/>
    <w:rsid w:val="00385E83"/>
    <w:rsid w:val="003B5F29"/>
    <w:rsid w:val="003C43D9"/>
    <w:rsid w:val="003D1F32"/>
    <w:rsid w:val="003F595C"/>
    <w:rsid w:val="00404D20"/>
    <w:rsid w:val="00461B3E"/>
    <w:rsid w:val="004A77E8"/>
    <w:rsid w:val="00507284"/>
    <w:rsid w:val="00524EA2"/>
    <w:rsid w:val="005A180C"/>
    <w:rsid w:val="00615E02"/>
    <w:rsid w:val="00656B28"/>
    <w:rsid w:val="0067791F"/>
    <w:rsid w:val="006D1726"/>
    <w:rsid w:val="00706FA1"/>
    <w:rsid w:val="00707A92"/>
    <w:rsid w:val="00707F86"/>
    <w:rsid w:val="0071613B"/>
    <w:rsid w:val="00751925"/>
    <w:rsid w:val="007A5571"/>
    <w:rsid w:val="00832F43"/>
    <w:rsid w:val="00862C42"/>
    <w:rsid w:val="0092754C"/>
    <w:rsid w:val="00974A50"/>
    <w:rsid w:val="009A6406"/>
    <w:rsid w:val="009E7BFC"/>
    <w:rsid w:val="009F01AF"/>
    <w:rsid w:val="009F40CF"/>
    <w:rsid w:val="00A019C4"/>
    <w:rsid w:val="00A049F9"/>
    <w:rsid w:val="00A67B7D"/>
    <w:rsid w:val="00AC2B13"/>
    <w:rsid w:val="00AE2941"/>
    <w:rsid w:val="00BE18A6"/>
    <w:rsid w:val="00C20E6C"/>
    <w:rsid w:val="00C75F70"/>
    <w:rsid w:val="00C86915"/>
    <w:rsid w:val="00C870E5"/>
    <w:rsid w:val="00C95E64"/>
    <w:rsid w:val="00D97E85"/>
    <w:rsid w:val="00DA10CA"/>
    <w:rsid w:val="00DA6659"/>
    <w:rsid w:val="00DC5603"/>
    <w:rsid w:val="00DC5E90"/>
    <w:rsid w:val="00DD5714"/>
    <w:rsid w:val="00E42570"/>
    <w:rsid w:val="00E637FA"/>
    <w:rsid w:val="00E86E5E"/>
    <w:rsid w:val="00EA2C33"/>
    <w:rsid w:val="00EB3CB0"/>
    <w:rsid w:val="00F20DDC"/>
    <w:rsid w:val="00F40BA2"/>
    <w:rsid w:val="00F926A2"/>
    <w:rsid w:val="00F9619D"/>
    <w:rsid w:val="00FA3E15"/>
    <w:rsid w:val="00FC72E2"/>
    <w:rsid w:val="00FE2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19C4"/>
    <w:pPr>
      <w:spacing w:after="200" w:line="276" w:lineRule="auto"/>
    </w:pPr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111A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rsid w:val="00DA665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857EAE"/>
    <w:rPr>
      <w:rFonts w:ascii="Times New Roman" w:hAnsi="Times New Roman"/>
      <w:sz w:val="0"/>
      <w:szCs w:val="0"/>
      <w:lang w:val="uk-UA" w:eastAsia="en-US"/>
    </w:rPr>
  </w:style>
  <w:style w:type="character" w:customStyle="1" w:styleId="a6">
    <w:name w:val="Нижний колонтитул Знак"/>
    <w:aliases w:val="Знак Знак,Знак17 Знак"/>
    <w:link w:val="a7"/>
    <w:locked/>
    <w:rsid w:val="00F926A2"/>
    <w:rPr>
      <w:rFonts w:ascii="Times New Roman CYR" w:hAnsi="Times New Roman CYR" w:cs="Times New Roman CYR"/>
      <w:sz w:val="24"/>
      <w:szCs w:val="24"/>
      <w:lang w:val="ru-RU" w:eastAsia="ru-RU"/>
    </w:rPr>
  </w:style>
  <w:style w:type="paragraph" w:styleId="a7">
    <w:name w:val="footer"/>
    <w:aliases w:val="Знак,Знак17"/>
    <w:basedOn w:val="a"/>
    <w:link w:val="a6"/>
    <w:rsid w:val="00F926A2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character" w:customStyle="1" w:styleId="1">
    <w:name w:val="Нижний колонтитул Знак1"/>
    <w:uiPriority w:val="99"/>
    <w:semiHidden/>
    <w:rsid w:val="00F926A2"/>
    <w:rPr>
      <w:sz w:val="22"/>
      <w:szCs w:val="22"/>
      <w:lang w:eastAsia="en-US"/>
    </w:rPr>
  </w:style>
  <w:style w:type="character" w:styleId="a8">
    <w:name w:val="Hyperlink"/>
    <w:uiPriority w:val="99"/>
    <w:semiHidden/>
    <w:unhideWhenUsed/>
    <w:rsid w:val="00974A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1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prozorro.gov.ua/tender/UA-2023-04-04-008511-a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A21FB-1C50-4F97-B009-DAD5756EC9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Zavgorodnyaya.L.V</dc:creator>
  <cp:lastModifiedBy>T.Rybalko</cp:lastModifiedBy>
  <cp:revision>4</cp:revision>
  <cp:lastPrinted>2023-03-31T12:22:00Z</cp:lastPrinted>
  <dcterms:created xsi:type="dcterms:W3CDTF">2023-04-17T11:12:00Z</dcterms:created>
  <dcterms:modified xsi:type="dcterms:W3CDTF">2023-04-17T11:15:00Z</dcterms:modified>
</cp:coreProperties>
</file>