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33" w:rsidRDefault="00A83AEE" w:rsidP="000B7713">
      <w:pPr>
        <w:jc w:val="center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="00E832DE" w:rsidRPr="00E832DE">
        <w:rPr>
          <w:color w:val="000000"/>
          <w:sz w:val="32"/>
          <w:szCs w:val="32"/>
          <w:lang w:val="uk-UA"/>
        </w:rPr>
        <w:t>44190000-8 «Конструкційні матеріали різні» (плита ДСП ламінована)</w:t>
      </w:r>
    </w:p>
    <w:bookmarkStart w:id="0" w:name="_GoBack"/>
    <w:p w:rsidR="00F4708C" w:rsidRPr="00F4708C" w:rsidRDefault="00F4708C" w:rsidP="000B7713">
      <w:pPr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4708C">
        <w:rPr>
          <w:rFonts w:ascii="Times New Roman" w:hAnsi="Times New Roman"/>
          <w:sz w:val="28"/>
          <w:szCs w:val="28"/>
        </w:rPr>
        <w:fldChar w:fldCharType="begin"/>
      </w:r>
      <w:r w:rsidRPr="00F4708C">
        <w:rPr>
          <w:rFonts w:ascii="Times New Roman" w:hAnsi="Times New Roman"/>
          <w:sz w:val="28"/>
          <w:szCs w:val="28"/>
        </w:rPr>
        <w:instrText xml:space="preserve"> HYPERLINK "http://prozorro.gov.ua/tender/UA-2023-05-02-010349-a/" </w:instrText>
      </w:r>
      <w:r w:rsidRPr="00F4708C">
        <w:rPr>
          <w:rFonts w:ascii="Times New Roman" w:hAnsi="Times New Roman"/>
          <w:sz w:val="28"/>
          <w:szCs w:val="28"/>
        </w:rPr>
        <w:fldChar w:fldCharType="separate"/>
      </w:r>
      <w:r w:rsidRPr="00F4708C">
        <w:rPr>
          <w:rStyle w:val="a3"/>
          <w:rFonts w:ascii="Times New Roman" w:hAnsi="Times New Roman"/>
          <w:sz w:val="28"/>
          <w:szCs w:val="28"/>
          <w:shd w:val="clear" w:color="auto" w:fill="FAFAFA"/>
        </w:rPr>
        <w:t>UA-2023-05-02-010349-a</w:t>
      </w:r>
      <w:r w:rsidRPr="00F4708C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4B118F" w:rsidRDefault="004B118F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1D0A4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1D0A48">
              <w:rPr>
                <w:b/>
                <w:sz w:val="28"/>
                <w:szCs w:val="28"/>
                <w:lang w:val="uk-UA"/>
              </w:rPr>
              <w:t>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F4708C" w:rsidRPr="00E832DE" w:rsidTr="001D0A48">
        <w:tc>
          <w:tcPr>
            <w:tcW w:w="11874" w:type="dxa"/>
          </w:tcPr>
          <w:p w:rsidR="00F4708C" w:rsidRPr="002F391C" w:rsidRDefault="00F4708C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F4708C" w:rsidRDefault="00F4708C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F4708C" w:rsidRPr="00E832DE" w:rsidRDefault="00F4708C" w:rsidP="00E832D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E832DE">
              <w:rPr>
                <w:sz w:val="22"/>
                <w:szCs w:val="22"/>
                <w:lang w:val="uk-UA"/>
              </w:rPr>
              <w:t>Габаритні розміри:</w:t>
            </w:r>
          </w:p>
          <w:p w:rsidR="00F4708C" w:rsidRPr="00E832DE" w:rsidRDefault="00F4708C" w:rsidP="00E832D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E832DE">
              <w:rPr>
                <w:sz w:val="22"/>
                <w:szCs w:val="22"/>
                <w:lang w:val="uk-UA"/>
              </w:rPr>
              <w:t>- довжина – 2750±5 мм</w:t>
            </w:r>
          </w:p>
          <w:p w:rsidR="00F4708C" w:rsidRPr="00E832DE" w:rsidRDefault="00F4708C" w:rsidP="00E832D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E832DE">
              <w:rPr>
                <w:sz w:val="22"/>
                <w:szCs w:val="22"/>
                <w:lang w:val="uk-UA"/>
              </w:rPr>
              <w:t>- ширина – 1830±5 мм;</w:t>
            </w:r>
          </w:p>
          <w:p w:rsidR="00F4708C" w:rsidRPr="00E832DE" w:rsidRDefault="00F4708C" w:rsidP="00E832D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E832DE">
              <w:rPr>
                <w:sz w:val="22"/>
                <w:szCs w:val="22"/>
                <w:lang w:val="uk-UA"/>
              </w:rPr>
              <w:t>- товщина – 16±1 мм</w:t>
            </w:r>
          </w:p>
          <w:p w:rsidR="00F4708C" w:rsidRPr="00E832DE" w:rsidRDefault="00F4708C" w:rsidP="00E832D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E832DE">
              <w:rPr>
                <w:sz w:val="22"/>
                <w:szCs w:val="22"/>
                <w:lang w:val="uk-UA"/>
              </w:rPr>
              <w:t>Сорт – І, ІІ сорт;</w:t>
            </w:r>
          </w:p>
          <w:p w:rsidR="00F4708C" w:rsidRPr="00E832DE" w:rsidRDefault="00F4708C" w:rsidP="00E832D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E832DE">
              <w:rPr>
                <w:sz w:val="22"/>
                <w:szCs w:val="22"/>
                <w:lang w:val="uk-UA"/>
              </w:rPr>
              <w:t>Поверхня – ламінована;</w:t>
            </w:r>
          </w:p>
          <w:p w:rsidR="00F4708C" w:rsidRPr="00195980" w:rsidRDefault="00F4708C" w:rsidP="00E832D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E832DE">
              <w:rPr>
                <w:sz w:val="22"/>
                <w:szCs w:val="22"/>
                <w:lang w:val="uk-UA"/>
              </w:rPr>
              <w:t>Колір – дуб.</w:t>
            </w:r>
          </w:p>
        </w:tc>
        <w:tc>
          <w:tcPr>
            <w:tcW w:w="3685" w:type="dxa"/>
            <w:vMerge w:val="restart"/>
            <w:vAlign w:val="center"/>
          </w:tcPr>
          <w:p w:rsidR="00F4708C" w:rsidRPr="00E832DE" w:rsidRDefault="00F4708C" w:rsidP="00E832DE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Для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виробництва меблів, внутрішньої відділки </w:t>
            </w: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будівель та споруд структурних </w:t>
            </w:r>
            <w:r>
              <w:rPr>
                <w:rFonts w:ascii="Times New Roman" w:hAnsi="Times New Roman"/>
                <w:color w:val="000000"/>
                <w:lang w:val="uk-UA"/>
              </w:rPr>
              <w:t>підрозділів регіональної філії</w:t>
            </w:r>
          </w:p>
        </w:tc>
      </w:tr>
      <w:tr w:rsidR="00F4708C" w:rsidRPr="00A3161F" w:rsidTr="00A650E1">
        <w:tc>
          <w:tcPr>
            <w:tcW w:w="11874" w:type="dxa"/>
          </w:tcPr>
          <w:p w:rsidR="00F4708C" w:rsidRDefault="00F4708C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F4708C" w:rsidRDefault="00F4708C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F4708C" w:rsidRDefault="00F4708C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4708C" w:rsidRPr="00A83AEE" w:rsidRDefault="00F4708C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 w:rsidRPr="00CD4D93">
              <w:rPr>
                <w:sz w:val="22"/>
                <w:szCs w:val="22"/>
                <w:lang w:val="uk-UA"/>
              </w:rPr>
              <w:t xml:space="preserve">ДСТУ EN 1313-1:2018 або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F4708C" w:rsidRPr="00E10BF5" w:rsidRDefault="00F4708C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1D0A48" w:rsidRPr="00E832DE" w:rsidTr="000C2657">
        <w:trPr>
          <w:trHeight w:val="1916"/>
        </w:trPr>
        <w:tc>
          <w:tcPr>
            <w:tcW w:w="11874" w:type="dxa"/>
          </w:tcPr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0A48" w:rsidRPr="00026887" w:rsidRDefault="00E832DE" w:rsidP="0035007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E832DE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508 318,20 грн. з ПДВ  (п’ятсот вісім тисяч триста вісімнадцять гривень  20 копійок), 423 598,50 грн. без ПДВ (чотириста двадцять три тисячі п’ятсот дев’яносто вісім   гривень 50 копійок)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.</w:t>
            </w:r>
          </w:p>
        </w:tc>
        <w:tc>
          <w:tcPr>
            <w:tcW w:w="3685" w:type="dxa"/>
          </w:tcPr>
          <w:p w:rsidR="001D0A48" w:rsidRPr="00E112CB" w:rsidRDefault="00F4708C" w:rsidP="00F4708C">
            <w:pPr>
              <w:jc w:val="center"/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0A48"/>
    <w:rsid w:val="001D563B"/>
    <w:rsid w:val="001E7733"/>
    <w:rsid w:val="00241B52"/>
    <w:rsid w:val="002F391C"/>
    <w:rsid w:val="00323EB1"/>
    <w:rsid w:val="00350077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950AB6"/>
    <w:rsid w:val="009B25E2"/>
    <w:rsid w:val="00A0112F"/>
    <w:rsid w:val="00A3161F"/>
    <w:rsid w:val="00A650E1"/>
    <w:rsid w:val="00A83AEE"/>
    <w:rsid w:val="00A94874"/>
    <w:rsid w:val="00CB3B13"/>
    <w:rsid w:val="00D73549"/>
    <w:rsid w:val="00E10BF5"/>
    <w:rsid w:val="00E112CB"/>
    <w:rsid w:val="00E17D85"/>
    <w:rsid w:val="00E832DE"/>
    <w:rsid w:val="00EA6244"/>
    <w:rsid w:val="00EC4EFC"/>
    <w:rsid w:val="00F4708C"/>
    <w:rsid w:val="00F721C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2022-12-15T06:06:00Z</cp:lastPrinted>
  <dcterms:created xsi:type="dcterms:W3CDTF">2023-05-10T11:30:00Z</dcterms:created>
  <dcterms:modified xsi:type="dcterms:W3CDTF">2023-05-10T11:30:00Z</dcterms:modified>
</cp:coreProperties>
</file>