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431347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431347" w:rsidRPr="00431347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431347" w:rsidRPr="00431347">
        <w:rPr>
          <w:b/>
          <w:sz w:val="28"/>
          <w:szCs w:val="28"/>
          <w:lang w:val="uk-UA"/>
        </w:rPr>
        <w:t>комутування</w:t>
      </w:r>
      <w:proofErr w:type="spellEnd"/>
      <w:r w:rsidR="00431347">
        <w:rPr>
          <w:b/>
          <w:sz w:val="28"/>
          <w:szCs w:val="28"/>
          <w:lang w:val="uk-UA"/>
        </w:rPr>
        <w:t xml:space="preserve"> </w:t>
      </w:r>
      <w:r w:rsidR="00431347" w:rsidRPr="00431347">
        <w:rPr>
          <w:b/>
          <w:sz w:val="28"/>
          <w:szCs w:val="28"/>
          <w:lang w:val="uk-UA"/>
        </w:rPr>
        <w:t>та захисту електричних кіл» (Роз'єднувачі контактної мережі)</w:t>
      </w:r>
    </w:p>
    <w:p w:rsidR="0069311B" w:rsidRDefault="0069311B" w:rsidP="00431347">
      <w:pPr>
        <w:jc w:val="center"/>
        <w:rPr>
          <w:lang w:val="uk-UA"/>
        </w:rPr>
      </w:pPr>
      <w:hyperlink r:id="rId5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bookmarkStart w:id="0" w:name="_GoBack"/>
        <w:r w:rsidRPr="0069311B">
          <w:rPr>
            <w:rStyle w:val="a3"/>
            <w:rFonts w:ascii="Times New Roman" w:hAnsi="Times New Roman"/>
            <w:sz w:val="28"/>
            <w:szCs w:val="28"/>
          </w:rPr>
          <w:t>UA-2023-05-05-000150-a</w:t>
        </w:r>
        <w:bookmarkEnd w:id="0"/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582"/>
        <w:gridCol w:w="2977"/>
      </w:tblGrid>
      <w:tr w:rsidR="000259B5" w:rsidTr="0069311B">
        <w:trPr>
          <w:trHeight w:val="500"/>
        </w:trPr>
        <w:tc>
          <w:tcPr>
            <w:tcW w:w="12582" w:type="dxa"/>
          </w:tcPr>
          <w:p w:rsidR="00AA5AD2" w:rsidRPr="00254B48" w:rsidRDefault="000259B5" w:rsidP="0069311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0259B5" w:rsidRDefault="000259B5" w:rsidP="0069311B">
            <w:pPr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54B48">
        <w:tc>
          <w:tcPr>
            <w:tcW w:w="12582" w:type="dxa"/>
          </w:tcPr>
          <w:p w:rsidR="000259B5" w:rsidRPr="002F391C" w:rsidRDefault="000259B5" w:rsidP="0043134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31347" w:rsidRPr="00431347" w:rsidRDefault="00431347" w:rsidP="0043134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Роз`єднувач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контактної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мережі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РКС-3,3/4000 з </w:t>
            </w:r>
            <w:proofErr w:type="spellStart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>ручним</w:t>
            </w:r>
            <w:proofErr w:type="spellEnd"/>
            <w:r w:rsidRPr="00431347">
              <w:rPr>
                <w:rFonts w:ascii="Times New Roman" w:hAnsi="Times New Roman"/>
                <w:b/>
                <w:sz w:val="22"/>
                <w:szCs w:val="22"/>
              </w:rPr>
              <w:t xml:space="preserve"> приводом типу ПР-1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комутаційних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робіт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електрифікованих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дільницях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залізничному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транспорту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напругою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3,3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кВ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номінальна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напруга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3,3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кВ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номінальний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струм – 4000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механічна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зносостійкість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 – 2000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циклі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струм допустимого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циклічного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перевантаження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6000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максимальний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струм,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відключається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аварійному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режимі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індуктивності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, А: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>350 МГц                             30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>35 МГц</w:t>
            </w:r>
            <w:r w:rsidRPr="00D60DD1">
              <w:rPr>
                <w:rFonts w:ascii="Times New Roman" w:hAnsi="Times New Roman"/>
                <w:sz w:val="22"/>
                <w:szCs w:val="22"/>
              </w:rPr>
              <w:tab/>
            </w:r>
            <w:r w:rsidRPr="00D60DD1">
              <w:rPr>
                <w:rFonts w:ascii="Times New Roman" w:hAnsi="Times New Roman"/>
                <w:sz w:val="22"/>
                <w:szCs w:val="22"/>
              </w:rPr>
              <w:tab/>
            </w:r>
            <w:r w:rsidRPr="00D60DD1">
              <w:rPr>
                <w:rFonts w:ascii="Times New Roman" w:hAnsi="Times New Roman"/>
                <w:sz w:val="22"/>
                <w:szCs w:val="22"/>
              </w:rPr>
              <w:tab/>
              <w:t>2000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не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ільше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50 кг;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тип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ізоляції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полімерна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Основні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ічні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характеристики приводу: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максимальний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момент на валу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головним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ножем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- 27-40 кгс/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м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кут повороту валу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головним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ножем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- 90+/-5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градусі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r w:rsidRPr="00D60DD1">
              <w:rPr>
                <w:rFonts w:ascii="Times New Roman" w:hAnsi="Times New Roman"/>
                <w:sz w:val="22"/>
                <w:szCs w:val="22"/>
              </w:rPr>
              <w:t xml:space="preserve">час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виконання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операції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“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включення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”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чи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“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ви</w:t>
            </w:r>
            <w:r w:rsidR="00A01D38">
              <w:rPr>
                <w:rFonts w:ascii="Times New Roman" w:hAnsi="Times New Roman"/>
                <w:sz w:val="22"/>
                <w:szCs w:val="22"/>
              </w:rPr>
              <w:t>ключення</w:t>
            </w:r>
            <w:proofErr w:type="spellEnd"/>
            <w:r w:rsidR="00A01D38">
              <w:rPr>
                <w:rFonts w:ascii="Times New Roman" w:hAnsi="Times New Roman"/>
                <w:sz w:val="22"/>
                <w:szCs w:val="22"/>
              </w:rPr>
              <w:t xml:space="preserve">” </w:t>
            </w:r>
            <w:proofErr w:type="spellStart"/>
            <w:r w:rsidR="00A01D38">
              <w:rPr>
                <w:rFonts w:ascii="Times New Roman" w:hAnsi="Times New Roman"/>
                <w:sz w:val="22"/>
                <w:szCs w:val="22"/>
              </w:rPr>
              <w:t>спільно</w:t>
            </w:r>
            <w:proofErr w:type="spellEnd"/>
            <w:r w:rsidR="00A01D38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="00A01D38">
              <w:rPr>
                <w:rFonts w:ascii="Times New Roman" w:hAnsi="Times New Roman"/>
                <w:sz w:val="22"/>
                <w:szCs w:val="22"/>
              </w:rPr>
              <w:t>роз’єднува</w:t>
            </w:r>
            <w:r w:rsidRPr="00D60DD1">
              <w:rPr>
                <w:rFonts w:ascii="Times New Roman" w:hAnsi="Times New Roman"/>
                <w:sz w:val="22"/>
                <w:szCs w:val="22"/>
              </w:rPr>
              <w:t>чем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нормальній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напрузі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живлення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- 2,5 секунд (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не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ільше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);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оперування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валом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головним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ножем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роз’єднувача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ручне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дистанційне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пульту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живлення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однофазний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змінний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струм, 220</w:t>
            </w:r>
            <w:proofErr w:type="gramStart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В</w:t>
            </w:r>
            <w:proofErr w:type="gramEnd"/>
            <w:r w:rsidRPr="00D60DD1">
              <w:rPr>
                <w:rFonts w:ascii="Times New Roman" w:hAnsi="Times New Roman"/>
                <w:sz w:val="22"/>
                <w:szCs w:val="22"/>
              </w:rPr>
              <w:t>, 50 Гц;</w:t>
            </w:r>
          </w:p>
          <w:p w:rsidR="00431347" w:rsidRPr="00D60DD1" w:rsidRDefault="00431347" w:rsidP="00431347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електродвигун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 xml:space="preserve"> - 250 Вт, 8000 об/</w:t>
            </w:r>
            <w:proofErr w:type="spellStart"/>
            <w:r w:rsidRPr="00D60DD1">
              <w:rPr>
                <w:rFonts w:ascii="Times New Roman" w:hAnsi="Times New Roman"/>
                <w:sz w:val="22"/>
                <w:szCs w:val="22"/>
              </w:rPr>
              <w:t>хв</w:t>
            </w:r>
            <w:proofErr w:type="spellEnd"/>
            <w:r w:rsidRPr="00D60DD1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A05EEC" w:rsidRDefault="00431347" w:rsidP="00431347">
            <w:pPr>
              <w:pStyle w:val="a5"/>
              <w:rPr>
                <w:rFonts w:ascii="Times New Roman" w:hAnsi="Times New Roman"/>
              </w:rPr>
            </w:pPr>
            <w:r w:rsidRPr="00D60DD1">
              <w:rPr>
                <w:rFonts w:ascii="Times New Roman" w:hAnsi="Times New Roman"/>
              </w:rPr>
              <w:t>номінальна напруга кіл управління, сигналізації і блокування - постійного струму – 220В, змінного струму частотою 50 Гц – 220В</w:t>
            </w:r>
          </w:p>
          <w:p w:rsidR="00431347" w:rsidRDefault="00431347" w:rsidP="00431347">
            <w:pPr>
              <w:pStyle w:val="a5"/>
              <w:rPr>
                <w:rFonts w:ascii="Times New Roman" w:hAnsi="Times New Roman"/>
              </w:rPr>
            </w:pPr>
            <w:r w:rsidRPr="00431347">
              <w:rPr>
                <w:rFonts w:ascii="Times New Roman" w:hAnsi="Times New Roman"/>
              </w:rPr>
              <w:t>Гарантійний термін експлуатації  5 років з дати введення в експлуатацію</w:t>
            </w:r>
          </w:p>
          <w:p w:rsidR="00AA5AD2" w:rsidRPr="0032104D" w:rsidRDefault="0032104D" w:rsidP="00431347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  <w:r w:rsidR="002F391C" w:rsidRPr="0032104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7" w:type="dxa"/>
          </w:tcPr>
          <w:p w:rsidR="00D66E89" w:rsidRDefault="00D66E89" w:rsidP="00254B48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254B48" w:rsidRDefault="00F44B45" w:rsidP="00254B48">
            <w:pPr>
              <w:ind w:right="360"/>
              <w:jc w:val="center"/>
              <w:rPr>
                <w:sz w:val="20"/>
                <w:szCs w:val="20"/>
                <w:highlight w:val="yellow"/>
                <w:lang w:val="uk-UA"/>
              </w:rPr>
            </w:pPr>
            <w:r w:rsidRPr="00254B48">
              <w:rPr>
                <w:rFonts w:ascii="Times New Roman" w:hAnsi="Times New Roman"/>
                <w:sz w:val="20"/>
                <w:szCs w:val="20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080E70" w:rsidTr="00254B48">
        <w:tc>
          <w:tcPr>
            <w:tcW w:w="12582" w:type="dxa"/>
          </w:tcPr>
          <w:p w:rsidR="000259B5" w:rsidRDefault="000259B5" w:rsidP="0043134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54B48" w:rsidRPr="00254B48" w:rsidRDefault="00254B48" w:rsidP="00254B48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54B4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254B48" w:rsidRPr="00254B48" w:rsidRDefault="00254B48" w:rsidP="00254B48">
            <w:pPr>
              <w:autoSpaceDE/>
              <w:adjustRightInd/>
              <w:ind w:firstLine="7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54B4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31347" w:rsidRPr="002F391C" w:rsidRDefault="00254B48" w:rsidP="00254B48">
            <w:pPr>
              <w:autoSpaceDE/>
              <w:adjustRightInd/>
              <w:ind w:firstLine="708"/>
              <w:rPr>
                <w:sz w:val="22"/>
                <w:szCs w:val="22"/>
                <w:lang w:val="uk-UA"/>
              </w:rPr>
            </w:pPr>
            <w:r w:rsidRPr="00254B4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не підлягає оцінці відповідності вимогам технічних регламентів надати підтверджуючий лист про те що товар не підлягає оцінці згідно з технічними регламентами,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України, або декларацію про відповідність, яка складена відповідно до вимог ДСТУ ISO/IES 17050-1:2006 (Додаток 3а). </w:t>
            </w:r>
          </w:p>
        </w:tc>
        <w:tc>
          <w:tcPr>
            <w:tcW w:w="2977" w:type="dxa"/>
          </w:tcPr>
          <w:p w:rsidR="00EA6244" w:rsidRPr="00254B48" w:rsidRDefault="00F44B45" w:rsidP="00254B48">
            <w:pPr>
              <w:jc w:val="center"/>
              <w:rPr>
                <w:sz w:val="20"/>
                <w:szCs w:val="20"/>
                <w:highlight w:val="yellow"/>
                <w:lang w:val="uk-UA"/>
              </w:rPr>
            </w:pPr>
            <w:r w:rsidRPr="00254B48">
              <w:rPr>
                <w:rFonts w:ascii="Times New Roman" w:hAnsi="Times New Roman"/>
                <w:sz w:val="20"/>
                <w:szCs w:val="20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69311B">
        <w:trPr>
          <w:trHeight w:val="826"/>
        </w:trPr>
        <w:tc>
          <w:tcPr>
            <w:tcW w:w="12582" w:type="dxa"/>
          </w:tcPr>
          <w:p w:rsidR="00A05EEC" w:rsidRPr="00A05EEC" w:rsidRDefault="00A05EEC" w:rsidP="00431347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A05EEC" w:rsidRDefault="00EA6244" w:rsidP="00431347">
            <w:pPr>
              <w:rPr>
                <w:b/>
                <w:sz w:val="22"/>
                <w:szCs w:val="22"/>
                <w:lang w:val="uk-UA"/>
              </w:rPr>
            </w:pPr>
            <w:r w:rsidRPr="00A05EEC">
              <w:rPr>
                <w:sz w:val="22"/>
                <w:szCs w:val="22"/>
                <w:lang w:val="uk-UA"/>
              </w:rPr>
              <w:t>Очікувана вартість</w:t>
            </w:r>
            <w:r w:rsidR="00A05EEC">
              <w:rPr>
                <w:sz w:val="22"/>
                <w:szCs w:val="22"/>
                <w:lang w:val="uk-UA"/>
              </w:rPr>
              <w:t xml:space="preserve"> </w:t>
            </w:r>
            <w:r w:rsidR="00431347">
              <w:rPr>
                <w:sz w:val="22"/>
                <w:szCs w:val="22"/>
                <w:lang w:val="uk-UA"/>
              </w:rPr>
              <w:t>–</w:t>
            </w:r>
            <w:r w:rsidR="006E156E">
              <w:rPr>
                <w:sz w:val="22"/>
                <w:szCs w:val="22"/>
                <w:lang w:val="uk-UA"/>
              </w:rPr>
              <w:t xml:space="preserve"> </w:t>
            </w:r>
            <w:r w:rsidR="001A7673" w:rsidRPr="001A7673">
              <w:rPr>
                <w:b/>
                <w:sz w:val="22"/>
                <w:szCs w:val="22"/>
                <w:u w:val="single"/>
                <w:lang w:val="uk-UA"/>
              </w:rPr>
              <w:t>1 398 647,04</w:t>
            </w:r>
            <w:r w:rsidR="001A7673">
              <w:rPr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 w:rsidRP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A05EE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A05EEC" w:rsidRDefault="00EA6244" w:rsidP="00431347">
            <w:pPr>
              <w:rPr>
                <w:b/>
                <w:sz w:val="22"/>
                <w:szCs w:val="22"/>
                <w:highlight w:val="yellow"/>
                <w:lang w:val="uk-UA"/>
              </w:rPr>
            </w:pPr>
          </w:p>
        </w:tc>
        <w:tc>
          <w:tcPr>
            <w:tcW w:w="2977" w:type="dxa"/>
          </w:tcPr>
          <w:p w:rsidR="000259B5" w:rsidRPr="00254B48" w:rsidRDefault="00EA6244" w:rsidP="0069311B">
            <w:pPr>
              <w:jc w:val="center"/>
              <w:rPr>
                <w:sz w:val="20"/>
                <w:szCs w:val="20"/>
                <w:lang w:val="uk-UA"/>
              </w:rPr>
            </w:pPr>
            <w:r w:rsidRPr="00254B48">
              <w:rPr>
                <w:sz w:val="20"/>
                <w:szCs w:val="20"/>
                <w:lang w:val="uk-UA"/>
              </w:rPr>
              <w:t>За результатами ма</w:t>
            </w:r>
            <w:r w:rsidR="00D66E89" w:rsidRPr="00254B48">
              <w:rPr>
                <w:sz w:val="20"/>
                <w:szCs w:val="20"/>
                <w:lang w:val="uk-UA"/>
              </w:rPr>
              <w:t xml:space="preserve">ркетингового дослідження ринку </w:t>
            </w:r>
          </w:p>
        </w:tc>
      </w:tr>
    </w:tbl>
    <w:p w:rsidR="008D6146" w:rsidRDefault="008D6146" w:rsidP="00254B48">
      <w:pPr>
        <w:rPr>
          <w:sz w:val="22"/>
          <w:szCs w:val="22"/>
          <w:lang w:val="uk-UA"/>
        </w:rPr>
      </w:pPr>
    </w:p>
    <w:sectPr w:rsidR="008D6146" w:rsidSect="00254B48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1A7673"/>
    <w:rsid w:val="00254B48"/>
    <w:rsid w:val="002F391C"/>
    <w:rsid w:val="0032104D"/>
    <w:rsid w:val="00397C0A"/>
    <w:rsid w:val="00431347"/>
    <w:rsid w:val="004B3720"/>
    <w:rsid w:val="00591CDD"/>
    <w:rsid w:val="0069311B"/>
    <w:rsid w:val="006D11A9"/>
    <w:rsid w:val="006E156E"/>
    <w:rsid w:val="006F7020"/>
    <w:rsid w:val="00855AFB"/>
    <w:rsid w:val="008D6146"/>
    <w:rsid w:val="00950AB6"/>
    <w:rsid w:val="00A01D38"/>
    <w:rsid w:val="00A05EEC"/>
    <w:rsid w:val="00AA5AD2"/>
    <w:rsid w:val="00AD3CD4"/>
    <w:rsid w:val="00B56BBC"/>
    <w:rsid w:val="00CB0583"/>
    <w:rsid w:val="00D15BB9"/>
    <w:rsid w:val="00D36FE3"/>
    <w:rsid w:val="00D66E89"/>
    <w:rsid w:val="00EA6244"/>
    <w:rsid w:val="00EE7D2E"/>
    <w:rsid w:val="00F44B45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5-05-000150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2023-05-04T11:49:00Z</cp:lastPrinted>
  <dcterms:created xsi:type="dcterms:W3CDTF">2023-05-10T11:42:00Z</dcterms:created>
  <dcterms:modified xsi:type="dcterms:W3CDTF">2023-05-10T11:42:00Z</dcterms:modified>
</cp:coreProperties>
</file>