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040" w:rsidRPr="0065243D" w:rsidRDefault="00193040" w:rsidP="00193040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5243D">
        <w:rPr>
          <w:rFonts w:ascii="Times New Roman" w:hAnsi="Times New Roman"/>
          <w:b/>
          <w:sz w:val="28"/>
          <w:szCs w:val="28"/>
          <w:lang w:val="uk-UA"/>
        </w:rPr>
        <w:t>Код ДК 021:2015 - 34940000-8 Залізничне обладнання</w:t>
      </w:r>
    </w:p>
    <w:p w:rsidR="0065243D" w:rsidRPr="0065243D" w:rsidRDefault="00193040" w:rsidP="00193040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5243D">
        <w:rPr>
          <w:rFonts w:ascii="Times New Roman" w:hAnsi="Times New Roman"/>
          <w:b/>
          <w:sz w:val="28"/>
          <w:szCs w:val="28"/>
          <w:lang w:val="uk-UA"/>
        </w:rPr>
        <w:t>(Ремкомплект ізоляції стрілочного переводу Р65)</w:t>
      </w:r>
    </w:p>
    <w:bookmarkStart w:id="0" w:name="_GoBack"/>
    <w:p w:rsidR="001D4401" w:rsidRPr="00353685" w:rsidRDefault="0065243D" w:rsidP="00193040">
      <w:pPr>
        <w:jc w:val="center"/>
        <w:rPr>
          <w:b/>
          <w:sz w:val="22"/>
          <w:szCs w:val="22"/>
        </w:rPr>
      </w:pPr>
      <w:r w:rsidRPr="0065243D">
        <w:rPr>
          <w:rFonts w:ascii="Times New Roman" w:hAnsi="Times New Roman"/>
          <w:sz w:val="28"/>
          <w:szCs w:val="28"/>
        </w:rPr>
        <w:fldChar w:fldCharType="begin"/>
      </w:r>
      <w:r w:rsidRPr="0065243D">
        <w:rPr>
          <w:rFonts w:ascii="Times New Roman" w:hAnsi="Times New Roman"/>
          <w:sz w:val="28"/>
          <w:szCs w:val="28"/>
        </w:rPr>
        <w:instrText xml:space="preserve"> HYPERLINK "http://prozorro.gov.ua/tender/UA-2023-06-01-010493-a/" </w:instrText>
      </w:r>
      <w:r w:rsidRPr="0065243D">
        <w:rPr>
          <w:rFonts w:ascii="Times New Roman" w:hAnsi="Times New Roman"/>
          <w:sz w:val="28"/>
          <w:szCs w:val="28"/>
        </w:rPr>
        <w:fldChar w:fldCharType="separate"/>
      </w:r>
      <w:r w:rsidRPr="0065243D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UA-2023-06-01-010493-a</w:t>
      </w:r>
      <w:r w:rsidRPr="0065243D">
        <w:rPr>
          <w:rFonts w:ascii="Times New Roman" w:hAnsi="Times New Roman"/>
          <w:sz w:val="28"/>
          <w:szCs w:val="28"/>
        </w:rPr>
        <w:fldChar w:fldCharType="end"/>
      </w:r>
      <w:bookmarkEnd w:id="0"/>
      <w:r w:rsidR="00193040" w:rsidRPr="00353685">
        <w:rPr>
          <w:b/>
          <w:sz w:val="22"/>
          <w:szCs w:val="22"/>
          <w:lang w:val="uk-UA"/>
        </w:rPr>
        <w:t xml:space="preserve">           </w:t>
      </w:r>
      <w:r w:rsidR="00193040" w:rsidRPr="00353685">
        <w:rPr>
          <w:b/>
          <w:sz w:val="22"/>
          <w:szCs w:val="22"/>
        </w:rPr>
        <w:t xml:space="preserve">     </w:t>
      </w:r>
      <w:r w:rsidR="00193040" w:rsidRPr="00353685">
        <w:rPr>
          <w:b/>
          <w:sz w:val="22"/>
          <w:szCs w:val="22"/>
          <w:lang w:val="uk-UA"/>
        </w:rPr>
        <w:t xml:space="preserve">           </w:t>
      </w:r>
      <w:r w:rsidR="00193040" w:rsidRPr="00353685">
        <w:rPr>
          <w:b/>
          <w:sz w:val="22"/>
          <w:szCs w:val="22"/>
        </w:rPr>
        <w:t xml:space="preserve">     </w:t>
      </w: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RPr="00353685" w:rsidTr="001D4401">
        <w:tc>
          <w:tcPr>
            <w:tcW w:w="12299" w:type="dxa"/>
          </w:tcPr>
          <w:p w:rsidR="0035388E" w:rsidRPr="00353685" w:rsidRDefault="00500C8F" w:rsidP="003F5EE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353685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Вимоги до </w:t>
            </w:r>
            <w:r w:rsidRPr="00353685">
              <w:rPr>
                <w:b/>
                <w:sz w:val="20"/>
                <w:szCs w:val="20"/>
                <w:lang w:val="uk-UA"/>
              </w:rPr>
              <w:t>Тендерної документації</w:t>
            </w:r>
          </w:p>
        </w:tc>
        <w:tc>
          <w:tcPr>
            <w:tcW w:w="3827" w:type="dxa"/>
          </w:tcPr>
          <w:p w:rsidR="000259B5" w:rsidRPr="00353685" w:rsidRDefault="007E351E" w:rsidP="000259B5">
            <w:pPr>
              <w:jc w:val="center"/>
              <w:rPr>
                <w:sz w:val="20"/>
                <w:szCs w:val="20"/>
                <w:lang w:val="uk-UA"/>
              </w:rPr>
            </w:pPr>
            <w:r w:rsidRPr="00353685">
              <w:rPr>
                <w:b/>
                <w:sz w:val="20"/>
                <w:szCs w:val="20"/>
                <w:lang w:val="uk-UA"/>
              </w:rPr>
              <w:t>Обґрунтування</w:t>
            </w:r>
          </w:p>
        </w:tc>
      </w:tr>
      <w:tr w:rsidR="000259B5" w:rsidRPr="003464CB" w:rsidTr="0065243D">
        <w:trPr>
          <w:trHeight w:val="1420"/>
        </w:trPr>
        <w:tc>
          <w:tcPr>
            <w:tcW w:w="12299" w:type="dxa"/>
          </w:tcPr>
          <w:p w:rsidR="0035388E" w:rsidRPr="00353685" w:rsidRDefault="0035388E" w:rsidP="000259B5">
            <w:pPr>
              <w:rPr>
                <w:sz w:val="20"/>
                <w:szCs w:val="20"/>
                <w:u w:val="single"/>
                <w:lang w:val="uk-UA"/>
              </w:rPr>
            </w:pPr>
          </w:p>
          <w:tbl>
            <w:tblPr>
              <w:tblW w:w="1146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110"/>
              <w:gridCol w:w="9425"/>
              <w:gridCol w:w="901"/>
              <w:gridCol w:w="24"/>
            </w:tblGrid>
            <w:tr w:rsidR="0065243D" w:rsidRPr="00353685" w:rsidTr="0065243D">
              <w:trPr>
                <w:gridAfter w:val="1"/>
                <w:wAfter w:w="24" w:type="dxa"/>
                <w:cantSplit/>
                <w:trHeight w:val="871"/>
                <w:jc w:val="center"/>
              </w:trPr>
              <w:tc>
                <w:tcPr>
                  <w:tcW w:w="1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extDirection w:val="btLr"/>
                </w:tcPr>
                <w:p w:rsidR="0065243D" w:rsidRPr="00353685" w:rsidRDefault="0065243D" w:rsidP="00FC4852">
                  <w:pPr>
                    <w:autoSpaceDE/>
                    <w:autoSpaceDN/>
                    <w:adjustRightInd/>
                    <w:ind w:left="113" w:right="113"/>
                    <w:jc w:val="center"/>
                    <w:rPr>
                      <w:rFonts w:ascii="Times New Roman" w:hAnsi="Times New Roman" w:cs="Times New Roman CYR"/>
                      <w:b/>
                      <w:color w:val="000000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eastAsia="Calibri" w:hAnsi="Times New Roman"/>
                      <w:b/>
                      <w:color w:val="000000"/>
                      <w:sz w:val="20"/>
                      <w:szCs w:val="20"/>
                      <w:lang w:val="uk-UA" w:eastAsia="en-US"/>
                    </w:rPr>
                    <w:t xml:space="preserve">  </w:t>
                  </w:r>
                  <w:r w:rsidRPr="00353685">
                    <w:rPr>
                      <w:rFonts w:ascii="Times New Roman" w:hAnsi="Times New Roman" w:cs="Times New Roman CYR"/>
                      <w:b/>
                      <w:color w:val="000000"/>
                      <w:sz w:val="20"/>
                      <w:szCs w:val="20"/>
                      <w:lang w:val="uk-UA"/>
                    </w:rPr>
                    <w:t>Найменування</w:t>
                  </w:r>
                </w:p>
                <w:p w:rsidR="0065243D" w:rsidRPr="00353685" w:rsidRDefault="0065243D" w:rsidP="00FC4852">
                  <w:pPr>
                    <w:autoSpaceDE/>
                    <w:autoSpaceDN/>
                    <w:adjustRightInd/>
                    <w:ind w:left="113" w:right="113"/>
                    <w:jc w:val="center"/>
                    <w:rPr>
                      <w:rFonts w:ascii="Times New Roman" w:hAnsi="Times New Roman" w:cs="Times New Roman CYR"/>
                      <w:b/>
                      <w:color w:val="000000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 w:cs="Times New Roman CYR"/>
                      <w:b/>
                      <w:color w:val="000000"/>
                      <w:sz w:val="20"/>
                      <w:szCs w:val="20"/>
                      <w:lang w:val="uk-UA"/>
                    </w:rPr>
                    <w:t>товару</w:t>
                  </w:r>
                </w:p>
              </w:tc>
              <w:tc>
                <w:tcPr>
                  <w:tcW w:w="9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243D" w:rsidRPr="00353685" w:rsidRDefault="0065243D" w:rsidP="00FC4852">
                  <w:pPr>
                    <w:suppressLineNumbers/>
                    <w:autoSpaceDE/>
                    <w:autoSpaceDN/>
                    <w:adjustRightInd/>
                    <w:spacing w:after="120" w:line="480" w:lineRule="auto"/>
                    <w:ind w:firstLine="567"/>
                    <w:jc w:val="center"/>
                    <w:rPr>
                      <w:rFonts w:ascii="Times New Roman" w:eastAsia="Calibri" w:hAnsi="Times New Roman"/>
                      <w:b/>
                      <w:sz w:val="20"/>
                      <w:szCs w:val="20"/>
                      <w:lang w:val="uk-UA" w:eastAsia="en-US"/>
                    </w:rPr>
                  </w:pPr>
                  <w:r w:rsidRPr="00353685">
                    <w:rPr>
                      <w:rFonts w:ascii="Times New Roman" w:eastAsia="Calibri" w:hAnsi="Times New Roman"/>
                      <w:b/>
                      <w:sz w:val="20"/>
                      <w:szCs w:val="20"/>
                      <w:lang w:val="uk-UA" w:eastAsia="en-US"/>
                    </w:rPr>
                    <w:t>Технічні характеристики*</w:t>
                  </w:r>
                </w:p>
              </w:tc>
              <w:tc>
                <w:tcPr>
                  <w:tcW w:w="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65243D" w:rsidRPr="00353685" w:rsidRDefault="0065243D" w:rsidP="00FC4852">
                  <w:pPr>
                    <w:autoSpaceDE/>
                    <w:autoSpaceDN/>
                    <w:adjustRightInd/>
                    <w:ind w:left="113" w:right="113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proofErr w:type="spellStart"/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Кількіть</w:t>
                  </w:r>
                  <w:proofErr w:type="spellEnd"/>
                </w:p>
              </w:tc>
            </w:tr>
            <w:tr w:rsidR="0065243D" w:rsidRPr="00353685" w:rsidTr="0065243D">
              <w:trPr>
                <w:cantSplit/>
                <w:trHeight w:val="8910"/>
                <w:jc w:val="center"/>
              </w:trPr>
              <w:tc>
                <w:tcPr>
                  <w:tcW w:w="1110" w:type="dxa"/>
                  <w:noWrap/>
                  <w:textDirection w:val="btLr"/>
                </w:tcPr>
                <w:p w:rsidR="0065243D" w:rsidRPr="0065243D" w:rsidRDefault="0065243D" w:rsidP="00FC4852">
                  <w:pPr>
                    <w:autoSpaceDE/>
                    <w:autoSpaceDN/>
                    <w:adjustRightInd/>
                    <w:ind w:left="113" w:right="113"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uk-UA"/>
                    </w:rPr>
                  </w:pPr>
                  <w:proofErr w:type="spellStart"/>
                  <w:r w:rsidRPr="0065243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Ремкомплект</w:t>
                  </w:r>
                  <w:proofErr w:type="spellEnd"/>
                  <w:r w:rsidRPr="0065243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5243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ізоляції</w:t>
                  </w:r>
                  <w:proofErr w:type="spellEnd"/>
                  <w:r w:rsidRPr="0065243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proofErr w:type="gramStart"/>
                  <w:r w:rsidRPr="0065243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стр</w:t>
                  </w:r>
                  <w:proofErr w:type="gramEnd"/>
                  <w:r w:rsidRPr="0065243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ілочного</w:t>
                  </w:r>
                  <w:proofErr w:type="spellEnd"/>
                  <w:r w:rsidRPr="0065243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переводу Р65</w:t>
                  </w:r>
                </w:p>
              </w:tc>
              <w:tc>
                <w:tcPr>
                  <w:tcW w:w="9425" w:type="dxa"/>
                </w:tcPr>
                <w:p w:rsidR="0065243D" w:rsidRPr="00353685" w:rsidRDefault="0065243D" w:rsidP="00FC4852">
                  <w:pPr>
                    <w:shd w:val="clear" w:color="auto" w:fill="FFFFFF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uk-UA"/>
                    </w:rPr>
                  </w:pPr>
                  <w:proofErr w:type="spellStart"/>
                  <w:r w:rsidRPr="0035368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Перелік</w:t>
                  </w:r>
                  <w:proofErr w:type="spellEnd"/>
                  <w:r w:rsidRPr="0035368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деталей, </w:t>
                  </w:r>
                  <w:proofErr w:type="spellStart"/>
                  <w:r w:rsidRPr="0035368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які</w:t>
                  </w:r>
                  <w:proofErr w:type="spellEnd"/>
                  <w:r w:rsidRPr="0035368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5368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входять</w:t>
                  </w:r>
                  <w:proofErr w:type="spellEnd"/>
                  <w:r w:rsidRPr="0035368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до складу </w:t>
                  </w:r>
                  <w:proofErr w:type="spellStart"/>
                  <w:r w:rsidRPr="0035368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ремкомплекту</w:t>
                  </w:r>
                  <w:proofErr w:type="spellEnd"/>
                  <w:r w:rsidRPr="0035368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5368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ізоляції</w:t>
                  </w:r>
                  <w:proofErr w:type="spellEnd"/>
                  <w:r w:rsidRPr="0035368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proofErr w:type="gramStart"/>
                  <w:r w:rsidRPr="0035368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стр</w:t>
                  </w:r>
                  <w:proofErr w:type="gramEnd"/>
                  <w:r w:rsidRPr="0035368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ілочного</w:t>
                  </w:r>
                  <w:proofErr w:type="spellEnd"/>
                  <w:r w:rsidRPr="0035368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переводу Р65</w:t>
                  </w:r>
                </w:p>
                <w:tbl>
                  <w:tblPr>
                    <w:tblW w:w="9199" w:type="dxa"/>
                    <w:tblLook w:val="0000" w:firstRow="0" w:lastRow="0" w:firstColumn="0" w:lastColumn="0" w:noHBand="0" w:noVBand="0"/>
                  </w:tblPr>
                  <w:tblGrid>
                    <w:gridCol w:w="462"/>
                    <w:gridCol w:w="5894"/>
                    <w:gridCol w:w="1294"/>
                    <w:gridCol w:w="883"/>
                    <w:gridCol w:w="666"/>
                  </w:tblGrid>
                  <w:tr w:rsidR="0065243D" w:rsidRPr="00353685" w:rsidTr="0065243D">
                    <w:trPr>
                      <w:trHeight w:val="669"/>
                    </w:trPr>
                    <w:tc>
                      <w:tcPr>
                        <w:tcW w:w="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№</w:t>
                        </w:r>
                      </w:p>
                    </w:tc>
                    <w:tc>
                      <w:tcPr>
                        <w:tcW w:w="58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Найменування</w:t>
                        </w:r>
                      </w:p>
                    </w:tc>
                    <w:tc>
                      <w:tcPr>
                        <w:tcW w:w="1294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Геометричні розміри</w:t>
                        </w:r>
                      </w:p>
                    </w:tc>
                    <w:tc>
                      <w:tcPr>
                        <w:tcW w:w="88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ind w:left="-94" w:right="-99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highlight w:val="yellow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Кількість в одному комплекті (шт.)</w:t>
                        </w:r>
                      </w:p>
                    </w:tc>
                    <w:tc>
                      <w:tcPr>
                        <w:tcW w:w="66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ind w:left="-94" w:right="-99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Маса,</w:t>
                        </w:r>
                      </w:p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ind w:left="-94" w:right="-99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кг</w:t>
                        </w:r>
                      </w:p>
                    </w:tc>
                  </w:tr>
                  <w:tr w:rsidR="0065243D" w:rsidRPr="00353685" w:rsidTr="0065243D">
                    <w:trPr>
                      <w:trHeight w:val="670"/>
                    </w:trPr>
                    <w:tc>
                      <w:tcPr>
                        <w:tcW w:w="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1</w:t>
                        </w:r>
                      </w:p>
                    </w:tc>
                    <w:tc>
                      <w:tcPr>
                        <w:tcW w:w="58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5243D" w:rsidRPr="00353685" w:rsidRDefault="0065243D" w:rsidP="00FC4852">
                        <w:pPr>
                          <w:tabs>
                            <w:tab w:val="left" w:pos="567"/>
                            <w:tab w:val="num" w:pos="900"/>
                          </w:tabs>
                          <w:autoSpaceDE/>
                          <w:autoSpaceDN/>
                          <w:adjustRightInd/>
                          <w:spacing w:after="200" w:line="276" w:lineRule="auto"/>
                          <w:ind w:right="-99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Втулка ізолююча для ізоляції серги контрольної тяги стрілочних переводів Р65</w:t>
                        </w:r>
                      </w:p>
                    </w:tc>
                    <w:tc>
                      <w:tcPr>
                        <w:tcW w:w="1294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tabs>
                            <w:tab w:val="left" w:pos="567"/>
                            <w:tab w:val="num" w:pos="900"/>
                          </w:tabs>
                          <w:autoSpaceDE/>
                          <w:autoSpaceDN/>
                          <w:adjustRightInd/>
                          <w:spacing w:after="200" w:line="276" w:lineRule="auto"/>
                          <w:ind w:right="-99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Ø26х18</w:t>
                        </w:r>
                      </w:p>
                    </w:tc>
                    <w:tc>
                      <w:tcPr>
                        <w:tcW w:w="88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color w:val="FF0000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6</w:t>
                        </w:r>
                      </w:p>
                    </w:tc>
                    <w:tc>
                      <w:tcPr>
                        <w:tcW w:w="66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0,011</w:t>
                        </w:r>
                      </w:p>
                    </w:tc>
                  </w:tr>
                  <w:tr w:rsidR="0065243D" w:rsidRPr="00353685" w:rsidTr="0065243D">
                    <w:trPr>
                      <w:trHeight w:val="792"/>
                    </w:trPr>
                    <w:tc>
                      <w:tcPr>
                        <w:tcW w:w="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2</w:t>
                        </w:r>
                      </w:p>
                    </w:tc>
                    <w:tc>
                      <w:tcPr>
                        <w:tcW w:w="58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 xml:space="preserve">прокладка серги ізолююча в стрілочній та з’єднувальних </w:t>
                        </w:r>
                        <w:proofErr w:type="spellStart"/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тягах</w:t>
                        </w:r>
                        <w:proofErr w:type="spellEnd"/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 xml:space="preserve"> звичайних стрілочних переводах типів Р65 без нахилу і з нахилом</w:t>
                        </w:r>
                      </w:p>
                    </w:tc>
                    <w:tc>
                      <w:tcPr>
                        <w:tcW w:w="1294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180х64х3</w:t>
                        </w:r>
                      </w:p>
                    </w:tc>
                    <w:tc>
                      <w:tcPr>
                        <w:tcW w:w="88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6</w:t>
                        </w:r>
                      </w:p>
                    </w:tc>
                    <w:tc>
                      <w:tcPr>
                        <w:tcW w:w="6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0,046</w:t>
                        </w:r>
                      </w:p>
                    </w:tc>
                  </w:tr>
                  <w:tr w:rsidR="0065243D" w:rsidRPr="00353685" w:rsidTr="0065243D">
                    <w:trPr>
                      <w:trHeight w:val="551"/>
                    </w:trPr>
                    <w:tc>
                      <w:tcPr>
                        <w:tcW w:w="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3</w:t>
                        </w:r>
                      </w:p>
                    </w:tc>
                    <w:tc>
                      <w:tcPr>
                        <w:tcW w:w="58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прокладка серги ізолююча для контрольних тяг звичайних стрілочних переводів</w:t>
                        </w:r>
                      </w:p>
                    </w:tc>
                    <w:tc>
                      <w:tcPr>
                        <w:tcW w:w="1294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en-US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115х49,5х3</w:t>
                        </w:r>
                      </w:p>
                    </w:tc>
                    <w:tc>
                      <w:tcPr>
                        <w:tcW w:w="88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4</w:t>
                        </w:r>
                      </w:p>
                    </w:tc>
                    <w:tc>
                      <w:tcPr>
                        <w:tcW w:w="6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0,041</w:t>
                        </w:r>
                      </w:p>
                    </w:tc>
                  </w:tr>
                  <w:tr w:rsidR="0065243D" w:rsidRPr="00353685" w:rsidTr="0065243D">
                    <w:trPr>
                      <w:trHeight w:val="562"/>
                    </w:trPr>
                    <w:tc>
                      <w:tcPr>
                        <w:tcW w:w="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4</w:t>
                        </w:r>
                      </w:p>
                    </w:tc>
                    <w:tc>
                      <w:tcPr>
                        <w:tcW w:w="58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прокладка ізолююча для ізоляції зв’язних смуг та жорстких розпірок хрестовин</w:t>
                        </w:r>
                      </w:p>
                    </w:tc>
                    <w:tc>
                      <w:tcPr>
                        <w:tcW w:w="1294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170х95х6</w:t>
                        </w:r>
                      </w:p>
                    </w:tc>
                    <w:tc>
                      <w:tcPr>
                        <w:tcW w:w="88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4</w:t>
                        </w:r>
                      </w:p>
                    </w:tc>
                    <w:tc>
                      <w:tcPr>
                        <w:tcW w:w="6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0,091</w:t>
                        </w:r>
                      </w:p>
                    </w:tc>
                  </w:tr>
                  <w:tr w:rsidR="0065243D" w:rsidRPr="00353685" w:rsidTr="0065243D">
                    <w:trPr>
                      <w:trHeight w:val="498"/>
                    </w:trPr>
                    <w:tc>
                      <w:tcPr>
                        <w:tcW w:w="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5</w:t>
                        </w:r>
                      </w:p>
                    </w:tc>
                    <w:tc>
                      <w:tcPr>
                        <w:tcW w:w="58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прокладка ізолююча для ізоляції зв’язних смуг жорстких розпірок хрестовин</w:t>
                        </w:r>
                      </w:p>
                    </w:tc>
                    <w:tc>
                      <w:tcPr>
                        <w:tcW w:w="1294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170х95х3</w:t>
                        </w:r>
                      </w:p>
                    </w:tc>
                    <w:tc>
                      <w:tcPr>
                        <w:tcW w:w="88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</w:p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4</w:t>
                        </w:r>
                      </w:p>
                    </w:tc>
                    <w:tc>
                      <w:tcPr>
                        <w:tcW w:w="6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0,045</w:t>
                        </w:r>
                      </w:p>
                    </w:tc>
                  </w:tr>
                  <w:tr w:rsidR="0065243D" w:rsidRPr="00353685" w:rsidTr="0065243D">
                    <w:trPr>
                      <w:trHeight w:val="740"/>
                    </w:trPr>
                    <w:tc>
                      <w:tcPr>
                        <w:tcW w:w="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6</w:t>
                        </w:r>
                      </w:p>
                    </w:tc>
                    <w:tc>
                      <w:tcPr>
                        <w:tcW w:w="58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прокладка серги ізолююча для контрольних тяг звичайних стрілочних переводів типів Р65 без нахилу і з нахилом</w:t>
                        </w:r>
                      </w:p>
                    </w:tc>
                    <w:tc>
                      <w:tcPr>
                        <w:tcW w:w="1294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145х46х3</w:t>
                        </w:r>
                      </w:p>
                    </w:tc>
                    <w:tc>
                      <w:tcPr>
                        <w:tcW w:w="88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8</w:t>
                        </w:r>
                      </w:p>
                    </w:tc>
                    <w:tc>
                      <w:tcPr>
                        <w:tcW w:w="6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0,02</w:t>
                        </w:r>
                      </w:p>
                    </w:tc>
                  </w:tr>
                  <w:tr w:rsidR="0065243D" w:rsidRPr="00353685" w:rsidTr="0065243D">
                    <w:trPr>
                      <w:trHeight w:val="682"/>
                    </w:trPr>
                    <w:tc>
                      <w:tcPr>
                        <w:tcW w:w="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7</w:t>
                        </w:r>
                      </w:p>
                    </w:tc>
                    <w:tc>
                      <w:tcPr>
                        <w:tcW w:w="58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шайба - втулка ізолююча для ізоляції серг з’єднувальних тяг стрілочних переводів типу Р65 без нахилу та з нахилом</w:t>
                        </w:r>
                      </w:p>
                    </w:tc>
                    <w:tc>
                      <w:tcPr>
                        <w:tcW w:w="1294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Ø50х25</w:t>
                        </w:r>
                      </w:p>
                    </w:tc>
                    <w:tc>
                      <w:tcPr>
                        <w:tcW w:w="88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12</w:t>
                        </w:r>
                      </w:p>
                    </w:tc>
                    <w:tc>
                      <w:tcPr>
                        <w:tcW w:w="6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0,011</w:t>
                        </w:r>
                      </w:p>
                    </w:tc>
                  </w:tr>
                  <w:tr w:rsidR="0065243D" w:rsidRPr="00353685" w:rsidTr="0065243D">
                    <w:trPr>
                      <w:trHeight w:val="644"/>
                    </w:trPr>
                    <w:tc>
                      <w:tcPr>
                        <w:tcW w:w="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8</w:t>
                        </w:r>
                      </w:p>
                    </w:tc>
                    <w:tc>
                      <w:tcPr>
                        <w:tcW w:w="58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шайба - втулка ізолююча для ізоляції серг контрольних тяг стрілочних переводів типу Р65</w:t>
                        </w:r>
                      </w:p>
                    </w:tc>
                    <w:tc>
                      <w:tcPr>
                        <w:tcW w:w="1294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Ø45х23</w:t>
                        </w:r>
                      </w:p>
                    </w:tc>
                    <w:tc>
                      <w:tcPr>
                        <w:tcW w:w="88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20</w:t>
                        </w:r>
                      </w:p>
                    </w:tc>
                    <w:tc>
                      <w:tcPr>
                        <w:tcW w:w="6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0,01</w:t>
                        </w:r>
                      </w:p>
                    </w:tc>
                  </w:tr>
                  <w:tr w:rsidR="0065243D" w:rsidRPr="00353685" w:rsidTr="0065243D">
                    <w:trPr>
                      <w:trHeight w:val="760"/>
                    </w:trPr>
                    <w:tc>
                      <w:tcPr>
                        <w:tcW w:w="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9</w:t>
                        </w:r>
                      </w:p>
                    </w:tc>
                    <w:tc>
                      <w:tcPr>
                        <w:tcW w:w="58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шайба - втулка ізолююча для ізоляції серг стрілочної та з’єднувальних тяг стрілочних переводів типу Р65</w:t>
                        </w:r>
                      </w:p>
                    </w:tc>
                    <w:tc>
                      <w:tcPr>
                        <w:tcW w:w="1294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Ø50х4</w:t>
                        </w:r>
                      </w:p>
                    </w:tc>
                    <w:tc>
                      <w:tcPr>
                        <w:tcW w:w="88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4</w:t>
                        </w:r>
                      </w:p>
                    </w:tc>
                    <w:tc>
                      <w:tcPr>
                        <w:tcW w:w="6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5243D" w:rsidRPr="00353685" w:rsidRDefault="0065243D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</w:pPr>
                        <w:r w:rsidRPr="00353685">
                          <w:rPr>
                            <w:rFonts w:ascii="Times New Roman" w:eastAsia="Calibri" w:hAnsi="Times New Roman"/>
                            <w:sz w:val="20"/>
                            <w:szCs w:val="20"/>
                            <w:lang w:val="uk-UA" w:eastAsia="en-US"/>
                          </w:rPr>
                          <w:t>0,007</w:t>
                        </w:r>
                      </w:p>
                    </w:tc>
                  </w:tr>
                </w:tbl>
                <w:p w:rsidR="0065243D" w:rsidRPr="00353685" w:rsidRDefault="0065243D" w:rsidP="00FC4852">
                  <w:pPr>
                    <w:widowControl w:val="0"/>
                    <w:autoSpaceDE/>
                    <w:autoSpaceDN/>
                    <w:adjustRightInd/>
                    <w:ind w:firstLine="567"/>
                    <w:contextualSpacing/>
                    <w:jc w:val="center"/>
                    <w:rPr>
                      <w:rFonts w:ascii="Times New Roman" w:eastAsia="Calibri" w:hAnsi="Times New Roman"/>
                      <w:b/>
                      <w:sz w:val="20"/>
                      <w:szCs w:val="20"/>
                      <w:lang w:val="uk-UA" w:eastAsia="en-US"/>
                    </w:rPr>
                  </w:pPr>
                </w:p>
              </w:tc>
              <w:tc>
                <w:tcPr>
                  <w:tcW w:w="925" w:type="dxa"/>
                  <w:gridSpan w:val="2"/>
                  <w:textDirection w:val="btLr"/>
                  <w:vAlign w:val="center"/>
                </w:tcPr>
                <w:p w:rsidR="0065243D" w:rsidRPr="00353685" w:rsidRDefault="0065243D" w:rsidP="00FC4852">
                  <w:pPr>
                    <w:autoSpaceDE/>
                    <w:autoSpaceDN/>
                    <w:adjustRightInd/>
                    <w:ind w:left="113" w:right="113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250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компл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.</w:t>
                  </w:r>
                </w:p>
              </w:tc>
            </w:tr>
          </w:tbl>
          <w:p w:rsidR="008362AB" w:rsidRPr="00353685" w:rsidRDefault="008362AB" w:rsidP="000259B5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8362AB" w:rsidRPr="00353685" w:rsidRDefault="008362AB" w:rsidP="000259B5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8362AB" w:rsidRPr="00353685" w:rsidRDefault="008362AB" w:rsidP="008362AB">
            <w:pPr>
              <w:autoSpaceDE/>
              <w:autoSpaceDN/>
              <w:adjustRightInd/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Основні технічні показники виробів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211"/>
              <w:gridCol w:w="5103"/>
            </w:tblGrid>
            <w:tr w:rsidR="008362AB" w:rsidRPr="00353685" w:rsidTr="00FC4852">
              <w:trPr>
                <w:trHeight w:val="353"/>
              </w:trPr>
              <w:tc>
                <w:tcPr>
                  <w:tcW w:w="5211" w:type="dxa"/>
                  <w:vAlign w:val="center"/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spacing w:before="120" w:after="120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Назва параметра</w:t>
                  </w:r>
                </w:p>
              </w:tc>
              <w:tc>
                <w:tcPr>
                  <w:tcW w:w="5103" w:type="dxa"/>
                  <w:vAlign w:val="center"/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spacing w:before="120" w:after="120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Нормативні вимоги</w:t>
                  </w:r>
                </w:p>
              </w:tc>
            </w:tr>
            <w:tr w:rsidR="008362AB" w:rsidRPr="00353685" w:rsidTr="00FC4852">
              <w:tc>
                <w:tcPr>
                  <w:tcW w:w="5211" w:type="dxa"/>
                  <w:tcBorders>
                    <w:bottom w:val="single" w:sz="4" w:space="0" w:color="auto"/>
                  </w:tcBorders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1 Зовнішній вигляд </w:t>
                  </w:r>
                </w:p>
              </w:tc>
              <w:tc>
                <w:tcPr>
                  <w:tcW w:w="5103" w:type="dxa"/>
                  <w:tcBorders>
                    <w:bottom w:val="single" w:sz="4" w:space="0" w:color="auto"/>
                  </w:tcBorders>
                </w:tcPr>
                <w:p w:rsidR="008362AB" w:rsidRPr="00353685" w:rsidRDefault="008362AB" w:rsidP="00FC4852">
                  <w:pPr>
                    <w:jc w:val="center"/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</w:pPr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 xml:space="preserve">На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поверхні</w:t>
                  </w:r>
                  <w:proofErr w:type="spell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виробів</w:t>
                  </w:r>
                  <w:proofErr w:type="spell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 xml:space="preserve"> не</w:t>
                  </w:r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допускаються</w:t>
                  </w:r>
                  <w:proofErr w:type="spell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дефекти</w:t>
                  </w:r>
                  <w:proofErr w:type="spell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 xml:space="preserve"> у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вигляді</w:t>
                  </w:r>
                  <w:proofErr w:type="spellEnd"/>
                </w:p>
                <w:p w:rsidR="008362AB" w:rsidRPr="00353685" w:rsidRDefault="008362AB" w:rsidP="00FC4852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proofErr w:type="gram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тр</w:t>
                  </w:r>
                  <w:proofErr w:type="gram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іщин</w:t>
                  </w:r>
                  <w:proofErr w:type="spellEnd"/>
                  <w:r w:rsidRPr="00353685"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  <w:t xml:space="preserve">, </w:t>
                  </w:r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раковин</w:t>
                  </w:r>
                  <w:r w:rsidRPr="00353685"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  <w:t xml:space="preserve">,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розшарувань</w:t>
                  </w:r>
                  <w:proofErr w:type="spell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 xml:space="preserve"> та</w:t>
                  </w:r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сторонніх</w:t>
                  </w:r>
                  <w:proofErr w:type="spell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включень</w:t>
                  </w:r>
                  <w:proofErr w:type="spellEnd"/>
                </w:p>
              </w:tc>
            </w:tr>
            <w:tr w:rsidR="008362AB" w:rsidRPr="00353685" w:rsidTr="00FC4852">
              <w:tc>
                <w:tcPr>
                  <w:tcW w:w="5211" w:type="dxa"/>
                  <w:tcBorders>
                    <w:bottom w:val="nil"/>
                  </w:tcBorders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 Форма та розміри</w:t>
                  </w:r>
                </w:p>
              </w:tc>
              <w:tc>
                <w:tcPr>
                  <w:tcW w:w="5103" w:type="dxa"/>
                  <w:tcBorders>
                    <w:bottom w:val="nil"/>
                  </w:tcBorders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Відповідно до нормативної документації виробника</w:t>
                  </w:r>
                </w:p>
              </w:tc>
            </w:tr>
            <w:tr w:rsidR="008362AB" w:rsidRPr="00353685" w:rsidTr="00FC4852">
              <w:tc>
                <w:tcPr>
                  <w:tcW w:w="521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3 Питомий об’ємний опір в нормальних умовах, </w:t>
                  </w:r>
                  <w:proofErr w:type="spellStart"/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Ом·см</w:t>
                  </w:r>
                  <w:proofErr w:type="spellEnd"/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:</w:t>
                  </w:r>
                </w:p>
                <w:p w:rsidR="008362AB" w:rsidRPr="00353685" w:rsidRDefault="008362AB" w:rsidP="008362AB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after="200" w:line="276" w:lineRule="auto"/>
                    <w:contextualSpacing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для </w:t>
                  </w:r>
                  <w:proofErr w:type="spellStart"/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поліаміду</w:t>
                  </w:r>
                  <w:proofErr w:type="spellEnd"/>
                </w:p>
                <w:p w:rsidR="008362AB" w:rsidRPr="00353685" w:rsidRDefault="008362AB" w:rsidP="008362AB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after="200" w:line="276" w:lineRule="auto"/>
                    <w:contextualSpacing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для поліетилену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10</w:t>
                  </w:r>
                  <w:r w:rsidRPr="0035368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14</w:t>
                  </w: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, не менше </w:t>
                  </w:r>
                </w:p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10</w:t>
                  </w:r>
                  <w:r w:rsidRPr="0035368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15</w:t>
                  </w: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, не менше </w:t>
                  </w:r>
                </w:p>
              </w:tc>
            </w:tr>
            <w:tr w:rsidR="008362AB" w:rsidRPr="00353685" w:rsidTr="00FC4852">
              <w:tc>
                <w:tcPr>
                  <w:tcW w:w="5211" w:type="dxa"/>
                  <w:tcBorders>
                    <w:top w:val="single" w:sz="4" w:space="0" w:color="auto"/>
                  </w:tcBorders>
                </w:tcPr>
                <w:p w:rsidR="008362AB" w:rsidRPr="00353685" w:rsidRDefault="008362AB" w:rsidP="00FC4852">
                  <w:pPr>
                    <w:jc w:val="both"/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4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Руйнування</w:t>
                  </w:r>
                  <w:proofErr w:type="spell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під</w:t>
                  </w:r>
                  <w:proofErr w:type="spell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 xml:space="preserve"> час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стиснення</w:t>
                  </w:r>
                  <w:proofErr w:type="spell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, Н</w:t>
                  </w:r>
                </w:p>
                <w:p w:rsidR="008362AB" w:rsidRPr="00353685" w:rsidRDefault="008362AB" w:rsidP="00FC4852">
                  <w:pPr>
                    <w:jc w:val="both"/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</w:pPr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 xml:space="preserve">а) для </w:t>
                  </w:r>
                  <w:proofErr w:type="spellStart"/>
                  <w:proofErr w:type="gram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поліам</w:t>
                  </w:r>
                  <w:proofErr w:type="gram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іду</w:t>
                  </w:r>
                  <w:proofErr w:type="spell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:</w:t>
                  </w:r>
                </w:p>
                <w:p w:rsidR="008362AB" w:rsidRPr="00353685" w:rsidRDefault="008362AB" w:rsidP="00FC4852">
                  <w:pPr>
                    <w:jc w:val="both"/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</w:pPr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- прокладки</w:t>
                  </w:r>
                </w:p>
                <w:p w:rsidR="008362AB" w:rsidRPr="00353685" w:rsidRDefault="008362AB" w:rsidP="00FC4852">
                  <w:pPr>
                    <w:jc w:val="both"/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</w:pPr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- втулки</w:t>
                  </w:r>
                </w:p>
                <w:p w:rsidR="008362AB" w:rsidRPr="00353685" w:rsidRDefault="008362AB" w:rsidP="00FC4852">
                  <w:pPr>
                    <w:jc w:val="both"/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</w:pPr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 xml:space="preserve">б) для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поліетилену</w:t>
                  </w:r>
                  <w:proofErr w:type="spell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:</w:t>
                  </w:r>
                </w:p>
                <w:p w:rsidR="008362AB" w:rsidRPr="00353685" w:rsidRDefault="008362AB" w:rsidP="00FC4852">
                  <w:pPr>
                    <w:jc w:val="both"/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</w:pPr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- прокладки</w:t>
                  </w:r>
                </w:p>
                <w:p w:rsidR="008362AB" w:rsidRPr="00353685" w:rsidRDefault="008362AB" w:rsidP="00FC4852">
                  <w:pPr>
                    <w:jc w:val="both"/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</w:pPr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- втулки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</w:tcBorders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29400</w:t>
                  </w:r>
                </w:p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13720</w:t>
                  </w:r>
                </w:p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19950</w:t>
                  </w:r>
                </w:p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9310</w:t>
                  </w:r>
                </w:p>
              </w:tc>
            </w:tr>
            <w:tr w:rsidR="008362AB" w:rsidRPr="00353685" w:rsidTr="00FC4852">
              <w:tc>
                <w:tcPr>
                  <w:tcW w:w="5211" w:type="dxa"/>
                  <w:tcBorders>
                    <w:top w:val="single" w:sz="4" w:space="0" w:color="auto"/>
                  </w:tcBorders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ind w:left="204" w:hanging="204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5 </w:t>
                  </w:r>
                  <w:proofErr w:type="spellStart"/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Водовбирання</w:t>
                  </w:r>
                  <w:proofErr w:type="spellEnd"/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за 24 год, %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</w:tcBorders>
                  <w:vAlign w:val="bottom"/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більше 1,3</w:t>
                  </w:r>
                </w:p>
              </w:tc>
            </w:tr>
            <w:tr w:rsidR="008362AB" w:rsidRPr="00353685" w:rsidTr="00FC4852">
              <w:tc>
                <w:tcPr>
                  <w:tcW w:w="5211" w:type="dxa"/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ind w:left="204" w:hanging="204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6 Збереження фізико-механічних властивостей під час дії кліматичних факторів зовнішнього середовища, %</w:t>
                  </w:r>
                </w:p>
              </w:tc>
              <w:tc>
                <w:tcPr>
                  <w:tcW w:w="5103" w:type="dxa"/>
                  <w:vAlign w:val="bottom"/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менше 80</w:t>
                  </w:r>
                </w:p>
              </w:tc>
            </w:tr>
          </w:tbl>
          <w:p w:rsidR="008362AB" w:rsidRPr="00353685" w:rsidRDefault="008362AB" w:rsidP="008362AB">
            <w:pPr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Технічні характеристики на ремкомплект ізоляції стрілочного переводу</w:t>
            </w:r>
          </w:p>
          <w:p w:rsidR="008362AB" w:rsidRPr="00353685" w:rsidRDefault="008362AB" w:rsidP="008362AB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Комплекти ізоляції для стрілочних переводів призначені для ізоляції електричних рейкових кіл пристроїв сигналізації, централізації і блокування на стрілочних переводах залізничних колій.</w:t>
            </w:r>
          </w:p>
          <w:p w:rsidR="008362AB" w:rsidRPr="00353685" w:rsidRDefault="008362AB" w:rsidP="008362AB">
            <w:pPr>
              <w:ind w:firstLine="567"/>
              <w:jc w:val="both"/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Вироби повинні відповідати вимогам чинних нормативних документів, згідно яких вони виготовлені. Для виготовлення виробів застосовують </w:t>
            </w:r>
            <w:proofErr w:type="spellStart"/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>поліамід</w:t>
            </w:r>
            <w:proofErr w:type="spellEnd"/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 xml:space="preserve"> ПА 6-210/310 або 66 </w:t>
            </w: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або поліетилен низького тиску марки ПНЭД. </w:t>
            </w:r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>Повторне використання матеріалу дозволяється, але не більше ніж 5%.</w:t>
            </w:r>
          </w:p>
          <w:p w:rsidR="008362AB" w:rsidRPr="00353685" w:rsidRDefault="008362AB" w:rsidP="008362AB">
            <w:pPr>
              <w:ind w:firstLine="567"/>
              <w:jc w:val="both"/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</w:pPr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 xml:space="preserve">Поверхня виробів повинна бути без </w:t>
            </w:r>
            <w:proofErr w:type="spellStart"/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>тріщин</w:t>
            </w:r>
            <w:proofErr w:type="spellEnd"/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>, раковин, розшарувань та сторонніх включень.</w:t>
            </w:r>
          </w:p>
          <w:p w:rsidR="008362AB" w:rsidRPr="00353685" w:rsidRDefault="008362AB" w:rsidP="008362AB">
            <w:pPr>
              <w:ind w:firstLine="567"/>
              <w:jc w:val="both"/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</w:pPr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 xml:space="preserve">Допускається короблення ізолюючих виробів при умові відповідності розмірів вимогам креслеників згідно нормативної документації виробника, сліди течі матеріалу, задирки товщиною не більше 0,5 мм і шириною не більше 5 мм на місті стику </w:t>
            </w:r>
            <w:proofErr w:type="spellStart"/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>пресформи</w:t>
            </w:r>
            <w:proofErr w:type="spellEnd"/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 xml:space="preserve">. Також допускається місцеві </w:t>
            </w:r>
            <w:proofErr w:type="spellStart"/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>утяжки</w:t>
            </w:r>
            <w:proofErr w:type="spellEnd"/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 xml:space="preserve"> на поверхні деталі від усадки матеріалу, глибиною не більше 0,5 мм та площиною не більше 10% поверхні, сліди обробки та обривання </w:t>
            </w:r>
            <w:proofErr w:type="spellStart"/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>литників</w:t>
            </w:r>
            <w:proofErr w:type="spellEnd"/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 xml:space="preserve"> у виді виступів, висотою не більше 2 мм на торцях деталей.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Гарантійні зобов’язання</w:t>
            </w:r>
          </w:p>
          <w:p w:rsidR="008362AB" w:rsidRPr="00353685" w:rsidRDefault="008362AB" w:rsidP="008362AB">
            <w:pPr>
              <w:autoSpaceDE/>
              <w:autoSpaceDN/>
              <w:adjustRightInd/>
              <w:spacing w:line="259" w:lineRule="auto"/>
              <w:ind w:firstLine="697"/>
              <w:jc w:val="both"/>
              <w:rPr>
                <w:rFonts w:ascii="Calibri" w:eastAsia="Calibri" w:hAnsi="Calibri"/>
                <w:sz w:val="20"/>
                <w:szCs w:val="20"/>
                <w:lang w:val="uk-UA" w:eastAsia="en-US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Гарантійний строк експлуатації виробів становить 2 роки від </w:t>
            </w:r>
            <w:r w:rsidRPr="00353685">
              <w:rPr>
                <w:rFonts w:ascii="Times New Roman" w:eastAsia="Calibri" w:hAnsi="Times New Roman"/>
                <w:color w:val="000000"/>
                <w:sz w:val="20"/>
                <w:szCs w:val="20"/>
                <w:lang w:val="uk-UA" w:eastAsia="en-US"/>
              </w:rPr>
              <w:t>дати введення в  експлуатацію.</w:t>
            </w:r>
          </w:p>
          <w:p w:rsidR="008362AB" w:rsidRPr="00353685" w:rsidRDefault="008362AB" w:rsidP="008362AB">
            <w:pPr>
              <w:suppressAutoHyphens/>
              <w:autoSpaceDE/>
              <w:autoSpaceDN/>
              <w:adjustRightInd/>
              <w:ind w:firstLine="794"/>
              <w:jc w:val="both"/>
              <w:rPr>
                <w:rFonts w:ascii="Calibri" w:eastAsia="Calibri" w:hAnsi="Calibri"/>
                <w:sz w:val="20"/>
                <w:szCs w:val="20"/>
                <w:lang w:val="uk-UA" w:eastAsia="en-US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Гарантійний строк зберігання </w:t>
            </w:r>
            <w:r w:rsidRPr="00353685">
              <w:rPr>
                <w:rFonts w:ascii="Times New Roman" w:eastAsia="Calibri" w:hAnsi="Times New Roman"/>
                <w:color w:val="000000"/>
                <w:sz w:val="20"/>
                <w:szCs w:val="20"/>
                <w:lang w:val="uk-UA" w:eastAsia="en-US"/>
              </w:rPr>
              <w:t>виробів не менше 3 років з дня отримання продукції кінцевим споживачем.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Транспортування та зберігання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Транспортування та зберігання виробів виконують відповідно до вимог ГОСТ 15150.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Умови транспортування виробів залежно від дії кліматичних чинників зовнішнього середовища повинні відповідати групі 4 (Ж2) згідно з ГОСТ 15150 (відкритий рухомий склад).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Транспортування здійснюють залізничним, автомобільним та водним транспортом з дотриманням діючих на даних видах транспорту правил та вимог, що виключають можливість механічних пошкоджень тари і виробів. Допускається транспортування виробів в універсальних контейнерах. Під час навантажування та транспортування повинна бути збережена якість виробів.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Умови зберігання повинні відповідати групі 8(ОЖ3) згідно з ГОСТ 15150 (відкриті майданчики).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Маркування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Маркування повинно містити назву підприємства виробника, рік виготовлення.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Знаки маркування наносять в процесі виготовлення на поверхні виробів.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Пакування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Вироби однієї назви пакують в мішок, виготовлений з плівки поліетиленової, а потім за необхідності вкладають в ящик з </w:t>
            </w: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гофрованого картону. За узгодженням із замовником, допускаються інші види пакування.</w:t>
            </w:r>
          </w:p>
          <w:p w:rsidR="008362AB" w:rsidRPr="00353685" w:rsidRDefault="008362AB" w:rsidP="008362AB">
            <w:pPr>
              <w:ind w:firstLine="567"/>
              <w:jc w:val="both"/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Пакування повинне виключати можливість ушкодження поверхонь виробів і самих виробів під час транспортування.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Пакувальне місце супроводжується етикеткою, яку необхідно вкласти в пакет, виконаний з поліетиленової плівки, що забезпечує герметичність в умовах транспортування та зберігання.</w:t>
            </w:r>
          </w:p>
          <w:p w:rsidR="008362AB" w:rsidRPr="00353685" w:rsidRDefault="008362AB" w:rsidP="008362AB">
            <w:pPr>
              <w:ind w:firstLine="567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proofErr w:type="spellStart"/>
            <w:r w:rsidRPr="00353685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Комплектність</w:t>
            </w:r>
            <w:proofErr w:type="spellEnd"/>
          </w:p>
          <w:p w:rsidR="008362AB" w:rsidRPr="00353685" w:rsidRDefault="008362AB" w:rsidP="008362AB">
            <w:pPr>
              <w:ind w:firstLine="567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gramStart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До</w:t>
            </w:r>
            <w:proofErr w:type="gramEnd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комплекту </w:t>
            </w:r>
            <w:proofErr w:type="spellStart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постачання</w:t>
            </w:r>
            <w:proofErr w:type="spellEnd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повинні</w:t>
            </w:r>
            <w:proofErr w:type="spellEnd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входити</w:t>
            </w:r>
            <w:proofErr w:type="spellEnd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:</w:t>
            </w:r>
          </w:p>
          <w:p w:rsidR="008362AB" w:rsidRPr="00353685" w:rsidRDefault="008362AB" w:rsidP="008362AB">
            <w:pPr>
              <w:ind w:firstLine="567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- </w:t>
            </w:r>
            <w:proofErr w:type="spellStart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партія</w:t>
            </w:r>
            <w:proofErr w:type="spellEnd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комплекті</w:t>
            </w:r>
            <w:proofErr w:type="gramStart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в</w:t>
            </w:r>
            <w:proofErr w:type="spellEnd"/>
            <w:proofErr w:type="gramEnd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;</w:t>
            </w:r>
          </w:p>
          <w:p w:rsidR="00207F5E" w:rsidRPr="00353685" w:rsidRDefault="008362AB" w:rsidP="0065243D">
            <w:pPr>
              <w:ind w:firstLine="567"/>
              <w:jc w:val="both"/>
              <w:rPr>
                <w:sz w:val="20"/>
                <w:szCs w:val="20"/>
                <w:lang w:val="uk-UA"/>
              </w:rPr>
            </w:pPr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- </w:t>
            </w:r>
            <w:proofErr w:type="spellStart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етикетка</w:t>
            </w:r>
            <w:proofErr w:type="spellEnd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827" w:type="dxa"/>
          </w:tcPr>
          <w:p w:rsidR="000259B5" w:rsidRPr="00353685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353685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353685" w:rsidRDefault="000259B5" w:rsidP="00312F2D">
            <w:pPr>
              <w:ind w:right="34"/>
              <w:jc w:val="both"/>
              <w:rPr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Згідно</w:t>
            </w:r>
            <w:r w:rsidR="00EA6244" w:rsidRPr="0035368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</w:t>
            </w: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„Інструкці</w:t>
            </w:r>
            <w:r w:rsidR="00EA6244" w:rsidRPr="00353685">
              <w:rPr>
                <w:rFonts w:ascii="Times New Roman" w:hAnsi="Times New Roman"/>
                <w:sz w:val="20"/>
                <w:szCs w:val="20"/>
                <w:lang w:val="uk-UA"/>
              </w:rPr>
              <w:t>єю</w:t>
            </w: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353685">
              <w:rPr>
                <w:rFonts w:ascii="Times New Roman" w:hAnsi="Times New Roman"/>
                <w:sz w:val="20"/>
                <w:szCs w:val="20"/>
                <w:lang w:val="uk-UA"/>
              </w:rPr>
              <w:t>№ </w:t>
            </w: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072-Ц</w:t>
            </w:r>
          </w:p>
        </w:tc>
      </w:tr>
      <w:tr w:rsidR="000259B5" w:rsidRPr="003464CB" w:rsidTr="001D4401">
        <w:tc>
          <w:tcPr>
            <w:tcW w:w="12299" w:type="dxa"/>
          </w:tcPr>
          <w:p w:rsidR="000259B5" w:rsidRPr="00353685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353685">
              <w:rPr>
                <w:sz w:val="20"/>
                <w:szCs w:val="20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Pr="00353685" w:rsidRDefault="00EA6244" w:rsidP="0035388E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</w:p>
          <w:p w:rsidR="0035388E" w:rsidRPr="00353685" w:rsidRDefault="0035388E" w:rsidP="005F2ABD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 w:rsidRPr="00353685">
              <w:rPr>
                <w:sz w:val="20"/>
                <w:szCs w:val="20"/>
                <w:lang w:val="uk-UA"/>
              </w:rPr>
              <w:t xml:space="preserve">Відповідно </w:t>
            </w:r>
            <w:r w:rsidR="005F2ABD" w:rsidRPr="00353685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НД виробника</w:t>
            </w:r>
          </w:p>
        </w:tc>
        <w:tc>
          <w:tcPr>
            <w:tcW w:w="3827" w:type="dxa"/>
          </w:tcPr>
          <w:p w:rsidR="00EA6244" w:rsidRPr="00353685" w:rsidRDefault="009B1DFD" w:rsidP="0035388E">
            <w:pPr>
              <w:rPr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353685" w:rsidTr="001D4401">
        <w:trPr>
          <w:trHeight w:val="1003"/>
        </w:trPr>
        <w:tc>
          <w:tcPr>
            <w:tcW w:w="12299" w:type="dxa"/>
          </w:tcPr>
          <w:p w:rsidR="000259B5" w:rsidRPr="00353685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353685">
              <w:rPr>
                <w:sz w:val="20"/>
                <w:szCs w:val="20"/>
                <w:u w:val="single"/>
                <w:lang w:val="uk-UA"/>
              </w:rPr>
              <w:t>Очікувана вартість</w:t>
            </w:r>
          </w:p>
          <w:p w:rsidR="00EA6244" w:rsidRPr="00353685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EA6244" w:rsidRPr="00353685" w:rsidRDefault="003464CB" w:rsidP="00CA507F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243 600</w:t>
            </w:r>
            <w:r w:rsidR="00500C8F" w:rsidRPr="00353685">
              <w:rPr>
                <w:rFonts w:ascii="Times New Roman" w:hAnsi="Times New Roman"/>
                <w:lang w:val="uk-UA"/>
              </w:rPr>
              <w:t>,00</w:t>
            </w:r>
            <w:r w:rsidR="00193040" w:rsidRPr="00353685">
              <w:rPr>
                <w:rFonts w:ascii="Times New Roman" w:hAnsi="Times New Roman"/>
                <w:color w:val="000000"/>
                <w:lang w:val="uk-UA"/>
              </w:rPr>
              <w:t xml:space="preserve"> грн.</w:t>
            </w:r>
          </w:p>
        </w:tc>
        <w:tc>
          <w:tcPr>
            <w:tcW w:w="3827" w:type="dxa"/>
          </w:tcPr>
          <w:p w:rsidR="000259B5" w:rsidRPr="00353685" w:rsidRDefault="00EA6244" w:rsidP="00E93697">
            <w:pPr>
              <w:rPr>
                <w:sz w:val="20"/>
                <w:szCs w:val="20"/>
                <w:lang w:val="uk-UA"/>
              </w:rPr>
            </w:pPr>
            <w:r w:rsidRPr="00353685">
              <w:rPr>
                <w:sz w:val="20"/>
                <w:szCs w:val="20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8362AB">
      <w:pgSz w:w="16838" w:h="11906" w:orient="landscape"/>
      <w:pgMar w:top="142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7E45"/>
    <w:multiLevelType w:val="hybridMultilevel"/>
    <w:tmpl w:val="FD16021E"/>
    <w:lvl w:ilvl="0" w:tplc="D3B20B5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0F2CDC"/>
    <w:rsid w:val="00193040"/>
    <w:rsid w:val="001D4401"/>
    <w:rsid w:val="00207F5E"/>
    <w:rsid w:val="00222934"/>
    <w:rsid w:val="002F391C"/>
    <w:rsid w:val="00312F2D"/>
    <w:rsid w:val="003464CB"/>
    <w:rsid w:val="00353685"/>
    <w:rsid w:val="0035388E"/>
    <w:rsid w:val="003A2CCF"/>
    <w:rsid w:val="003F5EE0"/>
    <w:rsid w:val="004D7026"/>
    <w:rsid w:val="004E0A06"/>
    <w:rsid w:val="00500C8F"/>
    <w:rsid w:val="005436E8"/>
    <w:rsid w:val="00566BB3"/>
    <w:rsid w:val="0058394F"/>
    <w:rsid w:val="005839B8"/>
    <w:rsid w:val="005F2ABD"/>
    <w:rsid w:val="0063286F"/>
    <w:rsid w:val="0065243D"/>
    <w:rsid w:val="00671B8F"/>
    <w:rsid w:val="006A05E9"/>
    <w:rsid w:val="006E5AAF"/>
    <w:rsid w:val="00797FD8"/>
    <w:rsid w:val="007D13EC"/>
    <w:rsid w:val="007E351E"/>
    <w:rsid w:val="008362AB"/>
    <w:rsid w:val="00857E1C"/>
    <w:rsid w:val="00950AB6"/>
    <w:rsid w:val="009718F3"/>
    <w:rsid w:val="009831D0"/>
    <w:rsid w:val="009A2026"/>
    <w:rsid w:val="009B1DFD"/>
    <w:rsid w:val="009F0804"/>
    <w:rsid w:val="00A062E5"/>
    <w:rsid w:val="00A24C58"/>
    <w:rsid w:val="00A95920"/>
    <w:rsid w:val="00B23558"/>
    <w:rsid w:val="00C140AE"/>
    <w:rsid w:val="00C153E8"/>
    <w:rsid w:val="00CA507F"/>
    <w:rsid w:val="00CB3832"/>
    <w:rsid w:val="00CC0872"/>
    <w:rsid w:val="00CC57E4"/>
    <w:rsid w:val="00DB2D2E"/>
    <w:rsid w:val="00E53AD0"/>
    <w:rsid w:val="00E55256"/>
    <w:rsid w:val="00E9369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1"/>
    <w:qFormat/>
    <w:rsid w:val="00193040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1"/>
    <w:qFormat/>
    <w:rsid w:val="00193040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2021-02-04T10:00:00Z</cp:lastPrinted>
  <dcterms:created xsi:type="dcterms:W3CDTF">2023-06-13T05:24:00Z</dcterms:created>
  <dcterms:modified xsi:type="dcterms:W3CDTF">2023-06-13T05:24:00Z</dcterms:modified>
</cp:coreProperties>
</file>