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56E7" w:rsidRPr="00C74908" w:rsidRDefault="00E956E7" w:rsidP="00E956E7">
      <w:pPr>
        <w:jc w:val="center"/>
        <w:rPr>
          <w:rFonts w:ascii="Times New Roman" w:hAnsi="Times New Roman"/>
          <w:b/>
          <w:sz w:val="28"/>
          <w:szCs w:val="28"/>
          <w:lang w:val="uk-UA"/>
        </w:rPr>
      </w:pPr>
      <w:r w:rsidRPr="00C74908">
        <w:rPr>
          <w:rFonts w:ascii="Times New Roman" w:hAnsi="Times New Roman"/>
          <w:b/>
          <w:sz w:val="28"/>
          <w:szCs w:val="28"/>
          <w:lang w:val="uk-UA"/>
        </w:rPr>
        <w:t xml:space="preserve">ДК 021:2015 - 16810000-6 Частини для сільськогосподарської техніки </w:t>
      </w:r>
    </w:p>
    <w:p w:rsidR="006D40FA" w:rsidRPr="00C74908" w:rsidRDefault="00D14F9D" w:rsidP="00E956E7">
      <w:pPr>
        <w:jc w:val="center"/>
        <w:rPr>
          <w:rFonts w:ascii="Times New Roman" w:hAnsi="Times New Roman"/>
          <w:b/>
          <w:sz w:val="28"/>
          <w:szCs w:val="28"/>
          <w:lang w:val="uk-UA"/>
        </w:rPr>
      </w:pPr>
      <w:r w:rsidRPr="00C74908">
        <w:rPr>
          <w:rFonts w:ascii="Times New Roman" w:hAnsi="Times New Roman"/>
          <w:b/>
          <w:sz w:val="28"/>
          <w:szCs w:val="28"/>
          <w:lang w:val="uk-UA"/>
        </w:rPr>
        <w:t>(Запасні частини до кущорізів</w:t>
      </w:r>
      <w:r w:rsidRPr="00C74908">
        <w:rPr>
          <w:rFonts w:ascii="Times New Roman" w:hAnsi="Times New Roman"/>
          <w:b/>
          <w:sz w:val="28"/>
          <w:szCs w:val="28"/>
        </w:rPr>
        <w:t xml:space="preserve"> </w:t>
      </w:r>
      <w:r w:rsidRPr="00C74908">
        <w:rPr>
          <w:rFonts w:ascii="Times New Roman" w:hAnsi="Times New Roman"/>
          <w:b/>
          <w:sz w:val="28"/>
          <w:szCs w:val="28"/>
          <w:lang w:val="uk-UA"/>
        </w:rPr>
        <w:t>та б</w:t>
      </w:r>
      <w:r w:rsidR="00E956E7" w:rsidRPr="00C74908">
        <w:rPr>
          <w:rFonts w:ascii="Times New Roman" w:hAnsi="Times New Roman"/>
          <w:b/>
          <w:sz w:val="28"/>
          <w:szCs w:val="28"/>
          <w:lang w:val="uk-UA"/>
        </w:rPr>
        <w:t>ензопил)</w:t>
      </w:r>
    </w:p>
    <w:bookmarkStart w:id="0" w:name="_GoBack"/>
    <w:p w:rsidR="00C74908" w:rsidRPr="00C74908" w:rsidRDefault="00C74908" w:rsidP="00C74908">
      <w:pPr>
        <w:jc w:val="center"/>
        <w:rPr>
          <w:rFonts w:ascii="Times New Roman" w:hAnsi="Times New Roman"/>
          <w:sz w:val="28"/>
          <w:szCs w:val="28"/>
          <w:lang w:val="uk-UA"/>
        </w:rPr>
      </w:pPr>
      <w:r w:rsidRPr="00C74908">
        <w:rPr>
          <w:rFonts w:ascii="Times New Roman" w:hAnsi="Times New Roman"/>
          <w:sz w:val="28"/>
          <w:szCs w:val="28"/>
        </w:rPr>
        <w:fldChar w:fldCharType="begin"/>
      </w:r>
      <w:r w:rsidRPr="00C74908">
        <w:rPr>
          <w:rFonts w:ascii="Times New Roman" w:hAnsi="Times New Roman"/>
          <w:sz w:val="28"/>
          <w:szCs w:val="28"/>
        </w:rPr>
        <w:instrText xml:space="preserve"> HYPERLINK "http://prozorro.gov.ua/tender/UA-2023-06-12-010295-a/" </w:instrText>
      </w:r>
      <w:r w:rsidRPr="00C74908">
        <w:rPr>
          <w:rFonts w:ascii="Times New Roman" w:hAnsi="Times New Roman"/>
          <w:sz w:val="28"/>
          <w:szCs w:val="28"/>
        </w:rPr>
        <w:fldChar w:fldCharType="separate"/>
      </w:r>
      <w:r w:rsidRPr="00C74908">
        <w:rPr>
          <w:rStyle w:val="a3"/>
          <w:rFonts w:ascii="Times New Roman" w:hAnsi="Times New Roman"/>
          <w:sz w:val="28"/>
          <w:szCs w:val="28"/>
          <w:shd w:val="clear" w:color="auto" w:fill="FFFFFF"/>
        </w:rPr>
        <w:t>UA-2023-06-12-010295-a</w:t>
      </w:r>
      <w:r w:rsidRPr="00C74908">
        <w:rPr>
          <w:rFonts w:ascii="Times New Roman" w:hAnsi="Times New Roman"/>
          <w:sz w:val="28"/>
          <w:szCs w:val="28"/>
        </w:rPr>
        <w:fldChar w:fldCharType="end"/>
      </w:r>
    </w:p>
    <w:tbl>
      <w:tblPr>
        <w:tblStyle w:val="a4"/>
        <w:tblW w:w="15559" w:type="dxa"/>
        <w:tblLook w:val="04A0" w:firstRow="1" w:lastRow="0" w:firstColumn="1" w:lastColumn="0" w:noHBand="0" w:noVBand="1"/>
      </w:tblPr>
      <w:tblGrid>
        <w:gridCol w:w="12232"/>
        <w:gridCol w:w="3327"/>
      </w:tblGrid>
      <w:tr w:rsidR="000259B5" w:rsidTr="00C74908">
        <w:trPr>
          <w:trHeight w:val="369"/>
        </w:trPr>
        <w:tc>
          <w:tcPr>
            <w:tcW w:w="12232" w:type="dxa"/>
          </w:tcPr>
          <w:bookmarkEnd w:id="0"/>
          <w:p w:rsidR="000259B5" w:rsidRPr="00C74908" w:rsidRDefault="000259B5" w:rsidP="000259B5">
            <w:pPr>
              <w:jc w:val="center"/>
              <w:rPr>
                <w:b/>
                <w:sz w:val="22"/>
                <w:szCs w:val="22"/>
                <w:lang w:val="uk-UA"/>
              </w:rPr>
            </w:pPr>
            <w:r w:rsidRPr="00C74908">
              <w:rPr>
                <w:b/>
                <w:sz w:val="22"/>
                <w:szCs w:val="22"/>
                <w:lang w:val="uk-UA"/>
              </w:rPr>
              <w:t>Вимоги Тендерної документації</w:t>
            </w:r>
          </w:p>
        </w:tc>
        <w:tc>
          <w:tcPr>
            <w:tcW w:w="3327" w:type="dxa"/>
          </w:tcPr>
          <w:p w:rsidR="000259B5" w:rsidRPr="00C74908" w:rsidRDefault="006D40FA" w:rsidP="000259B5">
            <w:pPr>
              <w:jc w:val="center"/>
              <w:rPr>
                <w:sz w:val="22"/>
                <w:szCs w:val="22"/>
                <w:lang w:val="uk-UA"/>
              </w:rPr>
            </w:pPr>
            <w:r w:rsidRPr="00C74908">
              <w:rPr>
                <w:b/>
                <w:sz w:val="22"/>
                <w:szCs w:val="22"/>
                <w:lang w:val="uk-UA"/>
              </w:rPr>
              <w:t>Обґрунтування</w:t>
            </w:r>
          </w:p>
        </w:tc>
      </w:tr>
      <w:tr w:rsidR="00DD738A" w:rsidRPr="00C374F9" w:rsidTr="00DD738A">
        <w:tc>
          <w:tcPr>
            <w:tcW w:w="12232" w:type="dxa"/>
          </w:tcPr>
          <w:p w:rsidR="00B40570" w:rsidRDefault="00DD738A" w:rsidP="00C74908">
            <w:pPr>
              <w:rPr>
                <w:sz w:val="22"/>
                <w:szCs w:val="22"/>
                <w:u w:val="single"/>
                <w:lang w:val="uk-UA"/>
              </w:rPr>
            </w:pPr>
            <w:r w:rsidRPr="002F391C">
              <w:rPr>
                <w:sz w:val="22"/>
                <w:szCs w:val="22"/>
                <w:u w:val="single"/>
                <w:lang w:val="uk-UA"/>
              </w:rPr>
              <w:t xml:space="preserve">Технічні </w:t>
            </w:r>
            <w:r>
              <w:rPr>
                <w:sz w:val="22"/>
                <w:szCs w:val="22"/>
                <w:u w:val="single"/>
                <w:lang w:val="uk-UA"/>
              </w:rPr>
              <w:t xml:space="preserve">та якісні </w:t>
            </w:r>
            <w:r w:rsidRPr="002F391C">
              <w:rPr>
                <w:sz w:val="22"/>
                <w:szCs w:val="22"/>
                <w:u w:val="single"/>
                <w:lang w:val="uk-UA"/>
              </w:rPr>
              <w:t>характеристики</w:t>
            </w:r>
          </w:p>
          <w:p w:rsidR="00C74908" w:rsidRPr="00B40570" w:rsidRDefault="00C74908" w:rsidP="00C374F9">
            <w:pPr>
              <w:jc w:val="center"/>
              <w:rPr>
                <w:sz w:val="22"/>
                <w:szCs w:val="22"/>
                <w:u w:val="single"/>
                <w:lang w:val="en-US"/>
              </w:rPr>
            </w:pPr>
          </w:p>
          <w:tbl>
            <w:tblPr>
              <w:tblW w:w="11809" w:type="dxa"/>
              <w:tblInd w:w="93" w:type="dxa"/>
              <w:tblLook w:val="04A0" w:firstRow="1" w:lastRow="0" w:firstColumn="1" w:lastColumn="0" w:noHBand="0" w:noVBand="1"/>
            </w:tblPr>
            <w:tblGrid>
              <w:gridCol w:w="875"/>
              <w:gridCol w:w="3172"/>
              <w:gridCol w:w="7762"/>
            </w:tblGrid>
            <w:tr w:rsidR="00A1389D" w:rsidRPr="00B40570" w:rsidTr="00992040">
              <w:trPr>
                <w:trHeight w:val="510"/>
              </w:trPr>
              <w:tc>
                <w:tcPr>
                  <w:tcW w:w="87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1389D" w:rsidRPr="00B40570" w:rsidRDefault="00A1389D" w:rsidP="00336FE1">
                  <w:pPr>
                    <w:jc w:val="center"/>
                    <w:rPr>
                      <w:color w:val="000000"/>
                      <w:sz w:val="18"/>
                      <w:szCs w:val="18"/>
                      <w:lang w:val="uk-UA"/>
                    </w:rPr>
                  </w:pPr>
                  <w:r w:rsidRPr="00B40570">
                    <w:rPr>
                      <w:color w:val="000000"/>
                      <w:sz w:val="18"/>
                      <w:szCs w:val="18"/>
                      <w:lang w:val="uk-UA"/>
                    </w:rPr>
                    <w:t>1</w:t>
                  </w:r>
                </w:p>
              </w:tc>
              <w:tc>
                <w:tcPr>
                  <w:tcW w:w="3172" w:type="dxa"/>
                  <w:tcBorders>
                    <w:top w:val="single" w:sz="4" w:space="0" w:color="auto"/>
                    <w:left w:val="nil"/>
                    <w:bottom w:val="single" w:sz="4" w:space="0" w:color="auto"/>
                    <w:right w:val="single" w:sz="4" w:space="0" w:color="auto"/>
                  </w:tcBorders>
                  <w:shd w:val="clear" w:color="000000" w:fill="FFFFFF"/>
                  <w:vAlign w:val="center"/>
                </w:tcPr>
                <w:p w:rsidR="00A1389D" w:rsidRPr="00B40570" w:rsidRDefault="00A1389D" w:rsidP="00336FE1">
                  <w:pPr>
                    <w:jc w:val="center"/>
                    <w:rPr>
                      <w:color w:val="000000"/>
                      <w:sz w:val="18"/>
                      <w:szCs w:val="18"/>
                      <w:lang w:val="uk-UA"/>
                    </w:rPr>
                  </w:pPr>
                  <w:r w:rsidRPr="00B40570">
                    <w:rPr>
                      <w:color w:val="000000"/>
                      <w:sz w:val="18"/>
                      <w:szCs w:val="18"/>
                      <w:lang w:val="uk-UA"/>
                    </w:rPr>
                    <w:t>Зірочка провідна</w:t>
                  </w:r>
                </w:p>
              </w:tc>
              <w:tc>
                <w:tcPr>
                  <w:tcW w:w="7762" w:type="dxa"/>
                  <w:tcBorders>
                    <w:top w:val="single" w:sz="4" w:space="0" w:color="auto"/>
                    <w:left w:val="nil"/>
                    <w:bottom w:val="single" w:sz="4" w:space="0" w:color="auto"/>
                    <w:right w:val="single" w:sz="4" w:space="0" w:color="auto"/>
                  </w:tcBorders>
                  <w:shd w:val="clear" w:color="auto" w:fill="auto"/>
                  <w:vAlign w:val="center"/>
                </w:tcPr>
                <w:p w:rsidR="00A1389D" w:rsidRPr="00B40570" w:rsidRDefault="00A1389D" w:rsidP="00336FE1">
                  <w:pPr>
                    <w:jc w:val="center"/>
                    <w:rPr>
                      <w:color w:val="000000"/>
                      <w:sz w:val="18"/>
                      <w:szCs w:val="18"/>
                      <w:lang w:val="uk-UA"/>
                    </w:rPr>
                  </w:pPr>
                  <w:r w:rsidRPr="00B40570">
                    <w:rPr>
                      <w:color w:val="000000"/>
                      <w:sz w:val="18"/>
                      <w:szCs w:val="18"/>
                      <w:lang w:val="uk-UA"/>
                    </w:rPr>
                    <w:t>Артикул виробника: 5015980-02</w:t>
                  </w:r>
                </w:p>
                <w:p w:rsidR="00A1389D" w:rsidRPr="00B40570" w:rsidRDefault="00A1389D" w:rsidP="00336FE1">
                  <w:pPr>
                    <w:jc w:val="center"/>
                    <w:rPr>
                      <w:color w:val="000000"/>
                      <w:sz w:val="18"/>
                      <w:szCs w:val="18"/>
                      <w:lang w:val="uk-UA"/>
                    </w:rPr>
                  </w:pPr>
                  <w:r w:rsidRPr="00B40570">
                    <w:rPr>
                      <w:color w:val="000000"/>
                      <w:sz w:val="18"/>
                      <w:szCs w:val="18"/>
                      <w:lang w:val="uk-UA"/>
                    </w:rPr>
                    <w:t>Товщина – 6,5 мм</w:t>
                  </w:r>
                </w:p>
                <w:p w:rsidR="00A1389D" w:rsidRPr="00B40570" w:rsidRDefault="00A1389D" w:rsidP="00336FE1">
                  <w:pPr>
                    <w:jc w:val="center"/>
                    <w:rPr>
                      <w:color w:val="000000"/>
                      <w:sz w:val="18"/>
                      <w:szCs w:val="18"/>
                      <w:lang w:val="uk-UA"/>
                    </w:rPr>
                  </w:pPr>
                  <w:r w:rsidRPr="00B40570">
                    <w:rPr>
                      <w:color w:val="000000"/>
                      <w:sz w:val="18"/>
                      <w:szCs w:val="18"/>
                      <w:lang w:val="uk-UA"/>
                    </w:rPr>
                    <w:t>Внутрішній діаметр - 21/22 мм.</w:t>
                  </w:r>
                </w:p>
                <w:p w:rsidR="00A1389D" w:rsidRPr="00B40570" w:rsidRDefault="00A1389D" w:rsidP="00336FE1">
                  <w:pPr>
                    <w:jc w:val="center"/>
                    <w:rPr>
                      <w:color w:val="000000"/>
                      <w:sz w:val="18"/>
                      <w:szCs w:val="18"/>
                      <w:lang w:val="uk-UA"/>
                    </w:rPr>
                  </w:pPr>
                  <w:r w:rsidRPr="00B40570">
                    <w:rPr>
                      <w:color w:val="000000"/>
                      <w:sz w:val="18"/>
                      <w:szCs w:val="18"/>
                      <w:lang w:val="uk-UA"/>
                    </w:rPr>
                    <w:t>Кількість променів – 7 шт</w:t>
                  </w:r>
                </w:p>
                <w:p w:rsidR="00A1389D" w:rsidRPr="00B40570" w:rsidRDefault="00A1389D" w:rsidP="00336FE1">
                  <w:pPr>
                    <w:jc w:val="center"/>
                    <w:rPr>
                      <w:color w:val="000000"/>
                      <w:sz w:val="18"/>
                      <w:szCs w:val="18"/>
                      <w:lang w:val="uk-UA"/>
                    </w:rPr>
                  </w:pPr>
                  <w:r w:rsidRPr="00B40570">
                    <w:rPr>
                      <w:color w:val="000000"/>
                      <w:sz w:val="18"/>
                      <w:szCs w:val="18"/>
                      <w:lang w:val="uk-UA"/>
                    </w:rPr>
                    <w:t>Зовнішній діаметр – 35 мм</w:t>
                  </w:r>
                </w:p>
                <w:p w:rsidR="00A1389D" w:rsidRPr="00B40570" w:rsidRDefault="00A1389D" w:rsidP="00336FE1">
                  <w:pPr>
                    <w:jc w:val="center"/>
                    <w:rPr>
                      <w:color w:val="000000"/>
                      <w:sz w:val="18"/>
                      <w:szCs w:val="18"/>
                      <w:lang w:val="uk-UA"/>
                    </w:rPr>
                  </w:pPr>
                  <w:r w:rsidRPr="00B40570">
                    <w:rPr>
                      <w:color w:val="000000"/>
                      <w:sz w:val="18"/>
                      <w:szCs w:val="18"/>
                      <w:lang w:val="uk-UA"/>
                    </w:rPr>
                    <w:t>Галузь застосування – садово паркова техніка, запасні частини до  садово паркової техніки (бензопила Husqvarna).</w:t>
                  </w:r>
                </w:p>
              </w:tc>
            </w:tr>
            <w:tr w:rsidR="00A1389D" w:rsidRPr="00C374F9" w:rsidTr="00992040">
              <w:trPr>
                <w:trHeight w:val="510"/>
              </w:trPr>
              <w:tc>
                <w:tcPr>
                  <w:tcW w:w="875" w:type="dxa"/>
                  <w:tcBorders>
                    <w:top w:val="nil"/>
                    <w:left w:val="single" w:sz="4" w:space="0" w:color="auto"/>
                    <w:bottom w:val="single" w:sz="4" w:space="0" w:color="auto"/>
                    <w:right w:val="single" w:sz="4" w:space="0" w:color="auto"/>
                  </w:tcBorders>
                  <w:shd w:val="clear" w:color="auto" w:fill="auto"/>
                  <w:vAlign w:val="center"/>
                  <w:hideMark/>
                </w:tcPr>
                <w:p w:rsidR="00A1389D" w:rsidRPr="00B40570" w:rsidRDefault="00A1389D" w:rsidP="00336FE1">
                  <w:pPr>
                    <w:jc w:val="center"/>
                    <w:rPr>
                      <w:color w:val="000000"/>
                      <w:sz w:val="18"/>
                      <w:szCs w:val="18"/>
                      <w:lang w:val="uk-UA"/>
                    </w:rPr>
                  </w:pPr>
                  <w:r w:rsidRPr="00B40570">
                    <w:rPr>
                      <w:color w:val="000000"/>
                      <w:sz w:val="18"/>
                      <w:szCs w:val="18"/>
                      <w:lang w:val="uk-UA"/>
                    </w:rPr>
                    <w:t>2</w:t>
                  </w:r>
                </w:p>
              </w:tc>
              <w:tc>
                <w:tcPr>
                  <w:tcW w:w="3172" w:type="dxa"/>
                  <w:tcBorders>
                    <w:top w:val="nil"/>
                    <w:left w:val="nil"/>
                    <w:bottom w:val="single" w:sz="4" w:space="0" w:color="auto"/>
                    <w:right w:val="single" w:sz="4" w:space="0" w:color="auto"/>
                  </w:tcBorders>
                  <w:shd w:val="clear" w:color="000000" w:fill="FFFFFF"/>
                  <w:vAlign w:val="center"/>
                </w:tcPr>
                <w:p w:rsidR="00A1389D" w:rsidRPr="00B40570" w:rsidRDefault="00A1389D" w:rsidP="00336FE1">
                  <w:pPr>
                    <w:jc w:val="center"/>
                    <w:rPr>
                      <w:color w:val="000000"/>
                      <w:sz w:val="18"/>
                      <w:szCs w:val="18"/>
                      <w:lang w:val="uk-UA"/>
                    </w:rPr>
                  </w:pPr>
                  <w:r w:rsidRPr="00B40570">
                    <w:rPr>
                      <w:color w:val="000000"/>
                      <w:sz w:val="18"/>
                      <w:szCs w:val="18"/>
                      <w:lang w:val="uk-UA"/>
                    </w:rPr>
                    <w:t>Фільтр повітряний</w:t>
                  </w:r>
                </w:p>
              </w:tc>
              <w:tc>
                <w:tcPr>
                  <w:tcW w:w="7762" w:type="dxa"/>
                  <w:tcBorders>
                    <w:top w:val="nil"/>
                    <w:left w:val="nil"/>
                    <w:bottom w:val="single" w:sz="4" w:space="0" w:color="auto"/>
                    <w:right w:val="single" w:sz="4" w:space="0" w:color="auto"/>
                  </w:tcBorders>
                  <w:shd w:val="clear" w:color="auto" w:fill="auto"/>
                  <w:vAlign w:val="center"/>
                </w:tcPr>
                <w:p w:rsidR="00A1389D" w:rsidRPr="00B40570" w:rsidRDefault="00A1389D" w:rsidP="00336FE1">
                  <w:pPr>
                    <w:jc w:val="center"/>
                    <w:rPr>
                      <w:color w:val="000000"/>
                      <w:sz w:val="18"/>
                      <w:szCs w:val="18"/>
                      <w:lang w:val="uk-UA"/>
                    </w:rPr>
                  </w:pPr>
                  <w:r w:rsidRPr="00B40570">
                    <w:rPr>
                      <w:color w:val="000000"/>
                      <w:sz w:val="18"/>
                      <w:szCs w:val="18"/>
                      <w:lang w:val="uk-UA"/>
                    </w:rPr>
                    <w:t>Артикул виробника: 41341410300</w:t>
                  </w:r>
                </w:p>
                <w:p w:rsidR="00A1389D" w:rsidRPr="00B40570" w:rsidRDefault="00A1389D" w:rsidP="00336FE1">
                  <w:pPr>
                    <w:jc w:val="center"/>
                    <w:rPr>
                      <w:color w:val="000000"/>
                      <w:sz w:val="18"/>
                      <w:szCs w:val="18"/>
                      <w:lang w:val="uk-UA"/>
                    </w:rPr>
                  </w:pPr>
                  <w:r w:rsidRPr="00B40570">
                    <w:rPr>
                      <w:color w:val="000000"/>
                      <w:sz w:val="18"/>
                      <w:szCs w:val="18"/>
                      <w:lang w:val="uk-UA"/>
                    </w:rPr>
                    <w:t>Використовується в мотокосах Stihl: FS 120, FS 120 R, FS 200, FS 200 R, FS 250, FS 250 R, FS 300, FS 310, FS 350, FS 400, FS 450, FS 480, FR 350, FR 450, FR 480, FR 480 C; BT 120 C, BT 121.</w:t>
                  </w:r>
                </w:p>
              </w:tc>
            </w:tr>
            <w:tr w:rsidR="00A1389D" w:rsidRPr="00B40570" w:rsidTr="00992040">
              <w:trPr>
                <w:trHeight w:val="510"/>
              </w:trPr>
              <w:tc>
                <w:tcPr>
                  <w:tcW w:w="875" w:type="dxa"/>
                  <w:tcBorders>
                    <w:top w:val="nil"/>
                    <w:left w:val="single" w:sz="4" w:space="0" w:color="auto"/>
                    <w:bottom w:val="single" w:sz="4" w:space="0" w:color="auto"/>
                    <w:right w:val="single" w:sz="4" w:space="0" w:color="auto"/>
                  </w:tcBorders>
                  <w:shd w:val="clear" w:color="auto" w:fill="auto"/>
                  <w:vAlign w:val="center"/>
                  <w:hideMark/>
                </w:tcPr>
                <w:p w:rsidR="00A1389D" w:rsidRPr="00B40570" w:rsidRDefault="00A1389D" w:rsidP="00336FE1">
                  <w:pPr>
                    <w:jc w:val="center"/>
                    <w:rPr>
                      <w:color w:val="000000"/>
                      <w:sz w:val="18"/>
                      <w:szCs w:val="18"/>
                      <w:lang w:val="uk-UA"/>
                    </w:rPr>
                  </w:pPr>
                  <w:r w:rsidRPr="00B40570">
                    <w:rPr>
                      <w:color w:val="000000"/>
                      <w:sz w:val="18"/>
                      <w:szCs w:val="18"/>
                      <w:lang w:val="uk-UA"/>
                    </w:rPr>
                    <w:t>3</w:t>
                  </w:r>
                </w:p>
              </w:tc>
              <w:tc>
                <w:tcPr>
                  <w:tcW w:w="3172" w:type="dxa"/>
                  <w:tcBorders>
                    <w:top w:val="nil"/>
                    <w:left w:val="nil"/>
                    <w:bottom w:val="single" w:sz="4" w:space="0" w:color="auto"/>
                    <w:right w:val="single" w:sz="4" w:space="0" w:color="auto"/>
                  </w:tcBorders>
                  <w:shd w:val="clear" w:color="000000" w:fill="FFFFFF"/>
                  <w:vAlign w:val="center"/>
                </w:tcPr>
                <w:p w:rsidR="00A1389D" w:rsidRPr="00B40570" w:rsidRDefault="00A1389D" w:rsidP="00336FE1">
                  <w:pPr>
                    <w:jc w:val="center"/>
                    <w:rPr>
                      <w:color w:val="000000"/>
                      <w:sz w:val="18"/>
                      <w:szCs w:val="18"/>
                      <w:lang w:val="uk-UA"/>
                    </w:rPr>
                  </w:pPr>
                  <w:r w:rsidRPr="00B40570">
                    <w:rPr>
                      <w:color w:val="000000"/>
                      <w:sz w:val="18"/>
                      <w:szCs w:val="18"/>
                      <w:lang w:val="uk-UA"/>
                    </w:rPr>
                    <w:t>Насос масляний</w:t>
                  </w:r>
                </w:p>
              </w:tc>
              <w:tc>
                <w:tcPr>
                  <w:tcW w:w="7762" w:type="dxa"/>
                  <w:tcBorders>
                    <w:top w:val="nil"/>
                    <w:left w:val="nil"/>
                    <w:bottom w:val="single" w:sz="4" w:space="0" w:color="auto"/>
                    <w:right w:val="single" w:sz="4" w:space="0" w:color="auto"/>
                  </w:tcBorders>
                  <w:shd w:val="clear" w:color="000000" w:fill="FFFFFF"/>
                  <w:vAlign w:val="center"/>
                </w:tcPr>
                <w:p w:rsidR="00A1389D" w:rsidRPr="00B40570" w:rsidRDefault="00A1389D" w:rsidP="00336FE1">
                  <w:pPr>
                    <w:jc w:val="center"/>
                    <w:rPr>
                      <w:color w:val="000000"/>
                      <w:sz w:val="18"/>
                      <w:szCs w:val="18"/>
                      <w:lang w:val="uk-UA"/>
                    </w:rPr>
                  </w:pPr>
                  <w:r w:rsidRPr="00B40570">
                    <w:rPr>
                      <w:color w:val="000000"/>
                      <w:sz w:val="18"/>
                      <w:szCs w:val="18"/>
                      <w:lang w:val="uk-UA"/>
                    </w:rPr>
                    <w:t>Артикул виробника: 5035213-03</w:t>
                  </w:r>
                </w:p>
                <w:p w:rsidR="00A1389D" w:rsidRPr="00B40570" w:rsidRDefault="00A1389D" w:rsidP="00336FE1">
                  <w:pPr>
                    <w:jc w:val="center"/>
                    <w:rPr>
                      <w:color w:val="000000"/>
                      <w:sz w:val="18"/>
                      <w:szCs w:val="18"/>
                      <w:lang w:val="uk-UA"/>
                    </w:rPr>
                  </w:pPr>
                  <w:r w:rsidRPr="00B40570">
                    <w:rPr>
                      <w:color w:val="000000"/>
                      <w:sz w:val="18"/>
                      <w:szCs w:val="18"/>
                      <w:lang w:val="uk-UA"/>
                    </w:rPr>
                    <w:t>Галузь застосування – запчастини до бензопил. Підходить до бензопил Husqvarna 362, 365, 365 X-TORQ, 372 XP, 570, 575 XP .</w:t>
                  </w:r>
                </w:p>
              </w:tc>
            </w:tr>
            <w:tr w:rsidR="00A1389D" w:rsidRPr="00B40570" w:rsidTr="00992040">
              <w:trPr>
                <w:trHeight w:val="510"/>
              </w:trPr>
              <w:tc>
                <w:tcPr>
                  <w:tcW w:w="875" w:type="dxa"/>
                  <w:tcBorders>
                    <w:top w:val="nil"/>
                    <w:left w:val="single" w:sz="4" w:space="0" w:color="auto"/>
                    <w:bottom w:val="single" w:sz="4" w:space="0" w:color="auto"/>
                    <w:right w:val="single" w:sz="4" w:space="0" w:color="auto"/>
                  </w:tcBorders>
                  <w:shd w:val="clear" w:color="auto" w:fill="auto"/>
                  <w:vAlign w:val="center"/>
                  <w:hideMark/>
                </w:tcPr>
                <w:p w:rsidR="00A1389D" w:rsidRPr="00B40570" w:rsidRDefault="00A1389D" w:rsidP="00336FE1">
                  <w:pPr>
                    <w:jc w:val="center"/>
                    <w:rPr>
                      <w:color w:val="000000"/>
                      <w:sz w:val="18"/>
                      <w:szCs w:val="18"/>
                      <w:lang w:val="uk-UA"/>
                    </w:rPr>
                  </w:pPr>
                  <w:r w:rsidRPr="00B40570">
                    <w:rPr>
                      <w:color w:val="000000"/>
                      <w:sz w:val="18"/>
                      <w:szCs w:val="18"/>
                      <w:lang w:val="uk-UA"/>
                    </w:rPr>
                    <w:t>4</w:t>
                  </w:r>
                </w:p>
              </w:tc>
              <w:tc>
                <w:tcPr>
                  <w:tcW w:w="3172" w:type="dxa"/>
                  <w:tcBorders>
                    <w:top w:val="nil"/>
                    <w:left w:val="nil"/>
                    <w:bottom w:val="single" w:sz="4" w:space="0" w:color="auto"/>
                    <w:right w:val="single" w:sz="4" w:space="0" w:color="auto"/>
                  </w:tcBorders>
                  <w:shd w:val="clear" w:color="000000" w:fill="FFFFFF"/>
                  <w:vAlign w:val="center"/>
                </w:tcPr>
                <w:p w:rsidR="00A1389D" w:rsidRPr="00B40570" w:rsidRDefault="00A1389D" w:rsidP="00336FE1">
                  <w:pPr>
                    <w:jc w:val="center"/>
                    <w:rPr>
                      <w:color w:val="000000"/>
                      <w:sz w:val="18"/>
                      <w:szCs w:val="18"/>
                      <w:lang w:val="uk-UA"/>
                    </w:rPr>
                  </w:pPr>
                  <w:r w:rsidRPr="00B40570">
                    <w:rPr>
                      <w:color w:val="000000"/>
                      <w:sz w:val="18"/>
                      <w:szCs w:val="18"/>
                      <w:lang w:val="uk-UA"/>
                    </w:rPr>
                    <w:t>Фільтр повітряний</w:t>
                  </w:r>
                </w:p>
              </w:tc>
              <w:tc>
                <w:tcPr>
                  <w:tcW w:w="7762" w:type="dxa"/>
                  <w:tcBorders>
                    <w:top w:val="nil"/>
                    <w:left w:val="nil"/>
                    <w:bottom w:val="single" w:sz="4" w:space="0" w:color="auto"/>
                    <w:right w:val="single" w:sz="4" w:space="0" w:color="auto"/>
                  </w:tcBorders>
                  <w:shd w:val="clear" w:color="auto" w:fill="auto"/>
                  <w:vAlign w:val="center"/>
                </w:tcPr>
                <w:p w:rsidR="00A1389D" w:rsidRPr="00B40570" w:rsidRDefault="00A1389D" w:rsidP="00336FE1">
                  <w:pPr>
                    <w:jc w:val="center"/>
                    <w:rPr>
                      <w:color w:val="000000"/>
                      <w:sz w:val="18"/>
                      <w:szCs w:val="18"/>
                      <w:lang w:val="uk-UA"/>
                    </w:rPr>
                  </w:pPr>
                  <w:r w:rsidRPr="00B40570">
                    <w:rPr>
                      <w:color w:val="000000"/>
                      <w:sz w:val="18"/>
                      <w:szCs w:val="18"/>
                      <w:lang w:val="uk-UA"/>
                    </w:rPr>
                    <w:t>Артикул виробника: 5752691-01</w:t>
                  </w:r>
                </w:p>
                <w:p w:rsidR="00A1389D" w:rsidRPr="00B40570" w:rsidRDefault="00A1389D" w:rsidP="00336FE1">
                  <w:pPr>
                    <w:jc w:val="center"/>
                    <w:rPr>
                      <w:color w:val="000000"/>
                      <w:sz w:val="18"/>
                      <w:szCs w:val="18"/>
                      <w:lang w:val="uk-UA"/>
                    </w:rPr>
                  </w:pPr>
                  <w:r w:rsidRPr="00B40570">
                    <w:rPr>
                      <w:color w:val="000000"/>
                      <w:sz w:val="18"/>
                      <w:szCs w:val="18"/>
                      <w:lang w:val="uk-UA"/>
                    </w:rPr>
                    <w:t>Галузь застосування: до бензопил Husqvarna 365, 371, 372.</w:t>
                  </w:r>
                </w:p>
              </w:tc>
            </w:tr>
            <w:tr w:rsidR="00A1389D" w:rsidRPr="00B40570" w:rsidTr="00992040">
              <w:trPr>
                <w:trHeight w:val="510"/>
              </w:trPr>
              <w:tc>
                <w:tcPr>
                  <w:tcW w:w="875" w:type="dxa"/>
                  <w:tcBorders>
                    <w:top w:val="nil"/>
                    <w:left w:val="single" w:sz="4" w:space="0" w:color="auto"/>
                    <w:bottom w:val="single" w:sz="4" w:space="0" w:color="auto"/>
                    <w:right w:val="single" w:sz="4" w:space="0" w:color="auto"/>
                  </w:tcBorders>
                  <w:shd w:val="clear" w:color="auto" w:fill="auto"/>
                  <w:vAlign w:val="center"/>
                  <w:hideMark/>
                </w:tcPr>
                <w:p w:rsidR="00A1389D" w:rsidRPr="00B40570" w:rsidRDefault="00A1389D" w:rsidP="00336FE1">
                  <w:pPr>
                    <w:jc w:val="center"/>
                    <w:rPr>
                      <w:color w:val="000000"/>
                      <w:sz w:val="18"/>
                      <w:szCs w:val="18"/>
                      <w:lang w:val="uk-UA"/>
                    </w:rPr>
                  </w:pPr>
                  <w:r w:rsidRPr="00B40570">
                    <w:rPr>
                      <w:color w:val="000000"/>
                      <w:sz w:val="18"/>
                      <w:szCs w:val="18"/>
                      <w:lang w:val="uk-UA"/>
                    </w:rPr>
                    <w:t>5</w:t>
                  </w:r>
                </w:p>
              </w:tc>
              <w:tc>
                <w:tcPr>
                  <w:tcW w:w="3172" w:type="dxa"/>
                  <w:tcBorders>
                    <w:top w:val="nil"/>
                    <w:left w:val="nil"/>
                    <w:bottom w:val="single" w:sz="4" w:space="0" w:color="auto"/>
                    <w:right w:val="single" w:sz="4" w:space="0" w:color="auto"/>
                  </w:tcBorders>
                  <w:shd w:val="clear" w:color="000000" w:fill="FFFFFF"/>
                  <w:vAlign w:val="center"/>
                </w:tcPr>
                <w:p w:rsidR="00A1389D" w:rsidRPr="00B40570" w:rsidRDefault="00A1389D" w:rsidP="00336FE1">
                  <w:pPr>
                    <w:jc w:val="center"/>
                    <w:rPr>
                      <w:color w:val="000000"/>
                      <w:sz w:val="18"/>
                      <w:szCs w:val="18"/>
                      <w:lang w:val="uk-UA"/>
                    </w:rPr>
                  </w:pPr>
                  <w:r w:rsidRPr="00B40570">
                    <w:rPr>
                      <w:color w:val="000000"/>
                      <w:sz w:val="18"/>
                      <w:szCs w:val="18"/>
                      <w:lang w:val="uk-UA"/>
                    </w:rPr>
                    <w:t>Карбюратор</w:t>
                  </w:r>
                </w:p>
              </w:tc>
              <w:tc>
                <w:tcPr>
                  <w:tcW w:w="7762" w:type="dxa"/>
                  <w:tcBorders>
                    <w:top w:val="nil"/>
                    <w:left w:val="nil"/>
                    <w:bottom w:val="single" w:sz="4" w:space="0" w:color="auto"/>
                    <w:right w:val="single" w:sz="4" w:space="0" w:color="auto"/>
                  </w:tcBorders>
                  <w:shd w:val="clear" w:color="auto" w:fill="auto"/>
                  <w:vAlign w:val="center"/>
                </w:tcPr>
                <w:p w:rsidR="00A1389D" w:rsidRPr="00B40570" w:rsidRDefault="00A1389D" w:rsidP="00336FE1">
                  <w:pPr>
                    <w:jc w:val="center"/>
                    <w:rPr>
                      <w:color w:val="000000"/>
                      <w:sz w:val="18"/>
                      <w:szCs w:val="18"/>
                      <w:lang w:val="uk-UA"/>
                    </w:rPr>
                  </w:pPr>
                  <w:r w:rsidRPr="00B40570">
                    <w:rPr>
                      <w:color w:val="000000"/>
                      <w:sz w:val="18"/>
                      <w:szCs w:val="18"/>
                      <w:lang w:val="uk-UA"/>
                    </w:rPr>
                    <w:t>Артикул виробника: 5032818-04</w:t>
                  </w:r>
                </w:p>
                <w:p w:rsidR="00A1389D" w:rsidRPr="00B40570" w:rsidRDefault="00A1389D" w:rsidP="00336FE1">
                  <w:pPr>
                    <w:jc w:val="center"/>
                    <w:rPr>
                      <w:color w:val="000000"/>
                      <w:sz w:val="18"/>
                      <w:szCs w:val="18"/>
                      <w:lang w:val="uk-UA"/>
                    </w:rPr>
                  </w:pPr>
                  <w:r w:rsidRPr="00B40570">
                    <w:rPr>
                      <w:color w:val="000000"/>
                      <w:sz w:val="18"/>
                      <w:szCs w:val="18"/>
                      <w:lang w:val="uk-UA"/>
                    </w:rPr>
                    <w:t>Модель: Husqvarna</w:t>
                  </w:r>
                </w:p>
                <w:p w:rsidR="00A1389D" w:rsidRPr="00B40570" w:rsidRDefault="00A1389D" w:rsidP="00336FE1">
                  <w:pPr>
                    <w:jc w:val="center"/>
                    <w:rPr>
                      <w:color w:val="000000"/>
                      <w:sz w:val="18"/>
                      <w:szCs w:val="18"/>
                      <w:lang w:val="uk-UA"/>
                    </w:rPr>
                  </w:pPr>
                  <w:r w:rsidRPr="00B40570">
                    <w:rPr>
                      <w:color w:val="000000"/>
                      <w:sz w:val="18"/>
                      <w:szCs w:val="18"/>
                      <w:lang w:val="uk-UA"/>
                    </w:rPr>
                    <w:t>Галузь застосування:  призначений для установки на бензопилу Husqvarna 365.</w:t>
                  </w:r>
                </w:p>
              </w:tc>
            </w:tr>
            <w:tr w:rsidR="00A1389D" w:rsidRPr="00B40570" w:rsidTr="00992040">
              <w:trPr>
                <w:trHeight w:val="510"/>
              </w:trPr>
              <w:tc>
                <w:tcPr>
                  <w:tcW w:w="875" w:type="dxa"/>
                  <w:tcBorders>
                    <w:top w:val="nil"/>
                    <w:left w:val="single" w:sz="4" w:space="0" w:color="auto"/>
                    <w:bottom w:val="single" w:sz="4" w:space="0" w:color="auto"/>
                    <w:right w:val="single" w:sz="4" w:space="0" w:color="auto"/>
                  </w:tcBorders>
                  <w:shd w:val="clear" w:color="auto" w:fill="auto"/>
                  <w:vAlign w:val="center"/>
                  <w:hideMark/>
                </w:tcPr>
                <w:p w:rsidR="00A1389D" w:rsidRPr="00B40570" w:rsidRDefault="00A1389D" w:rsidP="00336FE1">
                  <w:pPr>
                    <w:jc w:val="center"/>
                    <w:rPr>
                      <w:color w:val="000000"/>
                      <w:sz w:val="18"/>
                      <w:szCs w:val="18"/>
                      <w:lang w:val="uk-UA"/>
                    </w:rPr>
                  </w:pPr>
                  <w:r w:rsidRPr="00B40570">
                    <w:rPr>
                      <w:color w:val="000000"/>
                      <w:sz w:val="18"/>
                      <w:szCs w:val="18"/>
                      <w:lang w:val="uk-UA"/>
                    </w:rPr>
                    <w:t>6</w:t>
                  </w:r>
                </w:p>
              </w:tc>
              <w:tc>
                <w:tcPr>
                  <w:tcW w:w="3172" w:type="dxa"/>
                  <w:tcBorders>
                    <w:top w:val="nil"/>
                    <w:left w:val="nil"/>
                    <w:bottom w:val="single" w:sz="4" w:space="0" w:color="auto"/>
                    <w:right w:val="single" w:sz="4" w:space="0" w:color="auto"/>
                  </w:tcBorders>
                  <w:shd w:val="clear" w:color="000000" w:fill="FFFFFF"/>
                  <w:vAlign w:val="center"/>
                </w:tcPr>
                <w:p w:rsidR="00A1389D" w:rsidRPr="00B40570" w:rsidRDefault="00A1389D" w:rsidP="00336FE1">
                  <w:pPr>
                    <w:jc w:val="center"/>
                    <w:rPr>
                      <w:color w:val="000000"/>
                      <w:sz w:val="18"/>
                      <w:szCs w:val="18"/>
                      <w:lang w:val="uk-UA"/>
                    </w:rPr>
                  </w:pPr>
                  <w:r w:rsidRPr="00B40570">
                    <w:rPr>
                      <w:color w:val="000000"/>
                      <w:sz w:val="18"/>
                      <w:szCs w:val="18"/>
                      <w:lang w:val="uk-UA"/>
                    </w:rPr>
                    <w:t>Тросік газу (в зборі)</w:t>
                  </w:r>
                </w:p>
              </w:tc>
              <w:tc>
                <w:tcPr>
                  <w:tcW w:w="7762" w:type="dxa"/>
                  <w:tcBorders>
                    <w:top w:val="nil"/>
                    <w:left w:val="nil"/>
                    <w:bottom w:val="single" w:sz="4" w:space="0" w:color="auto"/>
                    <w:right w:val="single" w:sz="4" w:space="0" w:color="auto"/>
                  </w:tcBorders>
                  <w:shd w:val="clear" w:color="auto" w:fill="auto"/>
                  <w:vAlign w:val="center"/>
                </w:tcPr>
                <w:p w:rsidR="00A1389D" w:rsidRPr="00B40570" w:rsidRDefault="00A1389D" w:rsidP="00336FE1">
                  <w:pPr>
                    <w:jc w:val="center"/>
                    <w:rPr>
                      <w:color w:val="000000"/>
                      <w:sz w:val="18"/>
                      <w:szCs w:val="18"/>
                      <w:lang w:val="uk-UA"/>
                    </w:rPr>
                  </w:pPr>
                  <w:r w:rsidRPr="00B40570">
                    <w:rPr>
                      <w:color w:val="000000"/>
                      <w:sz w:val="18"/>
                      <w:szCs w:val="18"/>
                      <w:lang w:val="uk-UA"/>
                    </w:rPr>
                    <w:t>Артикул виробника: 41281801112</w:t>
                  </w:r>
                </w:p>
                <w:p w:rsidR="00A1389D" w:rsidRPr="00B40570" w:rsidRDefault="00A1389D" w:rsidP="00336FE1">
                  <w:pPr>
                    <w:jc w:val="center"/>
                    <w:rPr>
                      <w:color w:val="000000"/>
                      <w:sz w:val="18"/>
                      <w:szCs w:val="18"/>
                      <w:lang w:val="uk-UA"/>
                    </w:rPr>
                  </w:pPr>
                  <w:r w:rsidRPr="00B40570">
                    <w:rPr>
                      <w:color w:val="000000"/>
                      <w:sz w:val="18"/>
                      <w:szCs w:val="18"/>
                      <w:lang w:val="uk-UA"/>
                    </w:rPr>
                    <w:t xml:space="preserve">Тросік газу мотокоси STIHL. Трос управління положенням дросельної заслінки карбюратора мотокоси STIHL. Цей трос застосовується для управління двигуном в моделях мотокос STIHL FS120, FS250, FS300, FS350, FS400, FS450. </w:t>
                  </w:r>
                </w:p>
              </w:tc>
            </w:tr>
            <w:tr w:rsidR="00A1389D" w:rsidRPr="00B40570" w:rsidTr="00992040">
              <w:trPr>
                <w:trHeight w:val="510"/>
              </w:trPr>
              <w:tc>
                <w:tcPr>
                  <w:tcW w:w="875" w:type="dxa"/>
                  <w:tcBorders>
                    <w:top w:val="nil"/>
                    <w:left w:val="single" w:sz="4" w:space="0" w:color="auto"/>
                    <w:bottom w:val="single" w:sz="4" w:space="0" w:color="auto"/>
                    <w:right w:val="single" w:sz="4" w:space="0" w:color="auto"/>
                  </w:tcBorders>
                  <w:shd w:val="clear" w:color="auto" w:fill="auto"/>
                  <w:vAlign w:val="center"/>
                  <w:hideMark/>
                </w:tcPr>
                <w:p w:rsidR="00A1389D" w:rsidRPr="00B40570" w:rsidRDefault="00A1389D" w:rsidP="00336FE1">
                  <w:pPr>
                    <w:jc w:val="center"/>
                    <w:rPr>
                      <w:color w:val="000000"/>
                      <w:sz w:val="18"/>
                      <w:szCs w:val="18"/>
                      <w:lang w:val="uk-UA"/>
                    </w:rPr>
                  </w:pPr>
                  <w:r w:rsidRPr="00B40570">
                    <w:rPr>
                      <w:color w:val="000000"/>
                      <w:sz w:val="18"/>
                      <w:szCs w:val="18"/>
                      <w:lang w:val="uk-UA"/>
                    </w:rPr>
                    <w:t>7</w:t>
                  </w:r>
                </w:p>
              </w:tc>
              <w:tc>
                <w:tcPr>
                  <w:tcW w:w="3172" w:type="dxa"/>
                  <w:tcBorders>
                    <w:top w:val="nil"/>
                    <w:left w:val="nil"/>
                    <w:bottom w:val="single" w:sz="4" w:space="0" w:color="auto"/>
                    <w:right w:val="single" w:sz="4" w:space="0" w:color="auto"/>
                  </w:tcBorders>
                  <w:shd w:val="clear" w:color="000000" w:fill="FFFFFF"/>
                  <w:vAlign w:val="center"/>
                </w:tcPr>
                <w:p w:rsidR="00A1389D" w:rsidRPr="00B40570" w:rsidRDefault="00A1389D" w:rsidP="00336FE1">
                  <w:pPr>
                    <w:jc w:val="center"/>
                    <w:rPr>
                      <w:color w:val="000000"/>
                      <w:sz w:val="18"/>
                      <w:szCs w:val="18"/>
                      <w:lang w:val="uk-UA"/>
                    </w:rPr>
                  </w:pPr>
                  <w:r w:rsidRPr="00B40570">
                    <w:rPr>
                      <w:color w:val="000000"/>
                      <w:sz w:val="18"/>
                      <w:szCs w:val="18"/>
                      <w:lang w:val="uk-UA"/>
                    </w:rPr>
                    <w:t>Редуктор (передача)</w:t>
                  </w:r>
                </w:p>
              </w:tc>
              <w:tc>
                <w:tcPr>
                  <w:tcW w:w="7762" w:type="dxa"/>
                  <w:tcBorders>
                    <w:top w:val="nil"/>
                    <w:left w:val="nil"/>
                    <w:bottom w:val="single" w:sz="4" w:space="0" w:color="auto"/>
                    <w:right w:val="single" w:sz="4" w:space="0" w:color="auto"/>
                  </w:tcBorders>
                  <w:shd w:val="clear" w:color="000000" w:fill="FFFFFF"/>
                  <w:vAlign w:val="center"/>
                </w:tcPr>
                <w:p w:rsidR="00A1389D" w:rsidRPr="00B40570" w:rsidRDefault="00A1389D" w:rsidP="00336FE1">
                  <w:pPr>
                    <w:jc w:val="center"/>
                    <w:rPr>
                      <w:color w:val="000000"/>
                      <w:sz w:val="18"/>
                      <w:szCs w:val="18"/>
                      <w:lang w:val="uk-UA"/>
                    </w:rPr>
                  </w:pPr>
                  <w:r w:rsidRPr="00B40570">
                    <w:rPr>
                      <w:color w:val="000000"/>
                      <w:sz w:val="18"/>
                      <w:szCs w:val="18"/>
                      <w:lang w:val="uk-UA"/>
                    </w:rPr>
                    <w:t>до кущоріза Stihl; 41376400100</w:t>
                  </w:r>
                </w:p>
              </w:tc>
            </w:tr>
            <w:tr w:rsidR="00A1389D" w:rsidRPr="00B40570" w:rsidTr="00992040">
              <w:trPr>
                <w:trHeight w:val="510"/>
              </w:trPr>
              <w:tc>
                <w:tcPr>
                  <w:tcW w:w="875" w:type="dxa"/>
                  <w:tcBorders>
                    <w:top w:val="nil"/>
                    <w:left w:val="single" w:sz="4" w:space="0" w:color="auto"/>
                    <w:bottom w:val="single" w:sz="4" w:space="0" w:color="auto"/>
                    <w:right w:val="single" w:sz="4" w:space="0" w:color="auto"/>
                  </w:tcBorders>
                  <w:shd w:val="clear" w:color="auto" w:fill="auto"/>
                  <w:vAlign w:val="center"/>
                  <w:hideMark/>
                </w:tcPr>
                <w:p w:rsidR="00A1389D" w:rsidRPr="00B40570" w:rsidRDefault="00A1389D" w:rsidP="00336FE1">
                  <w:pPr>
                    <w:jc w:val="center"/>
                    <w:rPr>
                      <w:color w:val="000000"/>
                      <w:sz w:val="18"/>
                      <w:szCs w:val="18"/>
                      <w:lang w:val="uk-UA"/>
                    </w:rPr>
                  </w:pPr>
                  <w:r w:rsidRPr="00B40570">
                    <w:rPr>
                      <w:color w:val="000000"/>
                      <w:sz w:val="18"/>
                      <w:szCs w:val="18"/>
                      <w:lang w:val="uk-UA"/>
                    </w:rPr>
                    <w:t>8</w:t>
                  </w:r>
                </w:p>
              </w:tc>
              <w:tc>
                <w:tcPr>
                  <w:tcW w:w="3172" w:type="dxa"/>
                  <w:tcBorders>
                    <w:top w:val="nil"/>
                    <w:left w:val="nil"/>
                    <w:bottom w:val="single" w:sz="4" w:space="0" w:color="auto"/>
                    <w:right w:val="single" w:sz="4" w:space="0" w:color="auto"/>
                  </w:tcBorders>
                  <w:shd w:val="clear" w:color="000000" w:fill="FFFFFF"/>
                  <w:vAlign w:val="center"/>
                </w:tcPr>
                <w:p w:rsidR="00A1389D" w:rsidRPr="00B40570" w:rsidRDefault="00A1389D" w:rsidP="00336FE1">
                  <w:pPr>
                    <w:jc w:val="center"/>
                    <w:rPr>
                      <w:color w:val="000000"/>
                      <w:sz w:val="18"/>
                      <w:szCs w:val="18"/>
                      <w:lang w:val="uk-UA"/>
                    </w:rPr>
                  </w:pPr>
                  <w:r w:rsidRPr="00B40570">
                    <w:rPr>
                      <w:color w:val="000000"/>
                      <w:sz w:val="18"/>
                      <w:szCs w:val="18"/>
                      <w:lang w:val="uk-UA"/>
                    </w:rPr>
                    <w:t xml:space="preserve">Ремінь клиновий </w:t>
                  </w:r>
                </w:p>
              </w:tc>
              <w:tc>
                <w:tcPr>
                  <w:tcW w:w="7762" w:type="dxa"/>
                  <w:tcBorders>
                    <w:top w:val="nil"/>
                    <w:left w:val="nil"/>
                    <w:bottom w:val="single" w:sz="4" w:space="0" w:color="auto"/>
                    <w:right w:val="single" w:sz="4" w:space="0" w:color="auto"/>
                  </w:tcBorders>
                  <w:shd w:val="clear" w:color="auto" w:fill="auto"/>
                  <w:vAlign w:val="center"/>
                </w:tcPr>
                <w:p w:rsidR="00A1389D" w:rsidRPr="00B40570" w:rsidRDefault="00A1389D" w:rsidP="00336FE1">
                  <w:pPr>
                    <w:jc w:val="center"/>
                    <w:rPr>
                      <w:color w:val="000000"/>
                      <w:sz w:val="18"/>
                      <w:szCs w:val="18"/>
                      <w:lang w:val="uk-UA"/>
                    </w:rPr>
                  </w:pPr>
                  <w:r w:rsidRPr="00B40570">
                    <w:rPr>
                      <w:color w:val="000000"/>
                      <w:sz w:val="18"/>
                      <w:szCs w:val="18"/>
                      <w:lang w:val="uk-UA"/>
                    </w:rPr>
                    <w:t>Галузь застосування – запчастини до бензорізів Stihl TS 700 та Stihl TS 800</w:t>
                  </w:r>
                </w:p>
                <w:p w:rsidR="00A1389D" w:rsidRPr="00B40570" w:rsidRDefault="00A1389D" w:rsidP="00336FE1">
                  <w:pPr>
                    <w:jc w:val="center"/>
                    <w:rPr>
                      <w:color w:val="000000"/>
                      <w:sz w:val="18"/>
                      <w:szCs w:val="18"/>
                      <w:lang w:val="uk-UA"/>
                    </w:rPr>
                  </w:pPr>
                  <w:r w:rsidRPr="00B40570">
                    <w:rPr>
                      <w:color w:val="000000"/>
                      <w:sz w:val="18"/>
                      <w:szCs w:val="18"/>
                      <w:lang w:val="uk-UA"/>
                    </w:rPr>
                    <w:t>Артикул виробника: 94900007915.</w:t>
                  </w:r>
                </w:p>
              </w:tc>
            </w:tr>
            <w:tr w:rsidR="00A1389D" w:rsidRPr="00B40570" w:rsidTr="00992040">
              <w:trPr>
                <w:trHeight w:val="510"/>
              </w:trPr>
              <w:tc>
                <w:tcPr>
                  <w:tcW w:w="875" w:type="dxa"/>
                  <w:tcBorders>
                    <w:top w:val="nil"/>
                    <w:left w:val="single" w:sz="4" w:space="0" w:color="auto"/>
                    <w:bottom w:val="single" w:sz="4" w:space="0" w:color="auto"/>
                    <w:right w:val="single" w:sz="4" w:space="0" w:color="auto"/>
                  </w:tcBorders>
                  <w:shd w:val="clear" w:color="auto" w:fill="auto"/>
                  <w:vAlign w:val="center"/>
                  <w:hideMark/>
                </w:tcPr>
                <w:p w:rsidR="00A1389D" w:rsidRPr="00B40570" w:rsidRDefault="00A1389D" w:rsidP="00336FE1">
                  <w:pPr>
                    <w:jc w:val="center"/>
                    <w:rPr>
                      <w:color w:val="000000"/>
                      <w:sz w:val="18"/>
                      <w:szCs w:val="18"/>
                      <w:lang w:val="uk-UA"/>
                    </w:rPr>
                  </w:pPr>
                  <w:r w:rsidRPr="00B40570">
                    <w:rPr>
                      <w:color w:val="000000"/>
                      <w:sz w:val="18"/>
                      <w:szCs w:val="18"/>
                      <w:lang w:val="uk-UA"/>
                    </w:rPr>
                    <w:t>9</w:t>
                  </w:r>
                </w:p>
              </w:tc>
              <w:tc>
                <w:tcPr>
                  <w:tcW w:w="3172" w:type="dxa"/>
                  <w:tcBorders>
                    <w:top w:val="nil"/>
                    <w:left w:val="nil"/>
                    <w:bottom w:val="single" w:sz="4" w:space="0" w:color="auto"/>
                    <w:right w:val="single" w:sz="4" w:space="0" w:color="auto"/>
                  </w:tcBorders>
                  <w:shd w:val="clear" w:color="000000" w:fill="FFFFFF"/>
                  <w:vAlign w:val="center"/>
                </w:tcPr>
                <w:p w:rsidR="00A1389D" w:rsidRPr="00B40570" w:rsidRDefault="00A1389D" w:rsidP="00336FE1">
                  <w:pPr>
                    <w:jc w:val="center"/>
                    <w:rPr>
                      <w:color w:val="000000"/>
                      <w:sz w:val="18"/>
                      <w:szCs w:val="18"/>
                      <w:lang w:val="uk-UA"/>
                    </w:rPr>
                  </w:pPr>
                  <w:r w:rsidRPr="00B40570">
                    <w:rPr>
                      <w:color w:val="000000"/>
                      <w:sz w:val="18"/>
                      <w:szCs w:val="18"/>
                      <w:lang w:val="uk-UA"/>
                    </w:rPr>
                    <w:t>Диск ріжучий</w:t>
                  </w:r>
                </w:p>
              </w:tc>
              <w:tc>
                <w:tcPr>
                  <w:tcW w:w="7762" w:type="dxa"/>
                  <w:tcBorders>
                    <w:top w:val="nil"/>
                    <w:left w:val="nil"/>
                    <w:bottom w:val="single" w:sz="4" w:space="0" w:color="auto"/>
                    <w:right w:val="single" w:sz="4" w:space="0" w:color="auto"/>
                  </w:tcBorders>
                  <w:shd w:val="clear" w:color="auto" w:fill="auto"/>
                  <w:vAlign w:val="center"/>
                </w:tcPr>
                <w:p w:rsidR="00A1389D" w:rsidRPr="00B40570" w:rsidRDefault="00A1389D" w:rsidP="00336FE1">
                  <w:pPr>
                    <w:jc w:val="center"/>
                    <w:rPr>
                      <w:color w:val="000000"/>
                      <w:sz w:val="18"/>
                      <w:szCs w:val="18"/>
                      <w:lang w:val="uk-UA"/>
                    </w:rPr>
                  </w:pPr>
                  <w:r w:rsidRPr="00B40570">
                    <w:rPr>
                      <w:color w:val="000000"/>
                      <w:sz w:val="18"/>
                      <w:szCs w:val="18"/>
                      <w:lang w:val="uk-UA"/>
                    </w:rPr>
                    <w:t xml:space="preserve">Галузь застосування – Диск ріжучий призначений для проріджування лісопосадок, лісосмуг, парків і садів. Ідеально справляється з чагарником і задерев'янілими порослю з діаметром стовбура до 15 см. Застосовується на потужних професійних кущорізах. </w:t>
                  </w:r>
                </w:p>
                <w:p w:rsidR="00A1389D" w:rsidRPr="00B40570" w:rsidRDefault="00A1389D" w:rsidP="00336FE1">
                  <w:pPr>
                    <w:jc w:val="center"/>
                    <w:rPr>
                      <w:color w:val="000000"/>
                      <w:sz w:val="18"/>
                      <w:szCs w:val="18"/>
                      <w:lang w:val="uk-UA"/>
                    </w:rPr>
                  </w:pPr>
                  <w:r w:rsidRPr="00B40570">
                    <w:rPr>
                      <w:color w:val="000000"/>
                      <w:sz w:val="18"/>
                      <w:szCs w:val="18"/>
                      <w:lang w:val="uk-UA"/>
                    </w:rPr>
                    <w:t>Артикул вир</w:t>
                  </w:r>
                  <w:r w:rsidR="00C374F9">
                    <w:rPr>
                      <w:color w:val="000000"/>
                      <w:sz w:val="18"/>
                      <w:szCs w:val="18"/>
                      <w:lang w:val="uk-UA"/>
                    </w:rPr>
                    <w:t xml:space="preserve">обника: 200-26-20" </w:t>
                  </w:r>
                  <w:r w:rsidRPr="00B40570">
                    <w:rPr>
                      <w:color w:val="000000"/>
                      <w:sz w:val="18"/>
                      <w:szCs w:val="18"/>
                      <w:lang w:val="uk-UA"/>
                    </w:rPr>
                    <w:t>(5784432-01)</w:t>
                  </w:r>
                </w:p>
                <w:p w:rsidR="00A1389D" w:rsidRPr="00B40570" w:rsidRDefault="00A1389D" w:rsidP="00336FE1">
                  <w:pPr>
                    <w:jc w:val="center"/>
                    <w:rPr>
                      <w:color w:val="000000"/>
                      <w:sz w:val="18"/>
                      <w:szCs w:val="18"/>
                      <w:lang w:val="uk-UA"/>
                    </w:rPr>
                  </w:pPr>
                  <w:r w:rsidRPr="00B40570">
                    <w:rPr>
                      <w:color w:val="000000"/>
                      <w:sz w:val="18"/>
                      <w:szCs w:val="18"/>
                      <w:lang w:val="uk-UA"/>
                    </w:rPr>
                    <w:t>Діаметр, мм – 200;</w:t>
                  </w:r>
                </w:p>
                <w:p w:rsidR="00A1389D" w:rsidRPr="00B40570" w:rsidRDefault="00A1389D" w:rsidP="00336FE1">
                  <w:pPr>
                    <w:jc w:val="center"/>
                    <w:rPr>
                      <w:color w:val="000000"/>
                      <w:sz w:val="18"/>
                      <w:szCs w:val="18"/>
                      <w:lang w:val="uk-UA"/>
                    </w:rPr>
                  </w:pPr>
                  <w:r w:rsidRPr="00B40570">
                    <w:rPr>
                      <w:color w:val="000000"/>
                      <w:sz w:val="18"/>
                      <w:szCs w:val="18"/>
                      <w:lang w:val="uk-UA"/>
                    </w:rPr>
                    <w:t>Кількість зубїв, од – 26;</w:t>
                  </w:r>
                </w:p>
                <w:p w:rsidR="00A1389D" w:rsidRPr="00B40570" w:rsidRDefault="00A1389D" w:rsidP="00336FE1">
                  <w:pPr>
                    <w:jc w:val="center"/>
                    <w:rPr>
                      <w:color w:val="000000"/>
                      <w:sz w:val="18"/>
                      <w:szCs w:val="18"/>
                      <w:lang w:val="uk-UA"/>
                    </w:rPr>
                  </w:pPr>
                  <w:r w:rsidRPr="00B40570">
                    <w:rPr>
                      <w:color w:val="000000"/>
                      <w:sz w:val="18"/>
                      <w:szCs w:val="18"/>
                      <w:lang w:val="uk-UA"/>
                    </w:rPr>
                    <w:t>Діаметр посадочного отвору, дюйм – 2</w:t>
                  </w:r>
                </w:p>
              </w:tc>
            </w:tr>
          </w:tbl>
          <w:p w:rsidR="00DD738A" w:rsidRPr="002F391C" w:rsidRDefault="00DD738A" w:rsidP="00E956E7">
            <w:pPr>
              <w:spacing w:after="120"/>
              <w:jc w:val="both"/>
              <w:rPr>
                <w:sz w:val="22"/>
                <w:szCs w:val="22"/>
                <w:lang w:val="uk-UA"/>
              </w:rPr>
            </w:pPr>
          </w:p>
        </w:tc>
        <w:tc>
          <w:tcPr>
            <w:tcW w:w="3327" w:type="dxa"/>
          </w:tcPr>
          <w:p w:rsidR="00DD738A" w:rsidRPr="006C15D6" w:rsidRDefault="00DD738A" w:rsidP="000259B5">
            <w:pPr>
              <w:rPr>
                <w:sz w:val="22"/>
                <w:szCs w:val="22"/>
                <w:lang w:val="uk-UA"/>
              </w:rPr>
            </w:pPr>
          </w:p>
          <w:p w:rsidR="00DD738A" w:rsidRPr="006C15D6" w:rsidRDefault="00DD738A" w:rsidP="00EC0BD6">
            <w:pPr>
              <w:ind w:right="360"/>
              <w:jc w:val="both"/>
              <w:rPr>
                <w:sz w:val="22"/>
                <w:szCs w:val="22"/>
                <w:lang w:val="uk-UA"/>
              </w:rPr>
            </w:pPr>
            <w:r w:rsidRPr="006C15D6">
              <w:rPr>
                <w:rFonts w:ascii="Times New Roman" w:hAnsi="Times New Roman"/>
                <w:sz w:val="22"/>
                <w:szCs w:val="22"/>
                <w:lang w:val="uk-UA"/>
              </w:rPr>
              <w:t xml:space="preserve">Згідно </w:t>
            </w:r>
            <w:r>
              <w:rPr>
                <w:sz w:val="22"/>
                <w:szCs w:val="22"/>
                <w:lang w:val="uk-UA"/>
              </w:rPr>
              <w:t>к</w:t>
            </w:r>
            <w:r w:rsidRPr="006C15D6">
              <w:rPr>
                <w:sz w:val="22"/>
                <w:szCs w:val="22"/>
                <w:lang w:val="uk-UA"/>
              </w:rPr>
              <w:t xml:space="preserve">ерівництва з експлуатації </w:t>
            </w:r>
            <w:r>
              <w:rPr>
                <w:sz w:val="22"/>
                <w:szCs w:val="22"/>
                <w:lang w:val="uk-UA"/>
              </w:rPr>
              <w:t>кущорізів, бензопил.</w:t>
            </w:r>
          </w:p>
          <w:p w:rsidR="00DD738A" w:rsidRPr="006C15D6" w:rsidRDefault="00DD738A" w:rsidP="00EC0BD6">
            <w:pPr>
              <w:ind w:right="360"/>
              <w:jc w:val="both"/>
              <w:rPr>
                <w:sz w:val="22"/>
                <w:szCs w:val="22"/>
                <w:lang w:val="uk-UA"/>
              </w:rPr>
            </w:pPr>
          </w:p>
          <w:p w:rsidR="00DD738A" w:rsidRPr="006C15D6" w:rsidRDefault="00DD738A" w:rsidP="00E956E7">
            <w:pPr>
              <w:ind w:right="360"/>
              <w:jc w:val="both"/>
              <w:rPr>
                <w:sz w:val="22"/>
                <w:szCs w:val="22"/>
                <w:lang w:val="uk-UA"/>
              </w:rPr>
            </w:pPr>
          </w:p>
        </w:tc>
      </w:tr>
      <w:tr w:rsidR="00596A9E" w:rsidRPr="002F391C" w:rsidTr="00DD738A">
        <w:tc>
          <w:tcPr>
            <w:tcW w:w="12232" w:type="dxa"/>
          </w:tcPr>
          <w:p w:rsidR="00596A9E" w:rsidRPr="002F391C" w:rsidRDefault="00596A9E" w:rsidP="000259B5">
            <w:pPr>
              <w:rPr>
                <w:sz w:val="22"/>
                <w:szCs w:val="22"/>
                <w:u w:val="single"/>
                <w:lang w:val="uk-UA"/>
              </w:rPr>
            </w:pPr>
            <w:r w:rsidRPr="002F391C">
              <w:rPr>
                <w:sz w:val="22"/>
                <w:szCs w:val="22"/>
                <w:u w:val="single"/>
                <w:lang w:val="uk-UA"/>
              </w:rPr>
              <w:t>Очікувана вартість</w:t>
            </w:r>
          </w:p>
          <w:p w:rsidR="00596A9E" w:rsidRPr="002F391C" w:rsidRDefault="00596A9E" w:rsidP="000259B5">
            <w:pPr>
              <w:rPr>
                <w:sz w:val="22"/>
                <w:szCs w:val="22"/>
                <w:u w:val="single"/>
                <w:lang w:val="uk-UA"/>
              </w:rPr>
            </w:pPr>
          </w:p>
          <w:p w:rsidR="00596A9E" w:rsidRPr="00C74908" w:rsidRDefault="00A1389D" w:rsidP="000259B5">
            <w:pPr>
              <w:rPr>
                <w:sz w:val="22"/>
                <w:szCs w:val="22"/>
                <w:u w:val="single"/>
                <w:lang w:val="uk-UA"/>
              </w:rPr>
            </w:pPr>
            <w:r w:rsidRPr="00A1389D">
              <w:rPr>
                <w:rFonts w:ascii="Times New Roman" w:hAnsi="Times New Roman"/>
                <w:b/>
                <w:color w:val="000000"/>
                <w:sz w:val="22"/>
                <w:szCs w:val="22"/>
                <w:lang w:val="uk-UA"/>
              </w:rPr>
              <w:t>425 282,72</w:t>
            </w:r>
            <w:r w:rsidRPr="00A1389D">
              <w:rPr>
                <w:rFonts w:ascii="Times New Roman" w:hAnsi="Times New Roman"/>
                <w:b/>
                <w:color w:val="000000"/>
                <w:sz w:val="22"/>
                <w:szCs w:val="22"/>
              </w:rPr>
              <w:t xml:space="preserve"> </w:t>
            </w:r>
            <w:r w:rsidR="00596A9E" w:rsidRPr="002F391C">
              <w:rPr>
                <w:rFonts w:ascii="Times New Roman" w:hAnsi="Times New Roman"/>
                <w:color w:val="000000"/>
                <w:sz w:val="22"/>
                <w:szCs w:val="22"/>
                <w:lang w:val="uk-UA"/>
              </w:rPr>
              <w:t>грн з ПДВ</w:t>
            </w:r>
          </w:p>
          <w:p w:rsidR="00596A9E" w:rsidRPr="002F391C" w:rsidRDefault="00596A9E" w:rsidP="000259B5">
            <w:pPr>
              <w:rPr>
                <w:sz w:val="22"/>
                <w:szCs w:val="22"/>
                <w:lang w:val="uk-UA"/>
              </w:rPr>
            </w:pPr>
          </w:p>
        </w:tc>
        <w:tc>
          <w:tcPr>
            <w:tcW w:w="3327" w:type="dxa"/>
            <w:vAlign w:val="center"/>
          </w:tcPr>
          <w:p w:rsidR="00596A9E" w:rsidRPr="00F02669" w:rsidRDefault="00596A9E" w:rsidP="00F02669">
            <w:pPr>
              <w:jc w:val="center"/>
              <w:rPr>
                <w:sz w:val="22"/>
                <w:szCs w:val="22"/>
                <w:lang w:val="uk-UA"/>
              </w:rPr>
            </w:pPr>
            <w:r w:rsidRPr="00F02669">
              <w:rPr>
                <w:sz w:val="22"/>
                <w:szCs w:val="22"/>
                <w:lang w:val="uk-UA"/>
              </w:rPr>
              <w:t>За результатами маркетингового дослідження ринку, вартісних показників останньої закупівлі</w:t>
            </w:r>
          </w:p>
        </w:tc>
      </w:tr>
    </w:tbl>
    <w:p w:rsidR="000259B5" w:rsidRDefault="000259B5" w:rsidP="000259B5">
      <w:pPr>
        <w:rPr>
          <w:sz w:val="22"/>
          <w:szCs w:val="22"/>
          <w:lang w:val="uk-UA"/>
        </w:rPr>
      </w:pPr>
    </w:p>
    <w:p w:rsidR="006D40FA" w:rsidRDefault="006D40FA" w:rsidP="000259B5">
      <w:pPr>
        <w:rPr>
          <w:sz w:val="22"/>
          <w:szCs w:val="22"/>
          <w:lang w:val="uk-UA"/>
        </w:rPr>
      </w:pPr>
    </w:p>
    <w:sectPr w:rsidR="006D40FA" w:rsidSect="006D40FA">
      <w:pgSz w:w="16838" w:h="11906" w:orient="landscape"/>
      <w:pgMar w:top="426" w:right="851" w:bottom="426"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9B5"/>
    <w:rsid w:val="000259B5"/>
    <w:rsid w:val="0002750A"/>
    <w:rsid w:val="000E4599"/>
    <w:rsid w:val="001564F2"/>
    <w:rsid w:val="002F391C"/>
    <w:rsid w:val="00324792"/>
    <w:rsid w:val="003565C4"/>
    <w:rsid w:val="00596A9E"/>
    <w:rsid w:val="005F66C6"/>
    <w:rsid w:val="006C15D6"/>
    <w:rsid w:val="006D40FA"/>
    <w:rsid w:val="00790AAD"/>
    <w:rsid w:val="008208B7"/>
    <w:rsid w:val="008665AB"/>
    <w:rsid w:val="0092657D"/>
    <w:rsid w:val="00950AB6"/>
    <w:rsid w:val="00992040"/>
    <w:rsid w:val="00A1389D"/>
    <w:rsid w:val="00A32764"/>
    <w:rsid w:val="00A41AA9"/>
    <w:rsid w:val="00AA67E7"/>
    <w:rsid w:val="00B40570"/>
    <w:rsid w:val="00BE102A"/>
    <w:rsid w:val="00C374F9"/>
    <w:rsid w:val="00C74908"/>
    <w:rsid w:val="00D14F9D"/>
    <w:rsid w:val="00DD738A"/>
    <w:rsid w:val="00E956E7"/>
    <w:rsid w:val="00EA6244"/>
    <w:rsid w:val="00EC0BD6"/>
    <w:rsid w:val="00F0266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259B5"/>
    <w:pPr>
      <w:autoSpaceDE w:val="0"/>
      <w:autoSpaceDN w:val="0"/>
      <w:adjustRightInd w:val="0"/>
      <w:spacing w:after="0" w:line="240" w:lineRule="auto"/>
    </w:pPr>
    <w:rPr>
      <w:rFonts w:ascii="Times New Roman CYR" w:eastAsia="Times New Roman" w:hAnsi="Times New Roman CYR"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9B5"/>
    <w:rPr>
      <w:color w:val="0000FF"/>
      <w:u w:val="single"/>
    </w:rPr>
  </w:style>
  <w:style w:type="table" w:styleId="a4">
    <w:name w:val="Table Grid"/>
    <w:basedOn w:val="a1"/>
    <w:uiPriority w:val="59"/>
    <w:rsid w:val="00025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181042">
      <w:bodyDiv w:val="1"/>
      <w:marLeft w:val="0"/>
      <w:marRight w:val="0"/>
      <w:marTop w:val="0"/>
      <w:marBottom w:val="0"/>
      <w:divBdr>
        <w:top w:val="none" w:sz="0" w:space="0" w:color="auto"/>
        <w:left w:val="none" w:sz="0" w:space="0" w:color="auto"/>
        <w:bottom w:val="none" w:sz="0" w:space="0" w:color="auto"/>
        <w:right w:val="none" w:sz="0" w:space="0" w:color="auto"/>
      </w:divBdr>
    </w:div>
    <w:div w:id="368535995">
      <w:bodyDiv w:val="1"/>
      <w:marLeft w:val="0"/>
      <w:marRight w:val="0"/>
      <w:marTop w:val="0"/>
      <w:marBottom w:val="0"/>
      <w:divBdr>
        <w:top w:val="none" w:sz="0" w:space="0" w:color="auto"/>
        <w:left w:val="none" w:sz="0" w:space="0" w:color="auto"/>
        <w:bottom w:val="none" w:sz="0" w:space="0" w:color="auto"/>
        <w:right w:val="none" w:sz="0" w:space="0" w:color="auto"/>
      </w:divBdr>
    </w:div>
    <w:div w:id="651644431">
      <w:bodyDiv w:val="1"/>
      <w:marLeft w:val="0"/>
      <w:marRight w:val="0"/>
      <w:marTop w:val="0"/>
      <w:marBottom w:val="0"/>
      <w:divBdr>
        <w:top w:val="none" w:sz="0" w:space="0" w:color="auto"/>
        <w:left w:val="none" w:sz="0" w:space="0" w:color="auto"/>
        <w:bottom w:val="none" w:sz="0" w:space="0" w:color="auto"/>
        <w:right w:val="none" w:sz="0" w:space="0" w:color="auto"/>
      </w:divBdr>
    </w:div>
    <w:div w:id="2086829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Pages>
  <Words>335</Words>
  <Characters>1911</Characters>
  <Application>Microsoft Office Word</Application>
  <DocSecurity>0</DocSecurity>
  <Lines>15</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ARTLINE</Company>
  <LinksUpToDate>false</LinksUpToDate>
  <CharactersWithSpaces>2242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V.Gubarenko</dc:creator>
  <cp:lastModifiedBy>T.Rybalko</cp:lastModifiedBy>
  <cp:revision>2</cp:revision>
  <cp:lastPrinted>2021-02-04T11:29:00Z</cp:lastPrinted>
  <dcterms:created xsi:type="dcterms:W3CDTF">2023-06-13T05:55:00Z</dcterms:created>
  <dcterms:modified xsi:type="dcterms:W3CDTF">2023-06-13T05:55:00Z</dcterms:modified>
</cp:coreProperties>
</file>