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63FA6" w:rsidRDefault="006D40FA" w:rsidP="00D63FA6">
      <w:pPr>
        <w:ind w:left="708" w:firstLine="708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D63FA6">
        <w:rPr>
          <w:b/>
          <w:sz w:val="22"/>
          <w:szCs w:val="22"/>
          <w:lang w:val="uk-UA"/>
        </w:rPr>
        <w:t xml:space="preserve">ДК 021:2015 - 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39710000-2 «Електричні побутові прилади» (</w:t>
      </w:r>
      <w:proofErr w:type="spellStart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Електронагрівач</w:t>
      </w:r>
      <w:proofErr w:type="spellEnd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 xml:space="preserve"> трубчастий)</w:t>
      </w:r>
    </w:p>
    <w:p w:rsidR="00E14874" w:rsidRDefault="00E14874" w:rsidP="00D63FA6">
      <w:pPr>
        <w:ind w:left="708" w:firstLine="708"/>
        <w:rPr>
          <w:b/>
          <w:sz w:val="22"/>
          <w:szCs w:val="22"/>
          <w:lang w:val="uk-UA"/>
        </w:rPr>
      </w:pPr>
    </w:p>
    <w:p w:rsidR="00E14874" w:rsidRPr="00E14874" w:rsidRDefault="00E14874" w:rsidP="00D63FA6">
      <w:pPr>
        <w:ind w:left="708" w:firstLine="708"/>
        <w:rPr>
          <w:b/>
          <w:sz w:val="22"/>
          <w:szCs w:val="22"/>
          <w:u w:val="single"/>
          <w:lang w:val="uk-UA"/>
        </w:rPr>
      </w:pPr>
      <w:r>
        <w:rPr>
          <w:b/>
          <w:sz w:val="22"/>
          <w:szCs w:val="22"/>
          <w:lang w:val="uk-UA"/>
        </w:rPr>
        <w:t xml:space="preserve">                                                                </w:t>
      </w:r>
      <w:r w:rsidRPr="00E14874">
        <w:rPr>
          <w:b/>
          <w:sz w:val="22"/>
          <w:szCs w:val="22"/>
          <w:u w:val="single"/>
          <w:lang w:val="uk-UA"/>
        </w:rPr>
        <w:t>UA-2023-05-02-000345-a</w:t>
      </w:r>
    </w:p>
    <w:p w:rsidR="00E14874" w:rsidRPr="00DE5987" w:rsidRDefault="00E14874" w:rsidP="00D63FA6">
      <w:pPr>
        <w:ind w:left="708" w:firstLine="708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259B5" w:rsidRPr="00D63FA6" w:rsidTr="005372FA">
        <w:tc>
          <w:tcPr>
            <w:tcW w:w="10314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E14874" w:rsidTr="005372FA">
        <w:tc>
          <w:tcPr>
            <w:tcW w:w="10314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D63FA6" w:rsidRPr="00D63FA6" w:rsidTr="00DE598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товару (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або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еквівалент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назви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D63FA6" w:rsidRPr="00D63FA6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A25066" w:rsidRDefault="00A25066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Електронагрівач</w:t>
                  </w:r>
                  <w:proofErr w:type="spellEnd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трубчастий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FB52ED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 xml:space="preserve">Тип: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Електронагрівач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трубчастий</w:t>
                  </w:r>
                </w:p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5B0649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Номінальна напруга: </w:t>
                  </w:r>
                  <w:r w:rsidRPr="005B0649">
                    <w:rPr>
                      <w:sz w:val="21"/>
                      <w:szCs w:val="21"/>
                      <w:lang w:val="uk-UA"/>
                    </w:rPr>
                    <w:t>220 В</w:t>
                  </w:r>
                  <w:r w:rsidRPr="005B0649"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  <w:t>;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sz w:val="21"/>
                      <w:szCs w:val="21"/>
                      <w:lang w:val="uk-UA"/>
                    </w:rPr>
                    <w:t xml:space="preserve">Потужність: 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не більше </w:t>
                  </w:r>
                  <w:r w:rsidRPr="00A5427B">
                    <w:rPr>
                      <w:sz w:val="21"/>
                      <w:szCs w:val="21"/>
                      <w:lang w:val="uk-UA"/>
                    </w:rPr>
                    <w:t>1,2 кВт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Довжина :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не менше 3000,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не більше </w:t>
                  </w: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3200 мм 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Вид кліматичного виконання – У1.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Ступінь захисту не менше IP 55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Довжина кабелю живлення – не менше 3,5м.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Опір ізоляції в холодному стані – не менше 5,0 </w:t>
                  </w:r>
                  <w:proofErr w:type="spellStart"/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МОм</w:t>
                  </w:r>
                  <w:proofErr w:type="spellEnd"/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Галузь застосування: обігрів залізничних стрілочних переводів в кліматичних умовах з помірним та суворим кліматом для роботи при температурах від -40°С до +7°С.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зберігання не менше 1 року з дня отримання продукції  кінцевим споживачем до моменту її введення в експлуатацію.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експлуатації  не менше 1 року від дати введення в експлуатацію.</w:t>
                  </w:r>
                </w:p>
                <w:p w:rsidR="00D63FA6" w:rsidRPr="00A25066" w:rsidRDefault="00D63FA6" w:rsidP="00BC6F1E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EC627F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Для забезпечення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надійної роботи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стрілочних переводів технологічних об</w:t>
            </w:r>
            <w:r w:rsidRPr="00E719D0">
              <w:rPr>
                <w:rFonts w:ascii="Times New Roman" w:hAnsi="Times New Roman"/>
                <w:sz w:val="20"/>
                <w:szCs w:val="20"/>
                <w:lang w:val="uk-UA"/>
              </w:rPr>
              <w:t>`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єктів інфраструктури регіональної філії «Придніпровська залізниця» АТ «Укрзалізниця»</w:t>
            </w:r>
          </w:p>
        </w:tc>
      </w:tr>
      <w:tr w:rsidR="000259B5" w:rsidRPr="00D63FA6" w:rsidTr="005372FA">
        <w:tc>
          <w:tcPr>
            <w:tcW w:w="10314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Pr="00D63FA6" w:rsidRDefault="00FC33EA" w:rsidP="00FC33E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5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0</w:t>
            </w: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468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,00</w:t>
            </w:r>
            <w:r w:rsidR="00EC627F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 </w:t>
            </w:r>
            <w:proofErr w:type="spellStart"/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5245" w:type="dxa"/>
          </w:tcPr>
          <w:p w:rsidR="000259B5" w:rsidRPr="00D63FA6" w:rsidRDefault="00EA6244" w:rsidP="00E14874">
            <w:pPr>
              <w:rPr>
                <w:sz w:val="22"/>
                <w:szCs w:val="22"/>
                <w:lang w:val="uk-UA"/>
              </w:rPr>
            </w:pPr>
            <w:r w:rsidRPr="00493759">
              <w:rPr>
                <w:sz w:val="22"/>
                <w:szCs w:val="22"/>
                <w:lang w:val="uk-UA"/>
              </w:rPr>
              <w:t>За результатами ма</w:t>
            </w:r>
            <w:r w:rsidR="00E14874">
              <w:rPr>
                <w:sz w:val="22"/>
                <w:szCs w:val="22"/>
                <w:lang w:val="uk-UA"/>
              </w:rPr>
              <w:t>ркетингового дослідження ринку.</w:t>
            </w:r>
            <w:bookmarkStart w:id="0" w:name="_GoBack"/>
            <w:bookmarkEnd w:id="0"/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sectPr w:rsidR="00785803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66C30"/>
    <w:rsid w:val="002F391C"/>
    <w:rsid w:val="00304BD1"/>
    <w:rsid w:val="003507B2"/>
    <w:rsid w:val="003A106E"/>
    <w:rsid w:val="003B30F2"/>
    <w:rsid w:val="003B7459"/>
    <w:rsid w:val="003C50A0"/>
    <w:rsid w:val="00493759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85803"/>
    <w:rsid w:val="007B4D8E"/>
    <w:rsid w:val="008C3E8C"/>
    <w:rsid w:val="00933A93"/>
    <w:rsid w:val="00950AB6"/>
    <w:rsid w:val="009D170A"/>
    <w:rsid w:val="00A20233"/>
    <w:rsid w:val="00A25066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63FA6"/>
    <w:rsid w:val="00DE5987"/>
    <w:rsid w:val="00E14874"/>
    <w:rsid w:val="00EA6244"/>
    <w:rsid w:val="00EC627F"/>
    <w:rsid w:val="00F231C1"/>
    <w:rsid w:val="00FA695F"/>
    <w:rsid w:val="00FC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16</cp:revision>
  <cp:lastPrinted>2023-03-23T09:26:00Z</cp:lastPrinted>
  <dcterms:created xsi:type="dcterms:W3CDTF">2022-08-19T08:23:00Z</dcterms:created>
  <dcterms:modified xsi:type="dcterms:W3CDTF">2023-06-14T10:59:00Z</dcterms:modified>
</cp:coreProperties>
</file>