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75" w:rsidRPr="006F5675" w:rsidRDefault="006D40FA" w:rsidP="006F5675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F5675" w:rsidRPr="006F5675">
        <w:rPr>
          <w:b/>
          <w:sz w:val="28"/>
          <w:szCs w:val="28"/>
        </w:rPr>
        <w:t>31510000-4 «</w:t>
      </w:r>
      <w:proofErr w:type="spellStart"/>
      <w:r w:rsidR="006F5675" w:rsidRPr="006F5675">
        <w:rPr>
          <w:b/>
          <w:sz w:val="28"/>
          <w:szCs w:val="28"/>
        </w:rPr>
        <w:t>Електричні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лампи</w:t>
      </w:r>
      <w:proofErr w:type="spellEnd"/>
      <w:r w:rsidR="006F5675" w:rsidRPr="006F5675">
        <w:rPr>
          <w:b/>
          <w:sz w:val="28"/>
          <w:szCs w:val="28"/>
        </w:rPr>
        <w:t xml:space="preserve"> </w:t>
      </w:r>
      <w:proofErr w:type="spellStart"/>
      <w:r w:rsidR="006F5675" w:rsidRPr="006F5675">
        <w:rPr>
          <w:b/>
          <w:sz w:val="28"/>
          <w:szCs w:val="28"/>
        </w:rPr>
        <w:t>розжарення</w:t>
      </w:r>
      <w:proofErr w:type="spellEnd"/>
      <w:r w:rsidR="006F5675" w:rsidRPr="006F5675">
        <w:rPr>
          <w:b/>
          <w:sz w:val="28"/>
          <w:szCs w:val="28"/>
        </w:rPr>
        <w:t xml:space="preserve">» </w:t>
      </w:r>
    </w:p>
    <w:p w:rsidR="009F602A" w:rsidRDefault="006F5675" w:rsidP="006F5675">
      <w:pPr>
        <w:jc w:val="center"/>
        <w:rPr>
          <w:b/>
          <w:sz w:val="28"/>
          <w:szCs w:val="28"/>
          <w:lang w:val="uk-UA"/>
        </w:rPr>
      </w:pPr>
      <w:r w:rsidRPr="006F5675">
        <w:rPr>
          <w:b/>
          <w:sz w:val="28"/>
          <w:szCs w:val="28"/>
        </w:rPr>
        <w:t>(</w:t>
      </w:r>
      <w:proofErr w:type="spellStart"/>
      <w:r w:rsidRPr="006F5675">
        <w:rPr>
          <w:b/>
          <w:sz w:val="28"/>
          <w:szCs w:val="28"/>
        </w:rPr>
        <w:t>лампи</w:t>
      </w:r>
      <w:proofErr w:type="spellEnd"/>
      <w:r w:rsidRPr="006F5675">
        <w:rPr>
          <w:b/>
          <w:sz w:val="28"/>
          <w:szCs w:val="28"/>
        </w:rPr>
        <w:t xml:space="preserve"> </w:t>
      </w:r>
      <w:r w:rsidR="00627F31">
        <w:rPr>
          <w:b/>
          <w:sz w:val="28"/>
          <w:szCs w:val="28"/>
          <w:lang w:val="uk-UA"/>
        </w:rPr>
        <w:t>в асортименті</w:t>
      </w:r>
      <w:proofErr w:type="gramStart"/>
      <w:r w:rsidR="00627F31">
        <w:rPr>
          <w:b/>
          <w:sz w:val="28"/>
          <w:szCs w:val="28"/>
          <w:lang w:val="uk-UA"/>
        </w:rPr>
        <w:t xml:space="preserve"> </w:t>
      </w:r>
      <w:r w:rsidRPr="006F5675">
        <w:rPr>
          <w:b/>
          <w:sz w:val="28"/>
          <w:szCs w:val="28"/>
        </w:rPr>
        <w:t xml:space="preserve"> )</w:t>
      </w:r>
      <w:proofErr w:type="gramEnd"/>
    </w:p>
    <w:p w:rsidR="006E1F14" w:rsidRPr="006C668F" w:rsidRDefault="006C668F" w:rsidP="006F5675">
      <w:pPr>
        <w:jc w:val="center"/>
        <w:rPr>
          <w:b/>
          <w:u w:val="single"/>
          <w:lang w:val="uk-UA"/>
        </w:rPr>
      </w:pPr>
      <w:bookmarkStart w:id="0" w:name="_GoBack"/>
      <w:r w:rsidRPr="006C668F">
        <w:rPr>
          <w:b/>
          <w:u w:val="single"/>
          <w:lang w:val="uk-UA"/>
        </w:rPr>
        <w:t>UA-2023-05-01-009329-a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590"/>
        <w:gridCol w:w="3969"/>
      </w:tblGrid>
      <w:tr w:rsidR="000259B5" w:rsidTr="00627F31">
        <w:tc>
          <w:tcPr>
            <w:tcW w:w="11590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6E1F14" w:rsidTr="00627F31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3507B2" w:rsidRPr="003507B2" w:rsidTr="007920EF">
              <w:trPr>
                <w:trHeight w:val="490"/>
                <w:jc w:val="center"/>
              </w:trPr>
              <w:tc>
                <w:tcPr>
                  <w:tcW w:w="188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9163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Технічні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C10EC4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Лампа 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залізнична</w:t>
                  </w:r>
                  <w:proofErr w:type="spellEnd"/>
                  <w:proofErr w:type="gramStart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Ж</w:t>
                  </w:r>
                  <w:proofErr w:type="gram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54-40 В22d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771E5F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szCs w:val="28"/>
                      <w:lang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Галузь застосування – для освітлення рухомого складу залізничного транспорту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 xml:space="preserve">Напруга </w:t>
                  </w:r>
                  <w:proofErr w:type="spellStart"/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номінальн</w:t>
                  </w:r>
                  <w:proofErr w:type="spellEnd"/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: В: 54 В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Потужність номінальна, Вт: 40.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Світловий потік не менше, Лм: 350.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Термін служби, не менше, год.: 1000.</w:t>
                  </w:r>
                </w:p>
                <w:p w:rsidR="00C10EC4" w:rsidRPr="00771E5F" w:rsidRDefault="00C10EC4" w:rsidP="00830FAD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color w:val="000000"/>
                      <w:szCs w:val="28"/>
                      <w:lang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Розміри, не більше, мм: L 85 х D 51.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Тип цоколя: B22</w:t>
                  </w:r>
                  <w:r w:rsidRPr="006122A1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d</w:t>
                  </w:r>
                </w:p>
              </w:tc>
            </w:tr>
            <w:tr w:rsidR="00C10EC4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Лампа 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залізнична</w:t>
                  </w:r>
                  <w:proofErr w:type="spellEnd"/>
                  <w:proofErr w:type="gramStart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Ж</w:t>
                  </w:r>
                  <w:proofErr w:type="gram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54-60 В22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771E5F" w:rsidRDefault="00C10EC4" w:rsidP="00830FAD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szCs w:val="28"/>
                      <w:lang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Галузь застосування – для освітлення рухомого складу залізничного транспорту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Напруга номінальна: 54 В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Потужність номінальна:  60 Вт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Світловий потік</w:t>
                  </w:r>
                  <w:r w:rsidRPr="00515730">
                    <w:rPr>
                      <w:sz w:val="22"/>
                    </w:rPr>
                    <w:t xml:space="preserve"> </w:t>
                  </w: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 xml:space="preserve">не менше, Лм: 810 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Середні продовження горіння: 1000 годин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Розміри, не більше, мм: L 104 х D 11</w:t>
                  </w:r>
                </w:p>
                <w:p w:rsidR="00C10EC4" w:rsidRPr="00515730" w:rsidRDefault="00C10EC4" w:rsidP="00830FAD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Cs w:val="28"/>
                      <w:lang w:val="uk-UA" w:eastAsia="uk-UA"/>
                    </w:rPr>
                  </w:pPr>
                  <w:r w:rsidRPr="00515730">
                    <w:rPr>
                      <w:rFonts w:ascii="Times New Roman" w:hAnsi="Times New Roman"/>
                      <w:color w:val="000000"/>
                      <w:sz w:val="22"/>
                      <w:szCs w:val="28"/>
                      <w:lang w:val="uk-UA" w:eastAsia="uk-UA"/>
                    </w:rPr>
                    <w:t>Тип цоколя: B22</w:t>
                  </w:r>
                </w:p>
              </w:tc>
            </w:tr>
            <w:tr w:rsidR="00C10EC4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Лампа 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залізнична</w:t>
                  </w:r>
                  <w:proofErr w:type="spellEnd"/>
                  <w:proofErr w:type="gramStart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Ж</w:t>
                  </w:r>
                  <w:proofErr w:type="gram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54-15 В22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Галузь застосування – для освітлення рухомого складу залізничного транспорту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Напруга номінальна: 54 В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Потужність номінальна: 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15</w:t>
                  </w: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Вт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Світловий потік не менше, Лм: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90</w:t>
                  </w: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Середні продовження горіння: 1000 годин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Розміри, не більше, мм: L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55</w:t>
                  </w: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х D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28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цоколя: B22</w:t>
                  </w:r>
                </w:p>
              </w:tc>
            </w:tr>
            <w:tr w:rsidR="00C10EC4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Лампа 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прожекторна</w:t>
                  </w:r>
                  <w:proofErr w:type="spell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ПЖ 110-500 Е27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C26692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Галузь застосування – використовується в прожекторах  і призначена  для головного освітлення рухомого залізничного транспорту. 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C26692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Напруга номінальна: -  110 В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C26692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Потужність номінальна - 500 Вт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C26692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 xml:space="preserve">Світловий потік не менше, Лм -  10500 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C26692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Розміри, не більше, мм: L 140 х D 65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C26692">
                    <w:rPr>
                      <w:rFonts w:ascii="Times New Roman" w:eastAsia="Calibri" w:hAnsi="Times New Roman"/>
                      <w:sz w:val="22"/>
                      <w:szCs w:val="22"/>
                      <w:lang w:val="uk-UA" w:eastAsia="x-none"/>
                    </w:rPr>
                    <w:t>Тип цоколя - Е27</w:t>
                  </w:r>
                </w:p>
              </w:tc>
            </w:tr>
            <w:tr w:rsidR="00C10EC4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>Лампа рефлекторна R80 100Вт Е27 (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дзеркальна</w:t>
                  </w:r>
                  <w:proofErr w:type="spellEnd"/>
                  <w:r w:rsidRPr="00CE5567">
                    <w:rPr>
                      <w:color w:val="000000"/>
                      <w:sz w:val="22"/>
                      <w:szCs w:val="18"/>
                    </w:rPr>
                    <w:t>)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C26692" w:rsidRDefault="00C10EC4" w:rsidP="00830FA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Напруга номінальна: -  220 В</w:t>
                  </w:r>
                </w:p>
                <w:p w:rsidR="00C10EC4" w:rsidRPr="00C26692" w:rsidRDefault="00C10EC4" w:rsidP="00830FA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Потужність номінальна - 100 Вт</w:t>
                  </w:r>
                </w:p>
                <w:p w:rsidR="00C10EC4" w:rsidRPr="00C26692" w:rsidRDefault="00C10EC4" w:rsidP="00830FA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Світловий потік не менше, Лм -  970 </w:t>
                  </w:r>
                </w:p>
                <w:p w:rsidR="00C10EC4" w:rsidRPr="00C26692" w:rsidRDefault="00C10EC4" w:rsidP="00830FA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Температура світіння не менше - 2700 К</w:t>
                  </w:r>
                </w:p>
                <w:p w:rsidR="00C10EC4" w:rsidRDefault="00C10EC4" w:rsidP="00830FA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eastAsia="Arial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- Е27</w:t>
                  </w:r>
                </w:p>
                <w:p w:rsidR="00C10EC4" w:rsidRPr="00DF3CEB" w:rsidRDefault="00C10EC4" w:rsidP="00830FAD">
                  <w:pPr>
                    <w:rPr>
                      <w:rFonts w:ascii="Times New Roman" w:hAnsi="Times New Roman"/>
                      <w:szCs w:val="28"/>
                    </w:rPr>
                  </w:pPr>
                  <w:proofErr w:type="spellStart"/>
                  <w:r w:rsidRPr="00DF3CEB">
                    <w:rPr>
                      <w:rFonts w:ascii="Times New Roman" w:hAnsi="Times New Roman"/>
                      <w:sz w:val="22"/>
                      <w:szCs w:val="28"/>
                    </w:rPr>
                    <w:t>Колі</w:t>
                  </w:r>
                  <w:proofErr w:type="gramStart"/>
                  <w:r w:rsidRPr="00DF3CEB">
                    <w:rPr>
                      <w:rFonts w:ascii="Times New Roman" w:hAnsi="Times New Roman"/>
                      <w:sz w:val="22"/>
                      <w:szCs w:val="28"/>
                    </w:rPr>
                    <w:t>р</w:t>
                  </w:r>
                  <w:proofErr w:type="spellEnd"/>
                  <w:proofErr w:type="gramEnd"/>
                  <w:r w:rsidRPr="00DF3CEB">
                    <w:rPr>
                      <w:rFonts w:ascii="Times New Roman" w:hAnsi="Times New Roman"/>
                      <w:sz w:val="22"/>
                      <w:szCs w:val="28"/>
                    </w:rPr>
                    <w:t xml:space="preserve"> колб</w:t>
                  </w:r>
                  <w:r w:rsidRPr="00DF3CEB">
                    <w:rPr>
                      <w:rFonts w:ascii="Times New Roman" w:hAnsi="Times New Roman"/>
                      <w:sz w:val="22"/>
                      <w:szCs w:val="28"/>
                      <w:lang w:val="uk-UA"/>
                    </w:rPr>
                    <w:t>и</w:t>
                  </w:r>
                  <w:r w:rsidRPr="00DF3CEB">
                    <w:rPr>
                      <w:rFonts w:ascii="Times New Roman" w:hAnsi="Times New Roman"/>
                      <w:b/>
                      <w:sz w:val="22"/>
                      <w:szCs w:val="28"/>
                      <w:lang w:val="uk-UA"/>
                    </w:rPr>
                    <w:t xml:space="preserve"> :</w:t>
                  </w:r>
                  <w:proofErr w:type="spellStart"/>
                  <w:r w:rsidRPr="00DF3CEB">
                    <w:rPr>
                      <w:rFonts w:ascii="Times New Roman" w:hAnsi="Times New Roman"/>
                      <w:sz w:val="22"/>
                      <w:szCs w:val="28"/>
                    </w:rPr>
                    <w:t>білий</w:t>
                  </w:r>
                  <w:proofErr w:type="spellEnd"/>
                  <w:r w:rsidRPr="00DF3CEB">
                    <w:rPr>
                      <w:rFonts w:ascii="Times New Roman" w:hAnsi="Times New Roman"/>
                      <w:sz w:val="22"/>
                      <w:szCs w:val="28"/>
                    </w:rPr>
                    <w:t xml:space="preserve"> (з матовою </w:t>
                  </w:r>
                  <w:proofErr w:type="spellStart"/>
                  <w:r w:rsidRPr="00DF3CEB">
                    <w:rPr>
                      <w:rFonts w:ascii="Times New Roman" w:hAnsi="Times New Roman"/>
                      <w:sz w:val="22"/>
                      <w:szCs w:val="28"/>
                    </w:rPr>
                    <w:t>поверхнею</w:t>
                  </w:r>
                  <w:proofErr w:type="spellEnd"/>
                  <w:r w:rsidRPr="00DF3CEB">
                    <w:rPr>
                      <w:rFonts w:ascii="Times New Roman" w:hAnsi="Times New Roman"/>
                      <w:sz w:val="22"/>
                      <w:szCs w:val="28"/>
                    </w:rPr>
                    <w:t>)</w:t>
                  </w:r>
                </w:p>
              </w:tc>
            </w:tr>
            <w:tr w:rsidR="00C10EC4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lastRenderedPageBreak/>
                    <w:t xml:space="preserve">Лампа </w:t>
                  </w:r>
                  <w:proofErr w:type="gramStart"/>
                  <w:r w:rsidRPr="00CE5567">
                    <w:rPr>
                      <w:color w:val="000000"/>
                      <w:sz w:val="22"/>
                      <w:szCs w:val="18"/>
                    </w:rPr>
                    <w:t>КГ</w:t>
                  </w:r>
                  <w:proofErr w:type="gram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220-500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Номінальна потужність(не більше) – 500Вт;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Номінальна напруга - 230 В; 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 – R7S;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Номінальний світовий потік (не менше) –14000 </w:t>
                  </w:r>
                  <w:proofErr w:type="spellStart"/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lm</w:t>
                  </w:r>
                  <w:proofErr w:type="spellEnd"/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;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Розміри: L(не менше)=132; D(не більше)=12 мм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Середній термін служби (не менше)-2000год.</w:t>
                  </w:r>
                </w:p>
              </w:tc>
            </w:tr>
            <w:tr w:rsidR="00C10EC4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Лампа </w:t>
                  </w:r>
                  <w:proofErr w:type="gramStart"/>
                  <w:r w:rsidRPr="00CE5567">
                    <w:rPr>
                      <w:color w:val="000000"/>
                      <w:sz w:val="22"/>
                      <w:szCs w:val="18"/>
                    </w:rPr>
                    <w:t>КГ</w:t>
                  </w:r>
                  <w:proofErr w:type="gram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230-5000 К27S/96 (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Тепловий</w:t>
                  </w:r>
                  <w:proofErr w:type="spell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випромінювач</w:t>
                  </w:r>
                  <w:proofErr w:type="spell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кварцево-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галогеновий</w:t>
                  </w:r>
                  <w:proofErr w:type="spellEnd"/>
                  <w:r w:rsidRPr="00CE5567">
                    <w:rPr>
                      <w:color w:val="000000"/>
                      <w:sz w:val="22"/>
                      <w:szCs w:val="18"/>
                    </w:rPr>
                    <w:t>)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496795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uk-UA"/>
                    </w:rPr>
                  </w:pPr>
                  <w:r w:rsidRPr="00DE7171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  <w:t>Галузь застосування –  для освітлення будівельних майданчиків, залізничних колій, світла під стрілу баштового крана тощо.</w:t>
                  </w:r>
                </w:p>
                <w:p w:rsidR="00C10EC4" w:rsidRPr="008F4F65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eastAsia="uk-UA"/>
                    </w:rPr>
                  </w:pPr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Тип </w:t>
                  </w:r>
                  <w:proofErr w:type="spellStart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лампи</w:t>
                  </w:r>
                  <w:proofErr w:type="spellEnd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 – </w:t>
                  </w:r>
                  <w:proofErr w:type="spellStart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галогенна</w:t>
                  </w:r>
                  <w:proofErr w:type="spellEnd"/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Напруга номінальна: </w:t>
                  </w:r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23</w:t>
                  </w:r>
                  <w:r w:rsidRPr="00DE717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0</w:t>
                  </w: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В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Потужність номінальна:  </w:t>
                  </w:r>
                  <w:r w:rsidRPr="00DE717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5000</w:t>
                  </w: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Вт</w:t>
                  </w:r>
                </w:p>
                <w:p w:rsidR="00C10EC4" w:rsidRPr="00DE7171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Світловий потік не менше, Лм: </w:t>
                  </w:r>
                  <w:r w:rsidRPr="00DE7171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110000</w:t>
                  </w:r>
                </w:p>
                <w:p w:rsidR="00C10EC4" w:rsidRPr="00C26692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Середні продовження горіння: </w:t>
                  </w:r>
                  <w:r w:rsidRPr="0001010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3</w:t>
                  </w: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000 годин</w:t>
                  </w:r>
                </w:p>
                <w:p w:rsidR="00C10EC4" w:rsidRPr="00010103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Розміри, не більше, мм: L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520</w:t>
                  </w: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х D </w:t>
                  </w:r>
                  <w:r w:rsidRPr="0001010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20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,</w:t>
                  </w:r>
                  <w:r w:rsidRPr="0001010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5</w:t>
                  </w:r>
                </w:p>
                <w:p w:rsidR="00C10EC4" w:rsidRPr="00C10EC4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eastAsia="uk-UA"/>
                    </w:rPr>
                  </w:pPr>
                  <w:r w:rsidRPr="00C26692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Тип цоколя: </w:t>
                  </w:r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К27s/96-1</w:t>
                  </w:r>
                </w:p>
                <w:p w:rsidR="00C10EC4" w:rsidRPr="008F4F65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eastAsia="uk-UA"/>
                    </w:rPr>
                  </w:pPr>
                  <w:proofErr w:type="spellStart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Діаметр</w:t>
                  </w:r>
                  <w:proofErr w:type="spellEnd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 цоколю, </w:t>
                  </w:r>
                  <w:proofErr w:type="gramStart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не </w:t>
                  </w:r>
                  <w:proofErr w:type="spellStart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б</w:t>
                  </w:r>
                  <w:proofErr w:type="gramEnd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ільше</w:t>
                  </w:r>
                  <w:proofErr w:type="spellEnd"/>
                  <w:r w:rsidRPr="008F4F6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 – 20,5 мм;</w:t>
                  </w:r>
                </w:p>
                <w:p w:rsidR="00C10EC4" w:rsidRPr="006122A1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eastAsia="uk-UA"/>
                    </w:rPr>
                  </w:pPr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Форма </w:t>
                  </w:r>
                  <w:proofErr w:type="spellStart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колби</w:t>
                  </w:r>
                  <w:proofErr w:type="spellEnd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 </w:t>
                  </w:r>
                  <w:proofErr w:type="spellStart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лампи</w:t>
                  </w:r>
                  <w:proofErr w:type="spellEnd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: </w:t>
                  </w:r>
                  <w:proofErr w:type="spellStart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Лінійна</w:t>
                  </w:r>
                  <w:proofErr w:type="spellEnd"/>
                </w:p>
                <w:p w:rsidR="00C10EC4" w:rsidRPr="00DE7171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uk-UA"/>
                    </w:rPr>
                  </w:pPr>
                  <w:proofErr w:type="spellStart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Покриття</w:t>
                  </w:r>
                  <w:proofErr w:type="spellEnd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 </w:t>
                  </w:r>
                  <w:proofErr w:type="spellStart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колби</w:t>
                  </w:r>
                  <w:proofErr w:type="spellEnd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 xml:space="preserve"> – </w:t>
                  </w:r>
                  <w:proofErr w:type="spellStart"/>
                  <w:r w:rsidRPr="00AA76B5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eastAsia="uk-UA"/>
                    </w:rPr>
                    <w:t>прозора</w:t>
                  </w:r>
                  <w:proofErr w:type="spellEnd"/>
                </w:p>
              </w:tc>
            </w:tr>
            <w:tr w:rsidR="00C10EC4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Лампа </w:t>
                  </w:r>
                  <w:proofErr w:type="spellStart"/>
                  <w:r w:rsidRPr="00CE5567">
                    <w:rPr>
                      <w:color w:val="000000"/>
                      <w:sz w:val="22"/>
                      <w:szCs w:val="18"/>
                    </w:rPr>
                    <w:t>комутаторна</w:t>
                  </w:r>
                  <w:proofErr w:type="spellEnd"/>
                  <w:r w:rsidRPr="00CE5567">
                    <w:rPr>
                      <w:color w:val="000000"/>
                      <w:sz w:val="22"/>
                      <w:szCs w:val="18"/>
                    </w:rPr>
                    <w:t xml:space="preserve"> КМ 60-50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Галузь застосування - джерело світла для світлової сигналізації в телефонних комутаторах;</w:t>
                  </w:r>
                </w:p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Розміри, мм: діаметр колби: 6,6, довжина лампи:46; </w:t>
                  </w:r>
                </w:p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Цоколь: Т6,8; </w:t>
                  </w:r>
                </w:p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Напруга: 60 В., </w:t>
                  </w:r>
                </w:p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Сила струму, мА: 50; </w:t>
                  </w:r>
                </w:p>
                <w:p w:rsidR="00C10EC4" w:rsidRPr="00ED44E1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Світловий потік: 10,7 лм.</w:t>
                  </w:r>
                </w:p>
              </w:tc>
            </w:tr>
            <w:tr w:rsidR="00C10EC4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>Лампа РН 110-15-1 В15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Галузь застосування -  освітлення, підсвічування, індикації, </w:t>
                  </w:r>
                  <w:proofErr w:type="spellStart"/>
                  <w:r w:rsidRPr="00D0427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сигнализації</w:t>
                  </w:r>
                  <w:proofErr w:type="spellEnd"/>
                  <w:r w:rsidRPr="00D0427A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приладах та установках</w:t>
                  </w: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</w:t>
                  </w:r>
                </w:p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Напруга номінальна: 110 В</w:t>
                  </w:r>
                </w:p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Потужність номінальна:  15 Вт</w:t>
                  </w:r>
                </w:p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Світловий потік не менше, Лм: 98 </w:t>
                  </w:r>
                </w:p>
                <w:p w:rsidR="00C10EC4" w:rsidRPr="00D0427A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Розміри, не більше, мм: L 60 х D 21</w:t>
                  </w:r>
                </w:p>
                <w:p w:rsidR="00C10EC4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D0427A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цоколя: B15d</w:t>
                  </w:r>
                </w:p>
                <w:p w:rsidR="00C10EC4" w:rsidRPr="003A088F" w:rsidRDefault="00C10EC4" w:rsidP="00830FAD">
                  <w:pPr>
                    <w:ind w:left="43"/>
                    <w:rPr>
                      <w:rFonts w:ascii="Times New Roman" w:hAnsi="Times New Roman"/>
                      <w:lang w:val="uk-UA"/>
                    </w:rPr>
                  </w:pPr>
                  <w:r w:rsidRPr="003A088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Середній номінальний термін служби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не менше </w:t>
                  </w:r>
                  <w:r w:rsidRPr="003A088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</w:t>
                  </w:r>
                  <w:hyperlink r:id="rId5" w:tooltip="другие товары, у которых  = 24000 ч" w:history="1">
                    <w:r w:rsidRPr="003A088F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2</w:t>
                    </w:r>
                    <w:r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0</w:t>
                    </w:r>
                    <w:r w:rsidRPr="003A088F">
                      <w:rPr>
                        <w:rFonts w:ascii="Times New Roman" w:hAnsi="Times New Roman"/>
                        <w:sz w:val="22"/>
                        <w:szCs w:val="22"/>
                        <w:lang w:val="uk-UA"/>
                      </w:rPr>
                      <w:t>0</w:t>
                    </w:r>
                  </w:hyperlink>
                  <w:r w:rsidRPr="003A088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годин</w:t>
                  </w:r>
                </w:p>
                <w:p w:rsidR="00C10EC4" w:rsidRPr="00ED44E1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</w:p>
              </w:tc>
            </w:tr>
            <w:tr w:rsidR="00C10EC4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0EC4" w:rsidRPr="00CE5567" w:rsidRDefault="00C10EC4" w:rsidP="00830FAD">
                  <w:pPr>
                    <w:rPr>
                      <w:color w:val="000000"/>
                      <w:szCs w:val="18"/>
                    </w:rPr>
                  </w:pPr>
                  <w:r w:rsidRPr="00CE5567">
                    <w:rPr>
                      <w:color w:val="000000"/>
                      <w:sz w:val="22"/>
                      <w:szCs w:val="18"/>
                    </w:rPr>
                    <w:t>Лампа РН 110-8 В15</w:t>
                  </w:r>
                </w:p>
              </w:tc>
              <w:tc>
                <w:tcPr>
                  <w:tcW w:w="9163" w:type="dxa"/>
                  <w:vAlign w:val="center"/>
                </w:tcPr>
                <w:p w:rsidR="00C10EC4" w:rsidRPr="00771E5F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Галузь застосування -  освітлення, підсвічування, індикації, </w:t>
                  </w:r>
                  <w:proofErr w:type="spellStart"/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сигнализації</w:t>
                  </w:r>
                  <w:proofErr w:type="spellEnd"/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в приладах та установках </w:t>
                  </w:r>
                </w:p>
                <w:p w:rsidR="00C10EC4" w:rsidRPr="00771E5F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Напруга номінальна: 110 В</w:t>
                  </w:r>
                </w:p>
                <w:p w:rsidR="00C10EC4" w:rsidRPr="00771E5F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Потужність номінальна:  8 Вт</w:t>
                  </w:r>
                </w:p>
                <w:p w:rsidR="00C10EC4" w:rsidRPr="00771E5F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Світловий потік не менше, Лм: 52 </w:t>
                  </w:r>
                </w:p>
                <w:p w:rsidR="00C10EC4" w:rsidRPr="00771E5F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Розміри, не більше, мм: L 59 х D 26</w:t>
                  </w:r>
                </w:p>
                <w:p w:rsidR="00C10EC4" w:rsidRPr="00771E5F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Тип цоколя: B15d</w:t>
                  </w:r>
                </w:p>
                <w:p w:rsidR="00C10EC4" w:rsidRPr="00ED44E1" w:rsidRDefault="00C10EC4" w:rsidP="00830FAD">
                  <w:pPr>
                    <w:autoSpaceDE/>
                    <w:autoSpaceDN/>
                    <w:adjustRightInd/>
                    <w:ind w:left="43"/>
                    <w:jc w:val="both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 w:eastAsia="uk-UA"/>
                    </w:rPr>
                  </w:pPr>
                  <w:r w:rsidRPr="00771E5F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 w:eastAsia="uk-UA"/>
                    </w:rPr>
                    <w:t>Середній номінальний термін служби не менше -200 годин</w:t>
                  </w: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969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627F31" w:rsidP="00627F31">
            <w:pPr>
              <w:ind w:firstLine="175"/>
              <w:jc w:val="both"/>
              <w:rPr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Для </w:t>
            </w:r>
            <w:r w:rsidRPr="00627F31">
              <w:rPr>
                <w:sz w:val="24"/>
                <w:szCs w:val="24"/>
                <w:lang w:val="uk-UA"/>
              </w:rPr>
              <w:t>забезпечення відповідного рівня ос</w:t>
            </w:r>
            <w:r>
              <w:rPr>
                <w:sz w:val="24"/>
                <w:szCs w:val="24"/>
                <w:lang w:val="uk-UA"/>
              </w:rPr>
              <w:t xml:space="preserve">вітлення технологічних об`єктів інфраструктури регіональної    </w:t>
            </w:r>
            <w:r w:rsidRPr="00627F31">
              <w:rPr>
                <w:sz w:val="24"/>
                <w:szCs w:val="24"/>
                <w:lang w:val="uk-UA"/>
              </w:rPr>
              <w:t xml:space="preserve"> філії «Придніпровська залізниця»   АТ «Укрзалізниця» згідно вимог затвердженого стандарту       СТП 015-006:2021 «Система стандартів безпеки праці. Норми штучного освітлення об’єктів залізничного транспорту» (витяг з протоколу №</w:t>
            </w:r>
            <w:r>
              <w:rPr>
                <w:sz w:val="24"/>
                <w:szCs w:val="24"/>
                <w:lang w:val="uk-UA"/>
              </w:rPr>
              <w:t xml:space="preserve"> Ц-56/52 </w:t>
            </w:r>
            <w:proofErr w:type="spellStart"/>
            <w:r>
              <w:rPr>
                <w:sz w:val="24"/>
                <w:szCs w:val="24"/>
                <w:lang w:val="uk-UA"/>
              </w:rPr>
              <w:t>Ком.Т</w:t>
            </w:r>
            <w:proofErr w:type="spellEnd"/>
            <w:r>
              <w:rPr>
                <w:sz w:val="24"/>
                <w:szCs w:val="24"/>
                <w:lang w:val="uk-UA"/>
              </w:rPr>
              <w:t>. від 06.05.2021)</w:t>
            </w:r>
            <w:r w:rsidRPr="00627F31">
              <w:rPr>
                <w:sz w:val="24"/>
                <w:szCs w:val="24"/>
                <w:lang w:val="uk-UA"/>
              </w:rPr>
              <w:t xml:space="preserve"> необхідне придбання ламп  </w:t>
            </w:r>
            <w:r>
              <w:rPr>
                <w:sz w:val="24"/>
                <w:szCs w:val="24"/>
                <w:lang w:val="uk-UA"/>
              </w:rPr>
              <w:t xml:space="preserve">за </w:t>
            </w:r>
            <w:r w:rsidRPr="00627F31">
              <w:rPr>
                <w:sz w:val="24"/>
                <w:szCs w:val="24"/>
                <w:lang w:val="uk-UA"/>
              </w:rPr>
              <w:t xml:space="preserve"> код</w:t>
            </w:r>
            <w:r>
              <w:rPr>
                <w:sz w:val="24"/>
                <w:szCs w:val="24"/>
                <w:lang w:val="uk-UA"/>
              </w:rPr>
              <w:t xml:space="preserve">ом </w:t>
            </w:r>
            <w:r w:rsidRPr="00627F31">
              <w:rPr>
                <w:sz w:val="24"/>
                <w:szCs w:val="24"/>
                <w:lang w:val="uk-UA"/>
              </w:rPr>
              <w:t xml:space="preserve"> ДК 021-2015 - 31510000-4 «Електричні лампи розжарення» (Лампи в асортименті)</w:t>
            </w:r>
          </w:p>
        </w:tc>
      </w:tr>
      <w:tr w:rsidR="000259B5" w:rsidRPr="002F391C" w:rsidTr="006E1F14">
        <w:trPr>
          <w:trHeight w:val="528"/>
        </w:trPr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655C38" w:rsidRDefault="002D62EB" w:rsidP="000259B5">
            <w:pPr>
              <w:rPr>
                <w:rFonts w:ascii="Times New Roman" w:hAnsi="Times New Roman"/>
                <w:lang w:val="uk-UA"/>
              </w:rPr>
            </w:pPr>
            <w:r w:rsidRPr="002D62EB">
              <w:rPr>
                <w:rFonts w:ascii="Times New Roman" w:hAnsi="Times New Roman"/>
                <w:b/>
                <w:sz w:val="24"/>
                <w:szCs w:val="24"/>
              </w:rPr>
              <w:t>155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101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</w:t>
            </w:r>
            <w:r w:rsidR="00F01E2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2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0</w:t>
            </w:r>
            <w:r w:rsidR="00851CF6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6F5675" w:rsidRPr="006F567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</w:t>
            </w:r>
            <w:proofErr w:type="spellEnd"/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з ПДВ</w:t>
            </w:r>
          </w:p>
        </w:tc>
        <w:tc>
          <w:tcPr>
            <w:tcW w:w="3969" w:type="dxa"/>
          </w:tcPr>
          <w:p w:rsidR="000259B5" w:rsidRPr="00C61611" w:rsidRDefault="00EA6244" w:rsidP="006E1F14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6E1F14">
              <w:rPr>
                <w:lang w:val="uk-UA"/>
              </w:rPr>
              <w:t>ркетингового дослідження ринку.</w:t>
            </w:r>
          </w:p>
        </w:tc>
      </w:tr>
    </w:tbl>
    <w:p w:rsidR="00475A38" w:rsidRDefault="00475A38" w:rsidP="006E1F14">
      <w:pPr>
        <w:rPr>
          <w:sz w:val="22"/>
          <w:szCs w:val="22"/>
          <w:lang w:val="uk-UA"/>
        </w:rPr>
      </w:pPr>
    </w:p>
    <w:sectPr w:rsidR="00475A38" w:rsidSect="006E1F14">
      <w:pgSz w:w="16838" w:h="11906" w:orient="landscape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C1B77"/>
    <w:rsid w:val="001C5F04"/>
    <w:rsid w:val="001D0768"/>
    <w:rsid w:val="001D1ADE"/>
    <w:rsid w:val="00226796"/>
    <w:rsid w:val="002D62EB"/>
    <w:rsid w:val="002F391C"/>
    <w:rsid w:val="00304BD1"/>
    <w:rsid w:val="00344F1E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40A91"/>
    <w:rsid w:val="00562D81"/>
    <w:rsid w:val="005D0F73"/>
    <w:rsid w:val="005D6D01"/>
    <w:rsid w:val="005F63C6"/>
    <w:rsid w:val="00627F31"/>
    <w:rsid w:val="006429F0"/>
    <w:rsid w:val="00655C38"/>
    <w:rsid w:val="006C668F"/>
    <w:rsid w:val="006D40FA"/>
    <w:rsid w:val="006E1F14"/>
    <w:rsid w:val="006F5675"/>
    <w:rsid w:val="007736D1"/>
    <w:rsid w:val="007920EF"/>
    <w:rsid w:val="007B29D5"/>
    <w:rsid w:val="007B4D8E"/>
    <w:rsid w:val="007C5BC3"/>
    <w:rsid w:val="00851CF6"/>
    <w:rsid w:val="00933A93"/>
    <w:rsid w:val="00950AB6"/>
    <w:rsid w:val="00972E5B"/>
    <w:rsid w:val="009D170A"/>
    <w:rsid w:val="009F602A"/>
    <w:rsid w:val="00A20C9F"/>
    <w:rsid w:val="00A54A84"/>
    <w:rsid w:val="00A56EFC"/>
    <w:rsid w:val="00A917BE"/>
    <w:rsid w:val="00B25EA7"/>
    <w:rsid w:val="00B272FE"/>
    <w:rsid w:val="00B42614"/>
    <w:rsid w:val="00B573F3"/>
    <w:rsid w:val="00B97CB3"/>
    <w:rsid w:val="00BC43E4"/>
    <w:rsid w:val="00C02CEE"/>
    <w:rsid w:val="00C10EC4"/>
    <w:rsid w:val="00C61611"/>
    <w:rsid w:val="00CA5C26"/>
    <w:rsid w:val="00D80D97"/>
    <w:rsid w:val="00DA4F32"/>
    <w:rsid w:val="00DB6C6E"/>
    <w:rsid w:val="00EA6244"/>
    <w:rsid w:val="00F01E2F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hipdip.ru/catalog-show/lampa-natrievaja-vysokogo-davlenija?x.4792=keC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2</Pages>
  <Words>598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55</cp:revision>
  <cp:lastPrinted>2022-08-15T08:25:00Z</cp:lastPrinted>
  <dcterms:created xsi:type="dcterms:W3CDTF">2021-02-09T12:49:00Z</dcterms:created>
  <dcterms:modified xsi:type="dcterms:W3CDTF">2023-06-15T11:53:00Z</dcterms:modified>
</cp:coreProperties>
</file>