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38E" w:rsidRPr="00E112CB" w:rsidRDefault="00D8138E" w:rsidP="00D8138E">
      <w:pPr>
        <w:shd w:val="clear" w:color="auto" w:fill="FFFFFF"/>
        <w:rPr>
          <w:rFonts w:ascii="Times New Roman" w:hAnsi="Times New Roman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="005B50FC" w:rsidRPr="005B50FC">
        <w:rPr>
          <w:b/>
          <w:sz w:val="28"/>
          <w:szCs w:val="28"/>
          <w:lang w:val="uk-UA"/>
        </w:rPr>
        <w:t>ДК</w:t>
      </w:r>
      <w:r w:rsidR="005B50FC" w:rsidRPr="005B50FC">
        <w:rPr>
          <w:b/>
          <w:sz w:val="28"/>
          <w:szCs w:val="28"/>
        </w:rPr>
        <w:t xml:space="preserve"> </w:t>
      </w:r>
      <w:r w:rsidR="005B50FC" w:rsidRPr="005B50FC">
        <w:rPr>
          <w:b/>
          <w:sz w:val="28"/>
          <w:szCs w:val="28"/>
          <w:lang w:val="uk-UA"/>
        </w:rPr>
        <w:t xml:space="preserve">021-2015 – </w:t>
      </w:r>
      <w:r w:rsidR="008A49E0">
        <w:rPr>
          <w:b/>
          <w:sz w:val="28"/>
          <w:szCs w:val="28"/>
          <w:lang w:val="uk-UA"/>
        </w:rPr>
        <w:t>44310000-6 «Вироби з дроту» (сітка «</w:t>
      </w:r>
      <w:proofErr w:type="spellStart"/>
      <w:r w:rsidR="008A49E0">
        <w:rPr>
          <w:b/>
          <w:sz w:val="28"/>
          <w:szCs w:val="28"/>
          <w:lang w:val="uk-UA"/>
        </w:rPr>
        <w:t>Рабиця</w:t>
      </w:r>
      <w:proofErr w:type="spellEnd"/>
      <w:r w:rsidR="008A49E0">
        <w:rPr>
          <w:b/>
          <w:sz w:val="28"/>
          <w:szCs w:val="28"/>
          <w:lang w:val="uk-UA"/>
        </w:rPr>
        <w:t>», дріт колючий)</w:t>
      </w:r>
    </w:p>
    <w:p w:rsidR="000259B5" w:rsidRPr="00A119C4" w:rsidRDefault="00A119C4" w:rsidP="000259B5">
      <w:pPr>
        <w:rPr>
          <w:b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</w:t>
      </w:r>
      <w:bookmarkStart w:id="0" w:name="_GoBack"/>
      <w:r w:rsidRPr="00A119C4">
        <w:rPr>
          <w:b/>
          <w:u w:val="single"/>
          <w:lang w:val="uk-UA"/>
        </w:rPr>
        <w:t>UA-2023-05-03-007665-a</w:t>
      </w:r>
      <w:bookmarkEnd w:id="0"/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2157"/>
        <w:gridCol w:w="3686"/>
      </w:tblGrid>
      <w:tr w:rsidR="000259B5" w:rsidRPr="00BA1B86" w:rsidTr="00F729CA">
        <w:trPr>
          <w:trHeight w:val="357"/>
        </w:trPr>
        <w:tc>
          <w:tcPr>
            <w:tcW w:w="12157" w:type="dxa"/>
          </w:tcPr>
          <w:p w:rsidR="000259B5" w:rsidRDefault="000259B5" w:rsidP="000259B5">
            <w:pPr>
              <w:jc w:val="center"/>
              <w:rPr>
                <w:b/>
                <w:lang w:val="uk-UA"/>
              </w:rPr>
            </w:pPr>
            <w:r w:rsidRPr="00EC128F">
              <w:rPr>
                <w:b/>
                <w:lang w:val="uk-UA"/>
              </w:rPr>
              <w:t>Вимоги Тендерної документації</w:t>
            </w:r>
          </w:p>
          <w:p w:rsidR="00A119C4" w:rsidRPr="00EC128F" w:rsidRDefault="00A119C4" w:rsidP="000259B5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Технічні та якісні характеристики</w:t>
            </w:r>
          </w:p>
        </w:tc>
        <w:tc>
          <w:tcPr>
            <w:tcW w:w="3686" w:type="dxa"/>
          </w:tcPr>
          <w:p w:rsidR="000259B5" w:rsidRPr="00BA1B86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BA1B86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60117B" w:rsidRPr="00C8030A" w:rsidTr="00F729CA">
        <w:trPr>
          <w:trHeight w:val="379"/>
        </w:trPr>
        <w:tc>
          <w:tcPr>
            <w:tcW w:w="12157" w:type="dxa"/>
            <w:vAlign w:val="center"/>
          </w:tcPr>
          <w:p w:rsidR="0060117B" w:rsidRPr="008A49E0" w:rsidRDefault="008A49E0" w:rsidP="00C8030A">
            <w:pPr>
              <w:pStyle w:val="a5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8A49E0">
              <w:rPr>
                <w:rFonts w:ascii="Times New Roman" w:hAnsi="Times New Roman"/>
                <w:sz w:val="28"/>
                <w:szCs w:val="28"/>
              </w:rPr>
              <w:t>ітка «</w:t>
            </w:r>
            <w:proofErr w:type="spellStart"/>
            <w:r w:rsidRPr="008A49E0">
              <w:rPr>
                <w:rFonts w:ascii="Times New Roman" w:hAnsi="Times New Roman"/>
                <w:sz w:val="28"/>
                <w:szCs w:val="28"/>
              </w:rPr>
              <w:t>Рабиця</w:t>
            </w:r>
            <w:proofErr w:type="spellEnd"/>
            <w:r w:rsidRPr="008A49E0">
              <w:rPr>
                <w:rFonts w:ascii="Times New Roman" w:hAnsi="Times New Roman"/>
                <w:sz w:val="28"/>
                <w:szCs w:val="28"/>
              </w:rPr>
              <w:t>», дріт колючий</w:t>
            </w:r>
            <w:r w:rsidR="00AD71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</w:tcPr>
          <w:p w:rsidR="00493CDE" w:rsidRPr="00AC01C3" w:rsidRDefault="00493CDE" w:rsidP="006452E7">
            <w:pPr>
              <w:rPr>
                <w:sz w:val="20"/>
                <w:szCs w:val="20"/>
                <w:lang w:val="uk-UA"/>
              </w:rPr>
            </w:pPr>
          </w:p>
        </w:tc>
      </w:tr>
      <w:tr w:rsidR="00AC01C3" w:rsidRPr="009266E8" w:rsidTr="006D09EB">
        <w:trPr>
          <w:trHeight w:val="7081"/>
        </w:trPr>
        <w:tc>
          <w:tcPr>
            <w:tcW w:w="12157" w:type="dxa"/>
          </w:tcPr>
          <w:p w:rsidR="00AC01C3" w:rsidRPr="003D7752" w:rsidRDefault="00AC01C3" w:rsidP="006D09EB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</w:p>
          <w:p w:rsidR="006D09EB" w:rsidRDefault="006D09EB" w:rsidP="006D09EB">
            <w:pPr>
              <w:spacing w:line="168" w:lineRule="auto"/>
              <w:rPr>
                <w:bCs/>
                <w:sz w:val="28"/>
                <w:szCs w:val="28"/>
                <w:lang w:val="uk-UA"/>
              </w:rPr>
            </w:pPr>
            <w:r w:rsidRPr="00612043">
              <w:rPr>
                <w:b/>
                <w:bCs/>
                <w:sz w:val="28"/>
                <w:szCs w:val="28"/>
                <w:lang w:val="uk-UA"/>
              </w:rPr>
              <w:t>Сітка «</w:t>
            </w:r>
            <w:proofErr w:type="spellStart"/>
            <w:r w:rsidRPr="00612043">
              <w:rPr>
                <w:b/>
                <w:bCs/>
                <w:sz w:val="28"/>
                <w:szCs w:val="28"/>
                <w:lang w:val="uk-UA"/>
              </w:rPr>
              <w:t>Рабиця</w:t>
            </w:r>
            <w:proofErr w:type="spellEnd"/>
            <w:r w:rsidRPr="00612043">
              <w:rPr>
                <w:b/>
                <w:bCs/>
                <w:sz w:val="28"/>
                <w:szCs w:val="28"/>
                <w:lang w:val="uk-UA"/>
              </w:rPr>
              <w:t>»: по формі чарунок 50х50 мм. квадратна</w:t>
            </w:r>
            <w:r w:rsidRPr="00612043">
              <w:rPr>
                <w:bCs/>
                <w:sz w:val="28"/>
                <w:szCs w:val="28"/>
                <w:lang w:val="uk-UA"/>
              </w:rPr>
              <w:t>;</w:t>
            </w:r>
          </w:p>
          <w:p w:rsidR="00612043" w:rsidRPr="00612043" w:rsidRDefault="00612043" w:rsidP="006D09EB">
            <w:pPr>
              <w:spacing w:line="168" w:lineRule="auto"/>
              <w:rPr>
                <w:bCs/>
                <w:sz w:val="28"/>
                <w:szCs w:val="28"/>
                <w:lang w:val="uk-UA"/>
              </w:rPr>
            </w:pPr>
          </w:p>
          <w:p w:rsidR="006D09EB" w:rsidRPr="00272F49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- </w:t>
            </w:r>
            <w:r w:rsidRPr="00EA3F33">
              <w:rPr>
                <w:snapToGrid w:val="0"/>
                <w:sz w:val="20"/>
                <w:szCs w:val="20"/>
              </w:rPr>
              <w:t xml:space="preserve">по виду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поверхні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:</w:t>
            </w:r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др</w:t>
            </w:r>
            <w:r>
              <w:rPr>
                <w:snapToGrid w:val="0"/>
                <w:sz w:val="20"/>
                <w:szCs w:val="20"/>
                <w:lang w:val="uk-UA"/>
              </w:rPr>
              <w:t>іт</w:t>
            </w:r>
            <w:proofErr w:type="spellEnd"/>
            <w:r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сталевий</w:t>
            </w:r>
            <w:proofErr w:type="spellEnd"/>
            <w:r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>оцинкован</w:t>
            </w:r>
            <w:proofErr w:type="spellStart"/>
            <w:r>
              <w:rPr>
                <w:snapToGrid w:val="0"/>
                <w:sz w:val="20"/>
                <w:szCs w:val="20"/>
                <w:lang w:val="uk-UA"/>
              </w:rPr>
              <w:t>ий</w:t>
            </w:r>
            <w:proofErr w:type="spellEnd"/>
            <w:r w:rsidRPr="00272F49">
              <w:rPr>
                <w:snapToGrid w:val="0"/>
                <w:sz w:val="20"/>
                <w:szCs w:val="20"/>
                <w:lang w:val="uk-UA"/>
              </w:rPr>
              <w:t xml:space="preserve">, </w:t>
            </w:r>
            <w:r>
              <w:rPr>
                <w:snapToGrid w:val="0"/>
                <w:sz w:val="20"/>
                <w:szCs w:val="20"/>
                <w:lang w:val="uk-UA"/>
              </w:rPr>
              <w:t>н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омінальний</w:t>
            </w:r>
            <w:proofErr w:type="spellEnd"/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діаметр</w:t>
            </w:r>
            <w:proofErr w:type="spellEnd"/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>
              <w:rPr>
                <w:snapToGrid w:val="0"/>
                <w:sz w:val="20"/>
                <w:szCs w:val="20"/>
                <w:lang w:val="uk-UA"/>
              </w:rPr>
              <w:t>дроту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rStyle w:val="c1"/>
                <w:sz w:val="20"/>
                <w:szCs w:val="20"/>
              </w:rPr>
              <w:t xml:space="preserve"> 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- не менше </w:t>
            </w:r>
            <w:r w:rsidRPr="00272F49">
              <w:rPr>
                <w:rStyle w:val="c1"/>
                <w:sz w:val="20"/>
                <w:szCs w:val="20"/>
              </w:rPr>
              <w:t>2,5мм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.; довжина рулону – не менше 10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 xml:space="preserve">., висота рулону – не менше  2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ind w:left="33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Кожна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повинна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складатися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одного дроту.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Суміжні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бути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вплетені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одна в одну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усіма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витками без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порушень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Верхівки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витків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натягнутому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с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знаходитись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одній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площині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Кінці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обох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сторін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обр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ізані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і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кожен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кінець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місці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з’єднання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повинен бути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загнутим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до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своєї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z w:val="20"/>
                <w:szCs w:val="20"/>
              </w:rPr>
            </w:pPr>
            <w:proofErr w:type="spellStart"/>
            <w:r w:rsidRPr="00EA3F33">
              <w:rPr>
                <w:b/>
                <w:bCs/>
                <w:sz w:val="20"/>
                <w:szCs w:val="20"/>
              </w:rPr>
              <w:t>Гарантійні</w:t>
            </w:r>
            <w:proofErr w:type="spellEnd"/>
            <w:r w:rsidRPr="00EA3F33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bCs/>
                <w:sz w:val="20"/>
                <w:szCs w:val="20"/>
              </w:rPr>
              <w:t>зобов’язання</w:t>
            </w:r>
            <w:proofErr w:type="spellEnd"/>
            <w:r w:rsidRPr="00EA3F33">
              <w:rPr>
                <w:sz w:val="20"/>
                <w:szCs w:val="20"/>
              </w:rPr>
              <w:t xml:space="preserve">: 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z w:val="20"/>
                <w:szCs w:val="20"/>
              </w:rPr>
            </w:pPr>
            <w:r w:rsidRPr="00EA3F33">
              <w:rPr>
                <w:sz w:val="20"/>
                <w:szCs w:val="20"/>
              </w:rPr>
              <w:t xml:space="preserve">          </w:t>
            </w:r>
            <w:proofErr w:type="spellStart"/>
            <w:r w:rsidRPr="00EA3F33">
              <w:rPr>
                <w:sz w:val="20"/>
                <w:szCs w:val="20"/>
              </w:rPr>
              <w:t>Гарантійний</w:t>
            </w:r>
            <w:proofErr w:type="spellEnd"/>
            <w:r w:rsidRPr="00EA3F33">
              <w:rPr>
                <w:sz w:val="20"/>
                <w:szCs w:val="20"/>
              </w:rPr>
              <w:t xml:space="preserve"> строк </w:t>
            </w:r>
            <w:proofErr w:type="spellStart"/>
            <w:r w:rsidRPr="00EA3F33">
              <w:rPr>
                <w:sz w:val="20"/>
                <w:szCs w:val="20"/>
              </w:rPr>
              <w:t>зберігання</w:t>
            </w:r>
            <w:proofErr w:type="spellEnd"/>
            <w:r w:rsidRPr="00EA3F33">
              <w:rPr>
                <w:sz w:val="20"/>
                <w:szCs w:val="20"/>
              </w:rPr>
              <w:t xml:space="preserve"> – не </w:t>
            </w:r>
            <w:proofErr w:type="spellStart"/>
            <w:r w:rsidRPr="00EA3F33">
              <w:rPr>
                <w:sz w:val="20"/>
                <w:szCs w:val="20"/>
              </w:rPr>
              <w:t>менше</w:t>
            </w:r>
            <w:proofErr w:type="spellEnd"/>
            <w:r w:rsidRPr="00EA3F33">
              <w:rPr>
                <w:sz w:val="20"/>
                <w:szCs w:val="20"/>
              </w:rPr>
              <w:t xml:space="preserve"> 12 </w:t>
            </w:r>
            <w:proofErr w:type="spellStart"/>
            <w:r w:rsidRPr="00EA3F33">
              <w:rPr>
                <w:sz w:val="20"/>
                <w:szCs w:val="20"/>
              </w:rPr>
              <w:t>місяців</w:t>
            </w:r>
            <w:proofErr w:type="spellEnd"/>
            <w:r w:rsidRPr="00EA3F33">
              <w:rPr>
                <w:sz w:val="20"/>
                <w:szCs w:val="20"/>
              </w:rPr>
              <w:t xml:space="preserve"> з </w:t>
            </w:r>
            <w:proofErr w:type="spellStart"/>
            <w:r w:rsidRPr="00EA3F33">
              <w:rPr>
                <w:sz w:val="20"/>
                <w:szCs w:val="20"/>
              </w:rPr>
              <w:t>дати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отримання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кінцевим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споживачем</w:t>
            </w:r>
            <w:proofErr w:type="spellEnd"/>
            <w:r w:rsidRPr="00EA3F33">
              <w:rPr>
                <w:sz w:val="20"/>
                <w:szCs w:val="20"/>
              </w:rPr>
              <w:t xml:space="preserve">. 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r w:rsidRPr="00EA3F33">
              <w:rPr>
                <w:sz w:val="20"/>
                <w:szCs w:val="20"/>
              </w:rPr>
              <w:t xml:space="preserve">         </w:t>
            </w:r>
            <w:proofErr w:type="spellStart"/>
            <w:r w:rsidRPr="00EA3F33">
              <w:rPr>
                <w:sz w:val="20"/>
                <w:szCs w:val="20"/>
              </w:rPr>
              <w:t>Гарантійний</w:t>
            </w:r>
            <w:proofErr w:type="spellEnd"/>
            <w:r w:rsidRPr="00EA3F33">
              <w:rPr>
                <w:sz w:val="20"/>
                <w:szCs w:val="20"/>
              </w:rPr>
              <w:t xml:space="preserve"> строк </w:t>
            </w:r>
            <w:proofErr w:type="spellStart"/>
            <w:r w:rsidRPr="00EA3F33">
              <w:rPr>
                <w:sz w:val="20"/>
                <w:szCs w:val="20"/>
              </w:rPr>
              <w:t>експлуатації</w:t>
            </w:r>
            <w:proofErr w:type="spellEnd"/>
            <w:r w:rsidRPr="00EA3F33">
              <w:rPr>
                <w:sz w:val="20"/>
                <w:szCs w:val="20"/>
              </w:rPr>
              <w:t xml:space="preserve"> не </w:t>
            </w:r>
            <w:proofErr w:type="spellStart"/>
            <w:r w:rsidRPr="00EA3F33">
              <w:rPr>
                <w:sz w:val="20"/>
                <w:szCs w:val="20"/>
              </w:rPr>
              <w:t>менше</w:t>
            </w:r>
            <w:proofErr w:type="spellEnd"/>
            <w:r w:rsidRPr="00EA3F33">
              <w:rPr>
                <w:sz w:val="20"/>
                <w:szCs w:val="20"/>
              </w:rPr>
              <w:t xml:space="preserve"> 2 роки з </w:t>
            </w:r>
            <w:proofErr w:type="spellStart"/>
            <w:r w:rsidRPr="00EA3F33">
              <w:rPr>
                <w:sz w:val="20"/>
                <w:szCs w:val="20"/>
              </w:rPr>
              <w:t>дати</w:t>
            </w:r>
            <w:proofErr w:type="spellEnd"/>
            <w:r w:rsidRPr="00EA3F33">
              <w:rPr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z w:val="20"/>
                <w:szCs w:val="20"/>
              </w:rPr>
              <w:t>введення</w:t>
            </w:r>
            <w:proofErr w:type="spellEnd"/>
            <w:r w:rsidRPr="00EA3F33">
              <w:rPr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z w:val="20"/>
                <w:szCs w:val="20"/>
              </w:rPr>
              <w:t>експлуатацію</w:t>
            </w:r>
            <w:proofErr w:type="spellEnd"/>
          </w:p>
          <w:p w:rsidR="006D09EB" w:rsidRPr="00EA3F33" w:rsidRDefault="006D09EB" w:rsidP="006D09EB">
            <w:pPr>
              <w:pStyle w:val="2"/>
              <w:spacing w:line="168" w:lineRule="auto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зберігання</w:t>
            </w:r>
            <w:proofErr w:type="spellEnd"/>
          </w:p>
          <w:p w:rsidR="006D09EB" w:rsidRPr="00EA3F33" w:rsidRDefault="006D09EB" w:rsidP="006D09EB">
            <w:pPr>
              <w:pStyle w:val="2"/>
              <w:spacing w:line="168" w:lineRule="auto"/>
              <w:ind w:firstLine="33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Пакети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мають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зберігатися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закритих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складських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приміщеннях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захищені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від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д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ії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атмосферних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явищ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D09EB" w:rsidRPr="00EA3F33" w:rsidRDefault="006D09EB" w:rsidP="006D09EB">
            <w:pPr>
              <w:pStyle w:val="2"/>
              <w:spacing w:line="168" w:lineRule="auto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транспортування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</w:p>
          <w:p w:rsidR="006D09EB" w:rsidRPr="00EA3F33" w:rsidRDefault="006D09EB" w:rsidP="006D09EB">
            <w:pPr>
              <w:pStyle w:val="2"/>
              <w:spacing w:line="168" w:lineRule="auto"/>
              <w:ind w:firstLine="33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транспортують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у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рулонах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пакетах 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транспортними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засобами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усіх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видів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 у 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відповідності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до правил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перевезення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вантажів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діють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на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даному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виді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транспорту. </w:t>
            </w:r>
          </w:p>
          <w:p w:rsidR="006D09EB" w:rsidRPr="00EA3F33" w:rsidRDefault="006D09EB" w:rsidP="006D09EB">
            <w:pPr>
              <w:pStyle w:val="2"/>
              <w:spacing w:line="192" w:lineRule="auto"/>
              <w:rPr>
                <w:b/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пакування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EA3F33">
              <w:rPr>
                <w:b/>
                <w:snapToGrid w:val="0"/>
                <w:sz w:val="20"/>
                <w:szCs w:val="20"/>
              </w:rPr>
              <w:t>маркування</w:t>
            </w:r>
            <w:proofErr w:type="spellEnd"/>
            <w:r w:rsidRPr="00EA3F33">
              <w:rPr>
                <w:b/>
                <w:snapToGrid w:val="0"/>
                <w:sz w:val="20"/>
                <w:szCs w:val="20"/>
              </w:rPr>
              <w:t xml:space="preserve"> </w:t>
            </w:r>
          </w:p>
          <w:p w:rsidR="006D09EB" w:rsidRPr="00A13566" w:rsidRDefault="006D09EB" w:rsidP="006D09EB">
            <w:pPr>
              <w:pStyle w:val="2"/>
              <w:spacing w:line="192" w:lineRule="auto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Кожен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рулон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повинен </w:t>
            </w:r>
            <w:proofErr w:type="gramStart"/>
            <w:r w:rsidRPr="00A13566">
              <w:rPr>
                <w:snapToGrid w:val="0"/>
                <w:sz w:val="18"/>
                <w:szCs w:val="18"/>
              </w:rPr>
              <w:t>бути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перев’язаний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низьковуглецевим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дротом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діаметром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1.2 – 2.5мм,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відходами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цього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дроту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посередині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і по краям,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кінець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полотна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повинен бути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прив’язаний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таким же дротом до рулону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посередині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і по краям.</w:t>
            </w:r>
          </w:p>
          <w:p w:rsidR="006D09EB" w:rsidRPr="00A13566" w:rsidRDefault="006D09EB" w:rsidP="006D09EB">
            <w:pPr>
              <w:pStyle w:val="2"/>
              <w:spacing w:line="192" w:lineRule="auto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Торці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рулону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повинні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бути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загорнуті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папером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виготовленим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 нормативно-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технічній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документації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пакувальною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тканиною,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тарним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полотном,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клеєним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полотном,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зшивним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лоскотом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із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відходів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текстильної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промисловості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.</w:t>
            </w:r>
          </w:p>
          <w:p w:rsidR="006D09EB" w:rsidRPr="00A13566" w:rsidRDefault="006D09EB" w:rsidP="006D09EB">
            <w:pPr>
              <w:pStyle w:val="2"/>
              <w:spacing w:line="192" w:lineRule="auto"/>
              <w:rPr>
                <w:snapToGrid w:val="0"/>
                <w:sz w:val="18"/>
                <w:szCs w:val="18"/>
              </w:rPr>
            </w:pPr>
            <w:r w:rsidRPr="00A13566">
              <w:rPr>
                <w:snapToGrid w:val="0"/>
                <w:sz w:val="18"/>
                <w:szCs w:val="18"/>
              </w:rPr>
              <w:t xml:space="preserve">До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торця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рулону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пакету </w:t>
            </w:r>
            <w:proofErr w:type="gramStart"/>
            <w:r w:rsidRPr="00A13566">
              <w:rPr>
                <w:snapToGrid w:val="0"/>
                <w:sz w:val="18"/>
                <w:szCs w:val="18"/>
              </w:rPr>
              <w:t>повинен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 xml:space="preserve"> бути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прикріплений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ярлик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, на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якому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зазначають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:</w:t>
            </w:r>
          </w:p>
          <w:p w:rsidR="006D09EB" w:rsidRPr="00A13566" w:rsidRDefault="006D09EB" w:rsidP="006D09EB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192" w:lineRule="auto"/>
              <w:ind w:left="33" w:firstLine="0"/>
              <w:jc w:val="both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товарний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знак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або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найменування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і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товарний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знак </w:t>
            </w:r>
            <w:proofErr w:type="spellStart"/>
            <w:proofErr w:type="gramStart"/>
            <w:r w:rsidRPr="00A13566">
              <w:rPr>
                <w:snapToGrid w:val="0"/>
                <w:sz w:val="18"/>
                <w:szCs w:val="18"/>
              </w:rPr>
              <w:t>п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>ідприємства-виробника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;</w:t>
            </w:r>
          </w:p>
          <w:p w:rsidR="006D09EB" w:rsidRPr="00A13566" w:rsidRDefault="006D09EB" w:rsidP="006D09EB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192" w:lineRule="auto"/>
              <w:ind w:left="33" w:firstLine="0"/>
              <w:jc w:val="both"/>
              <w:rPr>
                <w:snapToGrid w:val="0"/>
                <w:sz w:val="18"/>
                <w:szCs w:val="18"/>
              </w:rPr>
            </w:pPr>
            <w:proofErr w:type="spellStart"/>
            <w:r w:rsidRPr="00A13566">
              <w:rPr>
                <w:snapToGrid w:val="0"/>
                <w:sz w:val="18"/>
                <w:szCs w:val="18"/>
              </w:rPr>
              <w:t>умовне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позначення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proofErr w:type="gramEnd"/>
            <w:r w:rsidRPr="00A13566">
              <w:rPr>
                <w:snapToGrid w:val="0"/>
                <w:sz w:val="18"/>
                <w:szCs w:val="18"/>
              </w:rPr>
              <w:t>;</w:t>
            </w:r>
          </w:p>
          <w:p w:rsidR="006D09EB" w:rsidRPr="00A13566" w:rsidRDefault="006D09EB" w:rsidP="006D09EB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192" w:lineRule="auto"/>
              <w:ind w:left="33" w:firstLine="0"/>
              <w:jc w:val="both"/>
              <w:rPr>
                <w:snapToGrid w:val="0"/>
                <w:sz w:val="18"/>
                <w:szCs w:val="18"/>
              </w:rPr>
            </w:pPr>
            <w:r w:rsidRPr="00A13566">
              <w:rPr>
                <w:snapToGrid w:val="0"/>
                <w:sz w:val="18"/>
                <w:szCs w:val="18"/>
              </w:rPr>
              <w:t xml:space="preserve">ширину в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міліметрах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та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довжину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A13566">
              <w:rPr>
                <w:snapToGrid w:val="0"/>
                <w:sz w:val="18"/>
                <w:szCs w:val="18"/>
              </w:rPr>
              <w:t>с</w:t>
            </w:r>
            <w:proofErr w:type="gramEnd"/>
            <w:r w:rsidRPr="00A13566">
              <w:rPr>
                <w:snapToGrid w:val="0"/>
                <w:sz w:val="18"/>
                <w:szCs w:val="18"/>
              </w:rPr>
              <w:t>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в метрах,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загальна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кількість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сітки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 xml:space="preserve"> у метрах </w:t>
            </w:r>
            <w:proofErr w:type="spellStart"/>
            <w:r w:rsidRPr="00A13566">
              <w:rPr>
                <w:snapToGrid w:val="0"/>
                <w:sz w:val="18"/>
                <w:szCs w:val="18"/>
              </w:rPr>
              <w:t>квадратних</w:t>
            </w:r>
            <w:proofErr w:type="spellEnd"/>
            <w:r w:rsidRPr="00A13566">
              <w:rPr>
                <w:snapToGrid w:val="0"/>
                <w:sz w:val="18"/>
                <w:szCs w:val="18"/>
              </w:rPr>
              <w:t>.</w:t>
            </w:r>
          </w:p>
          <w:p w:rsidR="00AC01C3" w:rsidRDefault="00AC01C3" w:rsidP="006D09EB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  <w:p w:rsidR="00683C65" w:rsidRDefault="00683C65" w:rsidP="006D09EB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  <w:p w:rsidR="00683C65" w:rsidRPr="00612043" w:rsidRDefault="00683C65" w:rsidP="00683C65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61204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Сітка «</w:t>
            </w:r>
            <w:proofErr w:type="spellStart"/>
            <w:r w:rsidRPr="0061204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Рабиця</w:t>
            </w:r>
            <w:proofErr w:type="spellEnd"/>
            <w:r w:rsidRPr="0061204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»</w:t>
            </w:r>
            <w:r w:rsidRPr="00612043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по формі чарунок –квадратна 25х25; </w:t>
            </w:r>
          </w:p>
          <w:p w:rsidR="00683C65" w:rsidRPr="006A0629" w:rsidRDefault="00683C65" w:rsidP="00683C65">
            <w:pPr>
              <w:pStyle w:val="2"/>
              <w:spacing w:line="168" w:lineRule="auto"/>
              <w:rPr>
                <w:sz w:val="20"/>
                <w:szCs w:val="20"/>
                <w:lang w:val="uk-UA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- </w:t>
            </w:r>
            <w:r w:rsidRPr="00EA3F33">
              <w:rPr>
                <w:snapToGrid w:val="0"/>
                <w:sz w:val="20"/>
                <w:szCs w:val="20"/>
              </w:rPr>
              <w:t xml:space="preserve">по виду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поверхні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:</w:t>
            </w:r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др</w:t>
            </w:r>
            <w:r>
              <w:rPr>
                <w:snapToGrid w:val="0"/>
                <w:sz w:val="20"/>
                <w:szCs w:val="20"/>
                <w:lang w:val="uk-UA"/>
              </w:rPr>
              <w:t>іт</w:t>
            </w:r>
            <w:proofErr w:type="spellEnd"/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snapToGrid w:val="0"/>
                <w:sz w:val="20"/>
                <w:szCs w:val="20"/>
              </w:rPr>
              <w:t>сталевий</w:t>
            </w:r>
            <w:proofErr w:type="spellEnd"/>
            <w:r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snapToGrid w:val="0"/>
                <w:sz w:val="20"/>
                <w:szCs w:val="20"/>
              </w:rPr>
              <w:t>оцинкован</w:t>
            </w:r>
            <w:proofErr w:type="spellStart"/>
            <w:r>
              <w:rPr>
                <w:snapToGrid w:val="0"/>
                <w:sz w:val="20"/>
                <w:szCs w:val="20"/>
                <w:lang w:val="uk-UA"/>
              </w:rPr>
              <w:t>ий</w:t>
            </w:r>
            <w:proofErr w:type="spellEnd"/>
            <w:r w:rsidRPr="00272F49">
              <w:rPr>
                <w:snapToGrid w:val="0"/>
                <w:sz w:val="20"/>
                <w:szCs w:val="20"/>
                <w:lang w:val="uk-UA"/>
              </w:rPr>
              <w:t xml:space="preserve">, </w:t>
            </w:r>
            <w:r>
              <w:rPr>
                <w:snapToGrid w:val="0"/>
                <w:sz w:val="20"/>
                <w:szCs w:val="20"/>
                <w:lang w:val="uk-UA"/>
              </w:rPr>
              <w:t>н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омінальний</w:t>
            </w:r>
            <w:proofErr w:type="spellEnd"/>
            <w:r>
              <w:rPr>
                <w:snapToGrid w:val="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2F49">
              <w:rPr>
                <w:snapToGrid w:val="0"/>
                <w:sz w:val="20"/>
                <w:szCs w:val="20"/>
              </w:rPr>
              <w:t>діаметр</w:t>
            </w:r>
            <w:proofErr w:type="spellEnd"/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>
              <w:rPr>
                <w:snapToGrid w:val="0"/>
                <w:sz w:val="20"/>
                <w:szCs w:val="20"/>
                <w:lang w:val="uk-UA"/>
              </w:rPr>
              <w:t>дроту</w:t>
            </w:r>
            <w:r w:rsidRPr="00272F49">
              <w:rPr>
                <w:snapToGrid w:val="0"/>
                <w:sz w:val="20"/>
                <w:szCs w:val="20"/>
              </w:rPr>
              <w:t xml:space="preserve"> </w:t>
            </w:r>
            <w:r w:rsidRPr="00272F49">
              <w:rPr>
                <w:rStyle w:val="c1"/>
                <w:sz w:val="20"/>
                <w:szCs w:val="20"/>
              </w:rPr>
              <w:t xml:space="preserve"> 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- не менше 1,4 </w:t>
            </w:r>
            <w:r w:rsidRPr="00272F49">
              <w:rPr>
                <w:rStyle w:val="c1"/>
                <w:sz w:val="20"/>
                <w:szCs w:val="20"/>
              </w:rPr>
              <w:t>мм</w:t>
            </w:r>
            <w:r>
              <w:rPr>
                <w:rStyle w:val="c1"/>
                <w:sz w:val="20"/>
                <w:szCs w:val="20"/>
                <w:lang w:val="uk-UA"/>
              </w:rPr>
              <w:t xml:space="preserve">.; довжина рулону – не менше 10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 xml:space="preserve">., висота рулону – не менше  2 </w:t>
            </w:r>
            <w:proofErr w:type="spellStart"/>
            <w:r>
              <w:rPr>
                <w:rStyle w:val="c1"/>
                <w:sz w:val="20"/>
                <w:szCs w:val="20"/>
                <w:lang w:val="uk-UA"/>
              </w:rPr>
              <w:t>м.п</w:t>
            </w:r>
            <w:proofErr w:type="spellEnd"/>
            <w:r>
              <w:rPr>
                <w:rStyle w:val="c1"/>
                <w:sz w:val="20"/>
                <w:szCs w:val="20"/>
                <w:lang w:val="uk-UA"/>
              </w:rPr>
              <w:t>.</w:t>
            </w:r>
          </w:p>
          <w:p w:rsidR="00683C65" w:rsidRPr="00EA3F33" w:rsidRDefault="00683C65" w:rsidP="00683C65">
            <w:pPr>
              <w:pStyle w:val="2"/>
              <w:spacing w:line="168" w:lineRule="auto"/>
              <w:ind w:left="33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Кожна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повинна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складатися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одного дроту.</w:t>
            </w:r>
          </w:p>
          <w:p w:rsidR="00683C65" w:rsidRPr="00EA3F33" w:rsidRDefault="00683C65" w:rsidP="00683C65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Суміжні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EA3F33">
              <w:rPr>
                <w:snapToGrid w:val="0"/>
                <w:sz w:val="20"/>
                <w:szCs w:val="20"/>
              </w:rPr>
              <w:t>бути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вплетені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одна в одну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усіма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витками без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порушень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83C65" w:rsidRPr="00EA3F33" w:rsidRDefault="00683C65" w:rsidP="00683C65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Верхівки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витків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натягнутому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с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знаходитись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одній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площині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83C65" w:rsidRPr="00EA3F33" w:rsidRDefault="00683C65" w:rsidP="00683C65">
            <w:pPr>
              <w:pStyle w:val="2"/>
              <w:spacing w:line="168" w:lineRule="auto"/>
              <w:rPr>
                <w:snapToGrid w:val="0"/>
                <w:sz w:val="20"/>
                <w:szCs w:val="20"/>
              </w:rPr>
            </w:pPr>
            <w:proofErr w:type="spellStart"/>
            <w:r w:rsidRPr="00EA3F33">
              <w:rPr>
                <w:snapToGrid w:val="0"/>
                <w:sz w:val="20"/>
                <w:szCs w:val="20"/>
              </w:rPr>
              <w:t>Кінці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спіралей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з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обох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сторін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proofErr w:type="gramStart"/>
            <w:r w:rsidRPr="00EA3F33">
              <w:rPr>
                <w:snapToGrid w:val="0"/>
                <w:sz w:val="20"/>
                <w:szCs w:val="20"/>
              </w:rPr>
              <w:t>обр</w:t>
            </w:r>
            <w:proofErr w:type="gramEnd"/>
            <w:r w:rsidRPr="00EA3F33">
              <w:rPr>
                <w:snapToGrid w:val="0"/>
                <w:sz w:val="20"/>
                <w:szCs w:val="20"/>
              </w:rPr>
              <w:t>ізані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і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кожен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кінець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у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місці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з’єднання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повинен бути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загнутим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до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своєї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EA3F33">
              <w:rPr>
                <w:snapToGrid w:val="0"/>
                <w:sz w:val="20"/>
                <w:szCs w:val="20"/>
              </w:rPr>
              <w:t>спіралі</w:t>
            </w:r>
            <w:proofErr w:type="spellEnd"/>
            <w:r w:rsidRPr="00EA3F33">
              <w:rPr>
                <w:snapToGrid w:val="0"/>
                <w:sz w:val="20"/>
                <w:szCs w:val="20"/>
              </w:rPr>
              <w:t>.</w:t>
            </w:r>
          </w:p>
          <w:p w:rsidR="00683C65" w:rsidRPr="00AA062A" w:rsidRDefault="00683C65" w:rsidP="00683C65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683C65" w:rsidRPr="00A13793" w:rsidRDefault="00683C65" w:rsidP="00683C65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A13793">
              <w:rPr>
                <w:rFonts w:ascii="Times New Roman" w:hAnsi="Times New Roman"/>
                <w:snapToGrid w:val="0"/>
                <w:sz w:val="20"/>
                <w:szCs w:val="20"/>
                <w:lang w:val="uk-UA"/>
              </w:rPr>
              <w:t xml:space="preserve"> </w:t>
            </w:r>
            <w:r w:rsidRPr="00A13793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Гарантійні зобов’язання</w:t>
            </w:r>
            <w:r w:rsidRPr="00A1379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: </w:t>
            </w:r>
          </w:p>
          <w:p w:rsidR="00683C65" w:rsidRPr="00A13793" w:rsidRDefault="00683C65" w:rsidP="00683C65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A1379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Гарантійний строк зберігання – не менше 12 місяців з дати отримання кінцевим споживачем. </w:t>
            </w:r>
          </w:p>
          <w:p w:rsidR="00683C65" w:rsidRPr="00A13793" w:rsidRDefault="00683C65" w:rsidP="00683C6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Гарантійний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13793">
              <w:rPr>
                <w:rFonts w:ascii="Times New Roman" w:hAnsi="Times New Roman"/>
                <w:sz w:val="20"/>
                <w:szCs w:val="20"/>
                <w:lang w:val="uk-UA"/>
              </w:rPr>
              <w:t>строк</w:t>
            </w:r>
            <w:r w:rsidRPr="00A137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експлуатації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не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2 роки з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введення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A13793">
              <w:rPr>
                <w:rFonts w:ascii="Times New Roman" w:hAnsi="Times New Roman"/>
                <w:sz w:val="20"/>
                <w:szCs w:val="20"/>
              </w:rPr>
              <w:t>експлуатацію</w:t>
            </w:r>
            <w:proofErr w:type="spellEnd"/>
            <w:r w:rsidRPr="00A1379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683C65" w:rsidRPr="00A13793" w:rsidRDefault="00683C65" w:rsidP="00683C65">
            <w:pPr>
              <w:pStyle w:val="2"/>
              <w:spacing w:line="240" w:lineRule="auto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зберігання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  <w:lang w:val="uk-UA"/>
              </w:rPr>
              <w:t xml:space="preserve">: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Пакети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мають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зберігатися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в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закритих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складських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приміщеннях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захищені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від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д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>ії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атмосферних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явищ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.</w:t>
            </w:r>
          </w:p>
          <w:p w:rsidR="00683C65" w:rsidRPr="001F0CAF" w:rsidRDefault="00683C65" w:rsidP="00683C65">
            <w:pPr>
              <w:pStyle w:val="2"/>
              <w:spacing w:line="240" w:lineRule="auto"/>
              <w:rPr>
                <w:b/>
                <w:snapToGrid w:val="0"/>
                <w:sz w:val="20"/>
                <w:szCs w:val="20"/>
                <w:lang w:val="uk-UA"/>
              </w:rPr>
            </w:pP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lastRenderedPageBreak/>
              <w:t>Умови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транспортування</w:t>
            </w:r>
            <w:proofErr w:type="spellEnd"/>
            <w:proofErr w:type="gramStart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r>
              <w:rPr>
                <w:b/>
                <w:snapToGrid w:val="0"/>
                <w:sz w:val="20"/>
                <w:szCs w:val="20"/>
                <w:lang w:val="uk-UA"/>
              </w:rPr>
              <w:t>:</w:t>
            </w:r>
            <w:proofErr w:type="gramEnd"/>
          </w:p>
          <w:p w:rsidR="00683C65" w:rsidRPr="00A13793" w:rsidRDefault="00683C65" w:rsidP="00683C65">
            <w:pPr>
              <w:pStyle w:val="2"/>
              <w:spacing w:line="240" w:lineRule="auto"/>
              <w:ind w:firstLine="33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транспортують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 рулонами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пакетами 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транспортними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засобами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усіх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видів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 </w:t>
            </w:r>
            <w:proofErr w:type="gramStart"/>
            <w:r w:rsidRPr="00A13793">
              <w:rPr>
                <w:snapToGrid w:val="0"/>
                <w:sz w:val="20"/>
                <w:szCs w:val="20"/>
              </w:rPr>
              <w:t>у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 xml:space="preserve"> 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відповідності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до правил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перевезення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вантажів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що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діють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на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даному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виді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транспорту. </w:t>
            </w:r>
          </w:p>
          <w:p w:rsidR="00683C65" w:rsidRPr="001F0CAF" w:rsidRDefault="00683C65" w:rsidP="00683C65">
            <w:pPr>
              <w:pStyle w:val="2"/>
              <w:spacing w:line="240" w:lineRule="auto"/>
              <w:ind w:right="-108"/>
              <w:rPr>
                <w:b/>
                <w:snapToGrid w:val="0"/>
                <w:sz w:val="20"/>
                <w:szCs w:val="20"/>
                <w:lang w:val="uk-UA"/>
              </w:rPr>
            </w:pP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Умови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пакування</w:t>
            </w:r>
            <w:proofErr w:type="spellEnd"/>
            <w:r w:rsidRPr="00A13793">
              <w:rPr>
                <w:b/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b/>
                <w:snapToGrid w:val="0"/>
                <w:sz w:val="20"/>
                <w:szCs w:val="20"/>
              </w:rPr>
              <w:t>маркування</w:t>
            </w:r>
            <w:proofErr w:type="spellEnd"/>
            <w:proofErr w:type="gramStart"/>
            <w:r w:rsidRPr="00A13793">
              <w:rPr>
                <w:b/>
                <w:snapToGrid w:val="0"/>
                <w:sz w:val="20"/>
                <w:szCs w:val="20"/>
              </w:rPr>
              <w:t xml:space="preserve"> </w:t>
            </w:r>
            <w:r>
              <w:rPr>
                <w:b/>
                <w:snapToGrid w:val="0"/>
                <w:sz w:val="20"/>
                <w:szCs w:val="20"/>
                <w:lang w:val="uk-UA"/>
              </w:rPr>
              <w:t>:</w:t>
            </w:r>
            <w:proofErr w:type="gramEnd"/>
          </w:p>
          <w:p w:rsidR="00683C65" w:rsidRPr="00A13793" w:rsidRDefault="00683C65" w:rsidP="00683C65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13793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          Кожен рулон сітки повинен бути  перев’язаний низьковуглецевим дротом діаметром 1.2 – 2.5мм, або відходами цього дроту посередині і по краям, або кінець полотна сітки повинен бути прив’язаний таким же дротом до рулону посередині і по краям.</w:t>
            </w:r>
            <w:r w:rsidRPr="00A1379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683C65" w:rsidRPr="00A13793" w:rsidRDefault="00683C65" w:rsidP="00683C65">
            <w:pPr>
              <w:pStyle w:val="2"/>
              <w:spacing w:line="240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  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Торці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рулону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повинні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загорнуті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папером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виготовленим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по нормативно-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технічній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документації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пакувальною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тканиною,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тарним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полотном,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клеєним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полотном,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зшивним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лоскотом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із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відходів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текстильної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промисловості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.</w:t>
            </w:r>
          </w:p>
          <w:p w:rsidR="00683C65" w:rsidRPr="00A13793" w:rsidRDefault="00683C65" w:rsidP="00683C65">
            <w:pPr>
              <w:pStyle w:val="2"/>
              <w:spacing w:line="240" w:lineRule="auto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  <w:lang w:val="uk-UA"/>
              </w:rPr>
              <w:t xml:space="preserve">  </w:t>
            </w:r>
            <w:r w:rsidRPr="00A13793">
              <w:rPr>
                <w:snapToGrid w:val="0"/>
                <w:sz w:val="20"/>
                <w:szCs w:val="20"/>
              </w:rPr>
              <w:t xml:space="preserve">До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торця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рулону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пакету </w:t>
            </w:r>
            <w:proofErr w:type="gramStart"/>
            <w:r w:rsidRPr="00A13793">
              <w:rPr>
                <w:snapToGrid w:val="0"/>
                <w:sz w:val="20"/>
                <w:szCs w:val="20"/>
              </w:rPr>
              <w:t>повинен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 xml:space="preserve"> бути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прикріплений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ярлик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, на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якому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зазначають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:</w:t>
            </w:r>
          </w:p>
          <w:p w:rsidR="00683C65" w:rsidRPr="00A13793" w:rsidRDefault="00683C65" w:rsidP="00683C65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240" w:lineRule="auto"/>
              <w:ind w:left="317"/>
              <w:jc w:val="both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snapToGrid w:val="0"/>
                <w:sz w:val="20"/>
                <w:szCs w:val="20"/>
              </w:rPr>
              <w:t>товарний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знак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або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найменування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і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товарний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знак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п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>ідприємства-виробника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;</w:t>
            </w:r>
          </w:p>
          <w:p w:rsidR="00683C65" w:rsidRPr="00A13793" w:rsidRDefault="00683C65" w:rsidP="00683C65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240" w:lineRule="auto"/>
              <w:ind w:left="175" w:firstLine="0"/>
              <w:jc w:val="both"/>
              <w:rPr>
                <w:snapToGrid w:val="0"/>
                <w:sz w:val="20"/>
                <w:szCs w:val="20"/>
              </w:rPr>
            </w:pPr>
            <w:proofErr w:type="spellStart"/>
            <w:r w:rsidRPr="00A13793">
              <w:rPr>
                <w:snapToGrid w:val="0"/>
                <w:sz w:val="20"/>
                <w:szCs w:val="20"/>
              </w:rPr>
              <w:t>умовне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позначення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сітки</w:t>
            </w:r>
            <w:proofErr w:type="spellEnd"/>
            <w:proofErr w:type="gramEnd"/>
            <w:r w:rsidRPr="00A13793">
              <w:rPr>
                <w:snapToGrid w:val="0"/>
                <w:sz w:val="20"/>
                <w:szCs w:val="20"/>
              </w:rPr>
              <w:t>;</w:t>
            </w:r>
          </w:p>
          <w:p w:rsidR="00683C65" w:rsidRPr="00A13793" w:rsidRDefault="00683C65" w:rsidP="00683C65">
            <w:pPr>
              <w:pStyle w:val="2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after="0" w:line="240" w:lineRule="auto"/>
              <w:ind w:left="175" w:firstLine="0"/>
              <w:jc w:val="both"/>
              <w:rPr>
                <w:snapToGrid w:val="0"/>
                <w:sz w:val="20"/>
                <w:szCs w:val="20"/>
              </w:rPr>
            </w:pPr>
            <w:r w:rsidRPr="00A13793">
              <w:rPr>
                <w:snapToGrid w:val="0"/>
                <w:sz w:val="20"/>
                <w:szCs w:val="20"/>
              </w:rPr>
              <w:t xml:space="preserve">ширину в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міліметрах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та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довжину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13793">
              <w:rPr>
                <w:snapToGrid w:val="0"/>
                <w:sz w:val="20"/>
                <w:szCs w:val="20"/>
              </w:rPr>
              <w:t>с</w:t>
            </w:r>
            <w:proofErr w:type="gramEnd"/>
            <w:r w:rsidRPr="00A13793">
              <w:rPr>
                <w:snapToGrid w:val="0"/>
                <w:sz w:val="20"/>
                <w:szCs w:val="20"/>
              </w:rPr>
              <w:t>ітки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в метрах,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загальна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кількість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сітки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 xml:space="preserve"> у</w:t>
            </w:r>
            <w:r>
              <w:rPr>
                <w:snapToGrid w:val="0"/>
                <w:sz w:val="28"/>
                <w:szCs w:val="28"/>
              </w:rPr>
              <w:t xml:space="preserve"> </w:t>
            </w:r>
            <w:r w:rsidRPr="00A13793">
              <w:rPr>
                <w:snapToGrid w:val="0"/>
                <w:sz w:val="20"/>
                <w:szCs w:val="20"/>
              </w:rPr>
              <w:t xml:space="preserve">метрах </w:t>
            </w:r>
            <w:proofErr w:type="spellStart"/>
            <w:r w:rsidRPr="00A13793">
              <w:rPr>
                <w:snapToGrid w:val="0"/>
                <w:sz w:val="20"/>
                <w:szCs w:val="20"/>
              </w:rPr>
              <w:t>квадратних</w:t>
            </w:r>
            <w:proofErr w:type="spellEnd"/>
            <w:r w:rsidRPr="00A13793">
              <w:rPr>
                <w:snapToGrid w:val="0"/>
                <w:sz w:val="20"/>
                <w:szCs w:val="20"/>
              </w:rPr>
              <w:t>.</w:t>
            </w:r>
          </w:p>
          <w:p w:rsidR="00683C65" w:rsidRDefault="00683C65" w:rsidP="006D09EB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</w:p>
          <w:p w:rsidR="00612043" w:rsidRPr="00612043" w:rsidRDefault="00612043" w:rsidP="00612043">
            <w:pPr>
              <w:jc w:val="both"/>
              <w:rPr>
                <w:rFonts w:eastAsia="Calibri"/>
                <w:b/>
                <w:bCs/>
                <w:sz w:val="28"/>
                <w:szCs w:val="28"/>
                <w:lang w:val="uk-UA"/>
              </w:rPr>
            </w:pPr>
            <w:r w:rsidRPr="00612043">
              <w:rPr>
                <w:rFonts w:eastAsia="Calibri"/>
                <w:b/>
                <w:sz w:val="28"/>
                <w:szCs w:val="28"/>
                <w:lang w:val="uk-UA"/>
              </w:rPr>
              <w:t xml:space="preserve">Дріт сталевий колючий оцинкований одноосновний, </w:t>
            </w:r>
            <w:r w:rsidRPr="00612043">
              <w:rPr>
                <w:rFonts w:eastAsia="Calibri"/>
                <w:b/>
                <w:sz w:val="28"/>
                <w:szCs w:val="28"/>
                <w:lang w:val="en-US"/>
              </w:rPr>
              <w:t>d</w:t>
            </w:r>
            <w:r w:rsidRPr="00612043">
              <w:rPr>
                <w:rFonts w:eastAsia="Calibri"/>
                <w:b/>
                <w:sz w:val="28"/>
                <w:szCs w:val="28"/>
              </w:rPr>
              <w:t>.</w:t>
            </w:r>
            <w:r w:rsidRPr="00612043">
              <w:rPr>
                <w:rFonts w:eastAsia="Calibri"/>
                <w:b/>
                <w:sz w:val="28"/>
                <w:szCs w:val="28"/>
                <w:lang w:val="uk-UA"/>
              </w:rPr>
              <w:t>перетину дроту – не менше 2,8 мм;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Галузь застосування – продукція загального призначення; 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Діапазон робочих температур від мінус 40 до плюс 100 °С; 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Габаритні розміри, мм, зовнішній діаметр мотка не більше 600 мм, висотою не більше 250 мм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Вага, мотки масою 35 ± 2кг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b/>
                <w:bCs/>
                <w:sz w:val="20"/>
                <w:szCs w:val="20"/>
                <w:lang w:val="uk-UA"/>
              </w:rPr>
            </w:pPr>
          </w:p>
          <w:p w:rsidR="00612043" w:rsidRPr="00F43BF2" w:rsidRDefault="00612043" w:rsidP="00612043">
            <w:pPr>
              <w:jc w:val="both"/>
              <w:rPr>
                <w:rFonts w:eastAsia="Calibri"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>Гарантійні зобов’язання:</w:t>
            </w:r>
            <w:r w:rsidRPr="00F43BF2">
              <w:rPr>
                <w:rFonts w:eastAsia="Calibri"/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F43BF2">
              <w:rPr>
                <w:rFonts w:eastAsia="Calibri"/>
                <w:sz w:val="20"/>
                <w:szCs w:val="20"/>
                <w:lang w:val="uk-UA"/>
              </w:rPr>
              <w:t>Гарантійний строк експлуатації – не менше 2 років з дати введення в експлуатацію.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sz w:val="20"/>
                <w:szCs w:val="20"/>
                <w:lang w:val="uk-UA"/>
              </w:rPr>
              <w:t>Гарантійний термін зберігання – не менше 12 місяців з дати отримання кінцевим споживачем.</w:t>
            </w:r>
          </w:p>
          <w:p w:rsidR="00612043" w:rsidRPr="00F43BF2" w:rsidRDefault="00612043" w:rsidP="00612043">
            <w:pPr>
              <w:jc w:val="both"/>
              <w:rPr>
                <w:rFonts w:eastAsia="Calibri"/>
                <w:color w:val="000000"/>
                <w:sz w:val="20"/>
                <w:szCs w:val="20"/>
                <w:lang w:val="uk-UA"/>
              </w:rPr>
            </w:pPr>
          </w:p>
          <w:p w:rsidR="00612043" w:rsidRPr="00F43BF2" w:rsidRDefault="00612043" w:rsidP="00612043">
            <w:pPr>
              <w:jc w:val="both"/>
              <w:rPr>
                <w:rFonts w:eastAsia="Calibri"/>
                <w:color w:val="000000"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/>
                <w:color w:val="000000"/>
                <w:sz w:val="20"/>
                <w:szCs w:val="20"/>
                <w:lang w:val="uk-UA"/>
              </w:rPr>
              <w:t>Умови транспортування</w:t>
            </w:r>
            <w:r w:rsidRPr="00F43BF2">
              <w:rPr>
                <w:rFonts w:eastAsia="Calibri"/>
                <w:b/>
                <w:bCs/>
                <w:color w:val="0000FF"/>
                <w:sz w:val="20"/>
                <w:szCs w:val="20"/>
                <w:lang w:val="uk-UA"/>
              </w:rPr>
              <w:t xml:space="preserve">: </w:t>
            </w:r>
            <w:r w:rsidRPr="00F43BF2">
              <w:rPr>
                <w:rFonts w:eastAsia="Calibri"/>
                <w:color w:val="000000"/>
                <w:sz w:val="20"/>
                <w:szCs w:val="20"/>
                <w:lang w:val="uk-UA"/>
              </w:rPr>
              <w:t>згідно нормативної документації виробника.</w:t>
            </w:r>
          </w:p>
          <w:p w:rsidR="00612043" w:rsidRPr="00F43BF2" w:rsidRDefault="00612043" w:rsidP="00612043">
            <w:pPr>
              <w:rPr>
                <w:rFonts w:eastAsia="Calibri"/>
                <w:b/>
                <w:bCs/>
                <w:color w:val="0000FF"/>
                <w:sz w:val="20"/>
                <w:szCs w:val="20"/>
              </w:rPr>
            </w:pP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 xml:space="preserve">Умови пакування, </w:t>
            </w:r>
            <w:proofErr w:type="spellStart"/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>маркoвання</w:t>
            </w:r>
            <w:proofErr w:type="spellEnd"/>
            <w:r w:rsidRPr="00F43BF2">
              <w:rPr>
                <w:rFonts w:eastAsia="Calibri"/>
                <w:b/>
                <w:sz w:val="20"/>
                <w:szCs w:val="20"/>
                <w:lang w:val="uk-UA"/>
              </w:rPr>
              <w:t>:</w:t>
            </w:r>
            <w:r w:rsidRPr="00F43BF2">
              <w:rPr>
                <w:rFonts w:eastAsia="Calibri"/>
                <w:b/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Маркoвання</w:t>
            </w:r>
            <w:proofErr w:type="spellEnd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 повинно містити: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- найменування або товарний знак підприємства-виробника; 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</w:rPr>
            </w:pPr>
            <w:r w:rsidRPr="00F43BF2">
              <w:rPr>
                <w:rFonts w:eastAsia="Calibri"/>
                <w:bCs/>
                <w:sz w:val="20"/>
                <w:szCs w:val="20"/>
              </w:rPr>
              <w:t>- номер</w:t>
            </w: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 партії</w:t>
            </w:r>
            <w:r w:rsidRPr="00F43BF2">
              <w:rPr>
                <w:rFonts w:eastAsia="Calibri"/>
                <w:bCs/>
                <w:sz w:val="20"/>
                <w:szCs w:val="20"/>
              </w:rPr>
              <w:t xml:space="preserve">; </w:t>
            </w:r>
          </w:p>
          <w:p w:rsidR="00612043" w:rsidRPr="00F43BF2" w:rsidRDefault="00612043" w:rsidP="00612043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 xml:space="preserve">- дату виготовлення; </w:t>
            </w:r>
          </w:p>
          <w:p w:rsidR="00612043" w:rsidRPr="00612043" w:rsidRDefault="00612043" w:rsidP="00612043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 w:rsidRPr="00F43BF2">
              <w:rPr>
                <w:rFonts w:eastAsia="Calibri"/>
                <w:bCs/>
                <w:sz w:val="20"/>
                <w:szCs w:val="20"/>
              </w:rPr>
              <w:t>- клейм</w:t>
            </w:r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о</w:t>
            </w:r>
            <w:r w:rsidRPr="00F43BF2">
              <w:rPr>
                <w:rFonts w:eastAsia="Calibri"/>
                <w:bCs/>
                <w:sz w:val="20"/>
                <w:szCs w:val="20"/>
              </w:rPr>
              <w:t xml:space="preserve"> </w:t>
            </w:r>
            <w:proofErr w:type="gramStart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техн</w:t>
            </w:r>
            <w:proofErr w:type="gramEnd"/>
            <w:r w:rsidRPr="00F43BF2">
              <w:rPr>
                <w:rFonts w:eastAsia="Calibri"/>
                <w:bCs/>
                <w:sz w:val="20"/>
                <w:szCs w:val="20"/>
                <w:lang w:val="uk-UA"/>
              </w:rPr>
              <w:t>ічного контролю</w:t>
            </w:r>
            <w:r w:rsidRPr="00F43BF2">
              <w:rPr>
                <w:rFonts w:eastAsia="Calibri"/>
                <w:bCs/>
                <w:sz w:val="20"/>
                <w:szCs w:val="20"/>
              </w:rPr>
              <w:t xml:space="preserve"> (ВТК)</w:t>
            </w:r>
          </w:p>
        </w:tc>
        <w:tc>
          <w:tcPr>
            <w:tcW w:w="3686" w:type="dxa"/>
          </w:tcPr>
          <w:p w:rsidR="00AC01C3" w:rsidRPr="00AC01C3" w:rsidRDefault="00AC01C3" w:rsidP="00F0739B">
            <w:pPr>
              <w:rPr>
                <w:rFonts w:ascii="Tms Rmn" w:eastAsiaTheme="minorHAnsi" w:hAnsi="Tms Rmn" w:cs="Tms Rmn"/>
                <w:b/>
                <w:bCs/>
                <w:sz w:val="20"/>
                <w:szCs w:val="20"/>
                <w:lang w:val="uk-UA" w:eastAsia="en-US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  <w:r w:rsidRPr="00AC01C3">
              <w:rPr>
                <w:b/>
                <w:sz w:val="20"/>
                <w:szCs w:val="20"/>
                <w:u w:val="single"/>
                <w:lang w:val="uk-UA"/>
              </w:rPr>
              <w:t>Сітка «</w:t>
            </w:r>
            <w:proofErr w:type="spellStart"/>
            <w:r w:rsidRPr="00AC01C3">
              <w:rPr>
                <w:b/>
                <w:sz w:val="20"/>
                <w:szCs w:val="20"/>
                <w:u w:val="single"/>
                <w:lang w:val="uk-UA"/>
              </w:rPr>
              <w:t>Рабиця</w:t>
            </w:r>
            <w:proofErr w:type="spellEnd"/>
            <w:r w:rsidRPr="00AC01C3">
              <w:rPr>
                <w:sz w:val="20"/>
                <w:szCs w:val="20"/>
                <w:lang w:val="uk-UA"/>
              </w:rPr>
              <w:t>»</w:t>
            </w:r>
            <w:r>
              <w:rPr>
                <w:sz w:val="20"/>
                <w:szCs w:val="20"/>
                <w:lang w:val="uk-UA"/>
              </w:rPr>
              <w:t xml:space="preserve"> згідно «Інструкції з утримання штучних споруд»  ЦП-0282</w:t>
            </w:r>
            <w:r w:rsidRPr="00AC01C3">
              <w:rPr>
                <w:sz w:val="20"/>
                <w:szCs w:val="20"/>
                <w:lang w:val="uk-UA"/>
              </w:rPr>
              <w:t xml:space="preserve"> </w:t>
            </w: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AC01C3" w:rsidRDefault="00AC01C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612043">
            <w:pPr>
              <w:rPr>
                <w:sz w:val="20"/>
                <w:szCs w:val="20"/>
                <w:lang w:val="uk-UA"/>
              </w:rPr>
            </w:pPr>
            <w:r w:rsidRPr="00A93C81">
              <w:rPr>
                <w:b/>
                <w:sz w:val="20"/>
                <w:szCs w:val="20"/>
                <w:u w:val="single"/>
                <w:lang w:val="uk-UA"/>
              </w:rPr>
              <w:t>Колючий дріт</w:t>
            </w:r>
            <w:r>
              <w:rPr>
                <w:sz w:val="20"/>
                <w:szCs w:val="20"/>
                <w:lang w:val="uk-UA"/>
              </w:rPr>
              <w:t xml:space="preserve"> згідно «Правила </w:t>
            </w:r>
            <w:proofErr w:type="spellStart"/>
            <w:r>
              <w:rPr>
                <w:sz w:val="20"/>
                <w:szCs w:val="20"/>
                <w:lang w:val="uk-UA"/>
              </w:rPr>
              <w:t>перепусткового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режиму на залізницях, підприємствах та в установах залізничного транспорту» ЦУО 0008</w:t>
            </w:r>
          </w:p>
          <w:p w:rsidR="00612043" w:rsidRPr="00AC01C3" w:rsidRDefault="00612043" w:rsidP="00F0739B">
            <w:pPr>
              <w:rPr>
                <w:sz w:val="20"/>
                <w:szCs w:val="20"/>
                <w:lang w:val="uk-UA"/>
              </w:rPr>
            </w:pPr>
          </w:p>
        </w:tc>
      </w:tr>
      <w:tr w:rsidR="00AC01C3" w:rsidRPr="00BA1B86" w:rsidTr="00F729CA">
        <w:trPr>
          <w:trHeight w:val="708"/>
        </w:trPr>
        <w:tc>
          <w:tcPr>
            <w:tcW w:w="12157" w:type="dxa"/>
          </w:tcPr>
          <w:p w:rsidR="00AC01C3" w:rsidRPr="003D7752" w:rsidRDefault="00AC01C3" w:rsidP="0083634D">
            <w:pPr>
              <w:rPr>
                <w:sz w:val="16"/>
                <w:szCs w:val="16"/>
                <w:u w:val="single"/>
                <w:lang w:val="uk-UA"/>
              </w:rPr>
            </w:pPr>
          </w:p>
          <w:p w:rsidR="00AC01C3" w:rsidRPr="003D7752" w:rsidRDefault="00AC01C3" w:rsidP="005536D9">
            <w:pPr>
              <w:rPr>
                <w:sz w:val="16"/>
                <w:szCs w:val="16"/>
                <w:lang w:val="uk-UA"/>
              </w:rPr>
            </w:pPr>
            <w:r w:rsidRPr="003D7752">
              <w:rPr>
                <w:sz w:val="16"/>
                <w:szCs w:val="16"/>
                <w:u w:val="single"/>
                <w:lang w:val="uk-UA"/>
              </w:rPr>
              <w:t>Очікувана вартість</w:t>
            </w:r>
            <w:r w:rsidRPr="003D7752">
              <w:rPr>
                <w:sz w:val="16"/>
                <w:szCs w:val="16"/>
                <w:lang w:val="uk-UA"/>
              </w:rPr>
              <w:t xml:space="preserve">  </w:t>
            </w:r>
            <w:r w:rsidR="005536D9" w:rsidRPr="00A119C4">
              <w:rPr>
                <w:szCs w:val="16"/>
                <w:lang w:val="uk-UA"/>
              </w:rPr>
              <w:t xml:space="preserve">138 162,00 </w:t>
            </w:r>
            <w:r w:rsidRPr="00A119C4">
              <w:rPr>
                <w:szCs w:val="16"/>
                <w:lang w:val="uk-UA"/>
              </w:rPr>
              <w:t xml:space="preserve"> </w:t>
            </w:r>
            <w:r w:rsidRPr="003D7752">
              <w:rPr>
                <w:sz w:val="16"/>
                <w:szCs w:val="16"/>
                <w:lang w:val="uk-UA"/>
              </w:rPr>
              <w:t>грн з ПДВ</w:t>
            </w:r>
          </w:p>
        </w:tc>
        <w:tc>
          <w:tcPr>
            <w:tcW w:w="3686" w:type="dxa"/>
          </w:tcPr>
          <w:p w:rsidR="00AC01C3" w:rsidRPr="00A119C4" w:rsidRDefault="00A119C4" w:rsidP="00F0739B">
            <w:pPr>
              <w:rPr>
                <w:sz w:val="22"/>
                <w:szCs w:val="20"/>
                <w:lang w:val="uk-UA"/>
              </w:rPr>
            </w:pPr>
            <w:r w:rsidRPr="00A119C4">
              <w:rPr>
                <w:sz w:val="22"/>
                <w:szCs w:val="20"/>
                <w:lang w:val="uk-UA"/>
              </w:rPr>
              <w:t>За результатами дослідження ринку.</w:t>
            </w:r>
          </w:p>
        </w:tc>
      </w:tr>
    </w:tbl>
    <w:p w:rsidR="000259B5" w:rsidRPr="00BA1B86" w:rsidRDefault="000259B5" w:rsidP="000259B5">
      <w:pPr>
        <w:rPr>
          <w:sz w:val="20"/>
          <w:szCs w:val="20"/>
          <w:lang w:val="uk-UA"/>
        </w:rPr>
      </w:pPr>
    </w:p>
    <w:sectPr w:rsidR="000259B5" w:rsidRPr="00BA1B86" w:rsidSect="00D8138E">
      <w:pgSz w:w="16838" w:h="11906" w:orient="landscape"/>
      <w:pgMar w:top="284" w:right="253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F4C16"/>
    <w:multiLevelType w:val="hybridMultilevel"/>
    <w:tmpl w:val="8E908F1A"/>
    <w:lvl w:ilvl="0" w:tplc="D552449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579A"/>
    <w:rsid w:val="00025003"/>
    <w:rsid w:val="000259B5"/>
    <w:rsid w:val="000770E6"/>
    <w:rsid w:val="000A1D6E"/>
    <w:rsid w:val="000B51FD"/>
    <w:rsid w:val="00105DFC"/>
    <w:rsid w:val="0011473B"/>
    <w:rsid w:val="00116A71"/>
    <w:rsid w:val="00162447"/>
    <w:rsid w:val="00180D43"/>
    <w:rsid w:val="001B2592"/>
    <w:rsid w:val="002227BD"/>
    <w:rsid w:val="00233D82"/>
    <w:rsid w:val="002376E3"/>
    <w:rsid w:val="00244EAA"/>
    <w:rsid w:val="002A6A42"/>
    <w:rsid w:val="002D11DB"/>
    <w:rsid w:val="002F391C"/>
    <w:rsid w:val="00341AA4"/>
    <w:rsid w:val="003473F1"/>
    <w:rsid w:val="00364978"/>
    <w:rsid w:val="0037045A"/>
    <w:rsid w:val="003731AF"/>
    <w:rsid w:val="003913F3"/>
    <w:rsid w:val="00392275"/>
    <w:rsid w:val="003D7752"/>
    <w:rsid w:val="00442801"/>
    <w:rsid w:val="00493CDE"/>
    <w:rsid w:val="004E7749"/>
    <w:rsid w:val="00535C99"/>
    <w:rsid w:val="00542FFA"/>
    <w:rsid w:val="005536D9"/>
    <w:rsid w:val="005B50FC"/>
    <w:rsid w:val="005B5AE5"/>
    <w:rsid w:val="005C53FE"/>
    <w:rsid w:val="0060117B"/>
    <w:rsid w:val="00612043"/>
    <w:rsid w:val="006260B2"/>
    <w:rsid w:val="00630AED"/>
    <w:rsid w:val="006317D3"/>
    <w:rsid w:val="00634033"/>
    <w:rsid w:val="006452E7"/>
    <w:rsid w:val="0066638B"/>
    <w:rsid w:val="00683C65"/>
    <w:rsid w:val="006D09EB"/>
    <w:rsid w:val="006F48E4"/>
    <w:rsid w:val="006F4CCA"/>
    <w:rsid w:val="00721076"/>
    <w:rsid w:val="007246CB"/>
    <w:rsid w:val="007267C0"/>
    <w:rsid w:val="007A2613"/>
    <w:rsid w:val="007E0A4E"/>
    <w:rsid w:val="00820672"/>
    <w:rsid w:val="00825E78"/>
    <w:rsid w:val="0083462A"/>
    <w:rsid w:val="0083634D"/>
    <w:rsid w:val="008833F4"/>
    <w:rsid w:val="0089189C"/>
    <w:rsid w:val="008A49E0"/>
    <w:rsid w:val="009266E8"/>
    <w:rsid w:val="00950AB6"/>
    <w:rsid w:val="009A35A2"/>
    <w:rsid w:val="009D796F"/>
    <w:rsid w:val="009E4580"/>
    <w:rsid w:val="00A119C4"/>
    <w:rsid w:val="00A43ECC"/>
    <w:rsid w:val="00A93C81"/>
    <w:rsid w:val="00AA3880"/>
    <w:rsid w:val="00AC01C3"/>
    <w:rsid w:val="00AD71E0"/>
    <w:rsid w:val="00B62EE3"/>
    <w:rsid w:val="00BA1B86"/>
    <w:rsid w:val="00C237EA"/>
    <w:rsid w:val="00C27592"/>
    <w:rsid w:val="00C54006"/>
    <w:rsid w:val="00C8030A"/>
    <w:rsid w:val="00CA7331"/>
    <w:rsid w:val="00CD453B"/>
    <w:rsid w:val="00D02743"/>
    <w:rsid w:val="00D05604"/>
    <w:rsid w:val="00D44F4D"/>
    <w:rsid w:val="00D8138E"/>
    <w:rsid w:val="00D85073"/>
    <w:rsid w:val="00DC5AAE"/>
    <w:rsid w:val="00E239D4"/>
    <w:rsid w:val="00E5198A"/>
    <w:rsid w:val="00EA6244"/>
    <w:rsid w:val="00EC128F"/>
    <w:rsid w:val="00F729CA"/>
    <w:rsid w:val="00F9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C8030A"/>
    <w:pPr>
      <w:ind w:left="720"/>
      <w:contextualSpacing/>
    </w:pPr>
  </w:style>
  <w:style w:type="paragraph" w:styleId="2">
    <w:name w:val="Body Text 2"/>
    <w:basedOn w:val="a"/>
    <w:link w:val="20"/>
    <w:rsid w:val="00244EAA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44EAA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4EAA"/>
  </w:style>
  <w:style w:type="character" w:customStyle="1" w:styleId="a6">
    <w:name w:val="Без интервала Знак"/>
    <w:link w:val="a5"/>
    <w:uiPriority w:val="1"/>
    <w:locked/>
    <w:rsid w:val="00E239D4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C8030A"/>
    <w:pPr>
      <w:ind w:left="720"/>
      <w:contextualSpacing/>
    </w:pPr>
  </w:style>
  <w:style w:type="paragraph" w:styleId="2">
    <w:name w:val="Body Text 2"/>
    <w:basedOn w:val="a"/>
    <w:link w:val="20"/>
    <w:rsid w:val="00244EAA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44EAA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4EAA"/>
  </w:style>
  <w:style w:type="character" w:customStyle="1" w:styleId="a6">
    <w:name w:val="Без интервала Знак"/>
    <w:link w:val="a5"/>
    <w:uiPriority w:val="1"/>
    <w:locked/>
    <w:rsid w:val="00E239D4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2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85</cp:revision>
  <dcterms:created xsi:type="dcterms:W3CDTF">2023-02-21T07:46:00Z</dcterms:created>
  <dcterms:modified xsi:type="dcterms:W3CDTF">2023-06-15T11:48:00Z</dcterms:modified>
</cp:coreProperties>
</file>