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FBC" w:rsidRPr="00742FBC" w:rsidRDefault="000259B5" w:rsidP="00742FBC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42FBC">
        <w:rPr>
          <w:rFonts w:ascii="Times New Roman" w:hAnsi="Times New Roman"/>
          <w:b/>
          <w:sz w:val="28"/>
          <w:szCs w:val="28"/>
          <w:lang w:val="uk-UA"/>
        </w:rPr>
        <w:t xml:space="preserve">ДК 021:2015 - </w:t>
      </w:r>
      <w:r w:rsidR="00742FBC" w:rsidRPr="00742FBC">
        <w:rPr>
          <w:rFonts w:ascii="Times New Roman" w:hAnsi="Times New Roman"/>
          <w:b/>
          <w:sz w:val="28"/>
          <w:szCs w:val="28"/>
          <w:lang w:val="uk-UA"/>
        </w:rPr>
        <w:t>44110000-4</w:t>
      </w:r>
      <w:r w:rsidR="00742FBC" w:rsidRPr="00742FBC">
        <w:rPr>
          <w:rFonts w:ascii="Times New Roman" w:hAnsi="Times New Roman"/>
          <w:b/>
          <w:color w:val="0070C0"/>
          <w:sz w:val="28"/>
          <w:szCs w:val="28"/>
          <w:lang w:val="uk-UA"/>
        </w:rPr>
        <w:t xml:space="preserve"> </w:t>
      </w:r>
      <w:r w:rsidR="00742FBC" w:rsidRPr="00742FBC">
        <w:rPr>
          <w:rFonts w:ascii="Times New Roman" w:hAnsi="Times New Roman"/>
          <w:b/>
          <w:sz w:val="28"/>
          <w:szCs w:val="28"/>
          <w:lang w:val="uk-UA"/>
        </w:rPr>
        <w:t xml:space="preserve">"Конструкційні матеріали" </w:t>
      </w:r>
      <w:r w:rsidR="00742FBC" w:rsidRPr="00742FBC">
        <w:rPr>
          <w:rFonts w:ascii="Times New Roman" w:hAnsi="Times New Roman"/>
          <w:b/>
          <w:color w:val="0000FF"/>
          <w:sz w:val="28"/>
          <w:szCs w:val="28"/>
          <w:lang w:val="uk-UA"/>
        </w:rPr>
        <w:t>(пароніт</w:t>
      </w:r>
      <w:r w:rsidR="00742FBC" w:rsidRPr="00742FBC">
        <w:rPr>
          <w:rFonts w:ascii="Times New Roman" w:hAnsi="Times New Roman"/>
          <w:b/>
          <w:color w:val="0000FF"/>
          <w:sz w:val="28"/>
          <w:szCs w:val="28"/>
        </w:rPr>
        <w:t>)</w:t>
      </w:r>
    </w:p>
    <w:p w:rsidR="00742FBC" w:rsidRDefault="00742FBC" w:rsidP="00742FBC">
      <w:pPr>
        <w:jc w:val="center"/>
        <w:rPr>
          <w:lang w:val="uk-UA"/>
        </w:rPr>
      </w:pPr>
    </w:p>
    <w:p w:rsidR="00C62D10" w:rsidRPr="00212CC7" w:rsidRDefault="00212CC7" w:rsidP="00742FBC">
      <w:pPr>
        <w:jc w:val="center"/>
        <w:rPr>
          <w:b/>
          <w:sz w:val="28"/>
          <w:u w:val="single"/>
          <w:lang w:val="uk-UA"/>
        </w:rPr>
      </w:pPr>
      <w:bookmarkStart w:id="0" w:name="_GoBack"/>
      <w:r w:rsidRPr="00212CC7">
        <w:rPr>
          <w:b/>
          <w:sz w:val="28"/>
          <w:u w:val="single"/>
        </w:rPr>
        <w:t>UA-2023-06-05-007020-a</w:t>
      </w:r>
    </w:p>
    <w:tbl>
      <w:tblPr>
        <w:tblStyle w:val="a4"/>
        <w:tblW w:w="13858" w:type="dxa"/>
        <w:tblLook w:val="04A0" w:firstRow="1" w:lastRow="0" w:firstColumn="1" w:lastColumn="0" w:noHBand="0" w:noVBand="1"/>
      </w:tblPr>
      <w:tblGrid>
        <w:gridCol w:w="7054"/>
        <w:gridCol w:w="2126"/>
        <w:gridCol w:w="4678"/>
      </w:tblGrid>
      <w:tr w:rsidR="000259B5" w:rsidTr="00212CC7">
        <w:tc>
          <w:tcPr>
            <w:tcW w:w="9180" w:type="dxa"/>
            <w:gridSpan w:val="2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2D10" w:rsidRPr="00212CC7" w:rsidTr="00212CC7">
        <w:tc>
          <w:tcPr>
            <w:tcW w:w="9180" w:type="dxa"/>
            <w:gridSpan w:val="2"/>
          </w:tcPr>
          <w:p w:rsidR="00742FBC" w:rsidRDefault="00C62D10" w:rsidP="00742FBC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C16CF9" w:rsidRPr="008734E7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  <w:r w:rsidR="00C16CF9" w:rsidRPr="008734E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>Пароніт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ПОН-Б 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>1,0мм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1,5мм; 2,0мм; 3,0мм; 4,0мм; 5,00мм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1.Щільність, г/см3 - 1,6-2,0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2.Умовна міцність при розриві в поперечному напрямку, </w:t>
            </w:r>
            <w:proofErr w:type="spellStart"/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Мпа</w:t>
            </w:r>
            <w:proofErr w:type="spellEnd"/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(кг/см2), не менш - 9,0(90)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3.Збільшення маси в рідких середовищах, %, не більше: води при t-100○С протягом 12 годин – 14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гасі при t-100ºС протягом 12 годин – 40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4.стискальність при тиску 35Мпа(350кгс/см2),% не менш - 8-18</w:t>
            </w:r>
          </w:p>
          <w:p w:rsidR="00742FBC" w:rsidRPr="00AE1F0E" w:rsidRDefault="00742FBC" w:rsidP="00742FBC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5. стисливість при тиску 35 </w:t>
            </w:r>
            <w:proofErr w:type="spellStart"/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МПа</w:t>
            </w:r>
            <w:proofErr w:type="spellEnd"/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(350 кгс / см</w:t>
            </w:r>
            <w:r w:rsidRPr="00AE1F0E"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uk-UA"/>
              </w:rPr>
              <w:t>2</w:t>
            </w:r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)%, не менше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8-18</w:t>
            </w:r>
          </w:p>
          <w:p w:rsidR="00742FBC" w:rsidRPr="00742FBC" w:rsidRDefault="00742FBC" w:rsidP="00742FBC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6. Відновлюваність</w:t>
            </w:r>
            <w:r w:rsidRPr="00AE1F0E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</w:t>
            </w: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після зняття тиску 35Мпа (350кгс/см2)%, не менш – 33</w:t>
            </w:r>
          </w:p>
          <w:p w:rsidR="00106B7B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2D10" w:rsidRPr="00C16CF9" w:rsidRDefault="00C62D10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 w:rsidRPr="008734E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C16CF9">
              <w:rPr>
                <w:rFonts w:ascii="Times New Roman" w:hAnsi="Times New Roman"/>
                <w:lang w:val="uk-UA" w:eastAsia="en-US"/>
              </w:rPr>
              <w:t>.</w:t>
            </w:r>
            <w:proofErr w:type="gramEnd"/>
            <w:r w:rsidRPr="00C16CF9">
              <w:rPr>
                <w:rFonts w:ascii="Times New Roman" w:hAnsi="Times New Roman"/>
                <w:lang w:val="uk-UA" w:eastAsia="en-US"/>
              </w:rPr>
              <w:t xml:space="preserve"> </w:t>
            </w:r>
          </w:p>
        </w:tc>
        <w:tc>
          <w:tcPr>
            <w:tcW w:w="4678" w:type="dxa"/>
            <w:vMerge w:val="restart"/>
          </w:tcPr>
          <w:p w:rsid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8734E7" w:rsidRPr="00F16AB5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нормативним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документом «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Норми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витрат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матеріалів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запасних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частин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приладів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виробів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технічне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обслуговування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поточні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ремонти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електровозів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серії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ВЛ8»</w:t>
            </w:r>
            <w:r w:rsidRPr="00F16AB5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</w:p>
          <w:p w:rsidR="008734E7" w:rsidRPr="00F16AB5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  <w:r w:rsidRPr="00F16AB5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</w:p>
          <w:p w:rsidR="00C16CF9" w:rsidRPr="00F16AB5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16AB5">
              <w:rPr>
                <w:rFonts w:ascii="Times New Roman" w:hAnsi="Times New Roman"/>
                <w:sz w:val="22"/>
                <w:szCs w:val="22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 «Правила технічного обслуговування та поточних ремонтів електровозів ЧС2, ЧС4, ЧС7, ЧС8» ЦТ-0039, затверджені наказом від 30.01.2002 № 40-Ц</w:t>
            </w:r>
            <w:r w:rsidR="00C62D10" w:rsidRPr="00F16AB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C62D10" w:rsidRPr="00C16CF9" w:rsidRDefault="00C62D10" w:rsidP="00C62D10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106B7B" w:rsidTr="00212CC7">
        <w:tc>
          <w:tcPr>
            <w:tcW w:w="9180" w:type="dxa"/>
            <w:gridSpan w:val="2"/>
          </w:tcPr>
          <w:p w:rsidR="00742FBC" w:rsidRPr="00742FBC" w:rsidRDefault="00C62D10" w:rsidP="00742FBC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106B7B">
              <w:rPr>
                <w:u w:val="single"/>
                <w:lang w:val="uk-UA"/>
              </w:rPr>
              <w:t xml:space="preserve">Якісні характеристики згідно </w:t>
            </w:r>
            <w:r w:rsidRPr="00106B7B">
              <w:rPr>
                <w:lang w:val="uk-UA"/>
              </w:rPr>
              <w:t xml:space="preserve">    </w:t>
            </w:r>
            <w:r w:rsidR="00742FBC" w:rsidRPr="00742FBC">
              <w:rPr>
                <w:rFonts w:ascii="Times New Roman" w:hAnsi="Times New Roman"/>
                <w:bCs/>
                <w:sz w:val="22"/>
                <w:szCs w:val="22"/>
              </w:rPr>
              <w:t>ГОСТ 481-80</w:t>
            </w:r>
            <w:r w:rsidR="00742FBC" w:rsidRPr="00742FB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«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Паронит</w:t>
            </w:r>
            <w:proofErr w:type="spellEnd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 xml:space="preserve"> и прокладки 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из</w:t>
            </w:r>
            <w:proofErr w:type="spellEnd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 xml:space="preserve"> 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него</w:t>
            </w:r>
            <w:proofErr w:type="spellEnd"/>
            <w:r w:rsidR="00742FBC" w:rsidRPr="00742FB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»</w:t>
            </w:r>
          </w:p>
          <w:p w:rsidR="003D1A76" w:rsidRDefault="003D1A76" w:rsidP="003D1A76">
            <w:pPr>
              <w:pStyle w:val="Standard"/>
              <w:jc w:val="both"/>
              <w:rPr>
                <w:rFonts w:eastAsia="Calibri" w:cs="Times New Roman"/>
                <w:sz w:val="22"/>
                <w:szCs w:val="22"/>
                <w:lang w:val="uk-UA"/>
              </w:rPr>
            </w:pPr>
          </w:p>
          <w:p w:rsidR="003D1A76" w:rsidRDefault="003D1A76" w:rsidP="003D1A76">
            <w:pPr>
              <w:pStyle w:val="Standard"/>
              <w:jc w:val="both"/>
              <w:rPr>
                <w:rFonts w:eastAsia="Calibri" w:cs="Times New Roman"/>
                <w:sz w:val="22"/>
                <w:szCs w:val="22"/>
                <w:lang w:val="uk-UA"/>
              </w:rPr>
            </w:pP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>
              <w:rPr>
                <w:rFonts w:eastAsia="Calibri" w:cs="Times New Roman"/>
                <w:sz w:val="22"/>
                <w:szCs w:val="22"/>
                <w:lang w:val="uk-UA"/>
              </w:rPr>
              <w:t>Гарантійні зобов’язання</w:t>
            </w: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: відповідно до нормативного документу виробника</w:t>
            </w:r>
          </w:p>
          <w:p w:rsidR="003D1A76" w:rsidRPr="001E4864" w:rsidRDefault="003D1A76" w:rsidP="003D1A7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E4864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1E4864">
              <w:rPr>
                <w:rFonts w:ascii="Times New Roman" w:hAnsi="Times New Roman"/>
                <w:sz w:val="22"/>
                <w:szCs w:val="22"/>
                <w:lang w:val="uk-UA"/>
              </w:rPr>
              <w:t>не менше 2 років з дати вводу в експлуатацію.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Умови зберігання: гарантійний строк зберігання не менше 12 міс. від дати отримання кінцевим споживачем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Умови зберігання:</w:t>
            </w:r>
            <w:r w:rsidRPr="001E4864"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  <w:t xml:space="preserve"> Готова продукція повинна бути упакована у транспортну тару відповідно до нормативного документу виробника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Умови транспортування</w:t>
            </w:r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>:</w:t>
            </w:r>
            <w:r w:rsidRPr="001E4864">
              <w:rPr>
                <w:rFonts w:cs="Times New Roman"/>
                <w:color w:val="454545"/>
                <w:sz w:val="22"/>
                <w:szCs w:val="22"/>
                <w:lang w:val="uk-UA"/>
              </w:rPr>
              <w:t xml:space="preserve"> </w:t>
            </w:r>
            <w:r w:rsidRPr="001E4864"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  <w:t>відповідно до нормативного документу виробника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 xml:space="preserve">Умови пакування, </w:t>
            </w:r>
            <w:proofErr w:type="spellStart"/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>марковання</w:t>
            </w:r>
            <w:proofErr w:type="spellEnd"/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 xml:space="preserve"> :</w:t>
            </w:r>
            <w:r w:rsidRPr="001E4864"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  <w:t xml:space="preserve"> відповідно до нормативного документу виробника</w:t>
            </w:r>
          </w:p>
          <w:p w:rsidR="00C62D10" w:rsidRPr="003D1A76" w:rsidRDefault="00C62D10" w:rsidP="00106B7B">
            <w:pPr>
              <w:pStyle w:val="1"/>
              <w:outlineLvl w:val="0"/>
              <w:rPr>
                <w:b w:val="0"/>
                <w:sz w:val="22"/>
                <w:szCs w:val="22"/>
                <w:lang w:val="uk-UA"/>
              </w:rPr>
            </w:pPr>
          </w:p>
        </w:tc>
        <w:tc>
          <w:tcPr>
            <w:tcW w:w="4678" w:type="dxa"/>
            <w:vMerge/>
          </w:tcPr>
          <w:p w:rsidR="00C62D10" w:rsidRPr="00C16CF9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3D1A76" w:rsidTr="00212CC7">
        <w:trPr>
          <w:trHeight w:val="778"/>
        </w:trPr>
        <w:tc>
          <w:tcPr>
            <w:tcW w:w="7054" w:type="dxa"/>
          </w:tcPr>
          <w:p w:rsidR="00603779" w:rsidRPr="00C16CF9" w:rsidRDefault="0060377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C16CF9">
              <w:rPr>
                <w:rFonts w:ascii="Times New Roman" w:hAnsi="Times New Roman"/>
                <w:u w:val="single"/>
                <w:lang w:val="uk-UA"/>
              </w:rPr>
              <w:t xml:space="preserve">Очікувана вартість </w:t>
            </w:r>
            <w:r w:rsidR="00F16AB5" w:rsidRPr="00F16AB5">
              <w:rPr>
                <w:rFonts w:ascii="Times New Roman" w:hAnsi="Times New Roman"/>
                <w:b/>
                <w:lang w:val="uk-UA"/>
              </w:rPr>
              <w:t>376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F16AB5">
              <w:rPr>
                <w:rFonts w:ascii="Times New Roman" w:hAnsi="Times New Roman"/>
                <w:b/>
                <w:color w:val="000000"/>
                <w:lang w:val="uk-UA"/>
              </w:rPr>
              <w:t>112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742FBC">
              <w:rPr>
                <w:rFonts w:ascii="Times New Roman" w:hAnsi="Times New Roman"/>
                <w:b/>
                <w:color w:val="000000"/>
                <w:lang w:val="uk-UA"/>
              </w:rPr>
              <w:t>40</w:t>
            </w:r>
            <w:r w:rsidRPr="00C16CF9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C16CF9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Pr="00C16CF9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  <w:p w:rsidR="00603779" w:rsidRPr="00C16CF9" w:rsidRDefault="0060377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804" w:type="dxa"/>
            <w:gridSpan w:val="2"/>
          </w:tcPr>
          <w:p w:rsidR="008070D2" w:rsidRPr="00D0019A" w:rsidRDefault="00F16AB5" w:rsidP="008070D2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  <w:p w:rsidR="00F16AB5" w:rsidRPr="00D0019A" w:rsidRDefault="00F16AB5" w:rsidP="00F16AB5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603779" w:rsidRPr="00C16CF9" w:rsidRDefault="00603779" w:rsidP="00106B7B">
            <w:pPr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E2BA9" w:rsidRDefault="00FE2BA9" w:rsidP="000259B5">
      <w:pPr>
        <w:rPr>
          <w:sz w:val="22"/>
          <w:szCs w:val="22"/>
          <w:lang w:val="uk-UA"/>
        </w:rPr>
      </w:pPr>
    </w:p>
    <w:sectPr w:rsidR="00FE2BA9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D3892"/>
    <w:rsid w:val="00106B7B"/>
    <w:rsid w:val="001551CA"/>
    <w:rsid w:val="00212CC7"/>
    <w:rsid w:val="00241B52"/>
    <w:rsid w:val="002B135E"/>
    <w:rsid w:val="002F391C"/>
    <w:rsid w:val="003D1A76"/>
    <w:rsid w:val="00471140"/>
    <w:rsid w:val="00603779"/>
    <w:rsid w:val="00742FBC"/>
    <w:rsid w:val="008070D2"/>
    <w:rsid w:val="008734E7"/>
    <w:rsid w:val="00950AB6"/>
    <w:rsid w:val="009D6CEC"/>
    <w:rsid w:val="00A12F4F"/>
    <w:rsid w:val="00A449B5"/>
    <w:rsid w:val="00AD2D2F"/>
    <w:rsid w:val="00C16CF9"/>
    <w:rsid w:val="00C62D10"/>
    <w:rsid w:val="00D32B6D"/>
    <w:rsid w:val="00E10BF5"/>
    <w:rsid w:val="00E86500"/>
    <w:rsid w:val="00EA6244"/>
    <w:rsid w:val="00F16AB5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rsid w:val="003D1A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rsid w:val="003D1A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2023-03-30T10:49:00Z</cp:lastPrinted>
  <dcterms:created xsi:type="dcterms:W3CDTF">2023-05-31T12:30:00Z</dcterms:created>
  <dcterms:modified xsi:type="dcterms:W3CDTF">2023-06-26T06:06:00Z</dcterms:modified>
</cp:coreProperties>
</file>