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CF3EDA" w:rsidP="00230EF4">
      <w:pPr>
        <w:spacing w:before="240"/>
        <w:jc w:val="center"/>
        <w:rPr>
          <w:rFonts w:ascii="Times New Roman" w:hAnsi="Times New Roman"/>
          <w:sz w:val="28"/>
          <w:szCs w:val="28"/>
          <w:u w:val="single"/>
          <w:lang w:val="uk-UA"/>
        </w:rPr>
      </w:pPr>
      <w:r w:rsidRPr="00230EF4">
        <w:rPr>
          <w:rFonts w:ascii="Times New Roman" w:hAnsi="Times New Roman"/>
          <w:sz w:val="28"/>
          <w:szCs w:val="28"/>
        </w:rPr>
        <w:t>Код ДК 021</w:t>
      </w:r>
      <w:r w:rsidRPr="00230EF4">
        <w:rPr>
          <w:rFonts w:ascii="Times New Roman" w:hAnsi="Times New Roman"/>
          <w:sz w:val="28"/>
          <w:szCs w:val="28"/>
          <w:lang w:val="uk-UA"/>
        </w:rPr>
        <w:t>:</w:t>
      </w:r>
      <w:r w:rsidR="00B211B9" w:rsidRPr="00230EF4">
        <w:rPr>
          <w:rFonts w:ascii="Times New Roman" w:hAnsi="Times New Roman"/>
          <w:sz w:val="28"/>
          <w:szCs w:val="28"/>
        </w:rPr>
        <w:t xml:space="preserve">2015 – </w:t>
      </w:r>
      <w:r w:rsidR="00701494" w:rsidRPr="00230EF4">
        <w:rPr>
          <w:rFonts w:ascii="Times New Roman" w:hAnsi="Times New Roman"/>
          <w:sz w:val="28"/>
          <w:szCs w:val="28"/>
          <w:lang w:val="uk-UA"/>
        </w:rPr>
        <w:t>44830000-7 «</w:t>
      </w:r>
      <w:r w:rsidR="00701494" w:rsidRPr="00230EF4">
        <w:rPr>
          <w:rFonts w:ascii="Times New Roman" w:hAnsi="Times New Roman"/>
          <w:sz w:val="28"/>
          <w:szCs w:val="28"/>
        </w:rPr>
        <w:t xml:space="preserve">Мастики, </w:t>
      </w:r>
      <w:proofErr w:type="spellStart"/>
      <w:r w:rsidR="00701494" w:rsidRPr="00230EF4">
        <w:rPr>
          <w:rFonts w:ascii="Times New Roman" w:hAnsi="Times New Roman"/>
          <w:sz w:val="28"/>
          <w:szCs w:val="28"/>
        </w:rPr>
        <w:t>шпаклівки</w:t>
      </w:r>
      <w:proofErr w:type="spellEnd"/>
      <w:r w:rsidR="00701494" w:rsidRPr="00230EF4">
        <w:rPr>
          <w:rFonts w:ascii="Times New Roman" w:hAnsi="Times New Roman"/>
          <w:sz w:val="28"/>
          <w:szCs w:val="28"/>
        </w:rPr>
        <w:t xml:space="preserve">, замазки та </w:t>
      </w:r>
      <w:proofErr w:type="spellStart"/>
      <w:r w:rsidR="00701494" w:rsidRPr="00230EF4">
        <w:rPr>
          <w:rFonts w:ascii="Times New Roman" w:hAnsi="Times New Roman"/>
          <w:sz w:val="28"/>
          <w:szCs w:val="28"/>
        </w:rPr>
        <w:t>розчинники</w:t>
      </w:r>
      <w:proofErr w:type="spellEnd"/>
      <w:r w:rsidR="00701494" w:rsidRPr="00230EF4">
        <w:rPr>
          <w:rFonts w:ascii="Times New Roman" w:hAnsi="Times New Roman"/>
          <w:sz w:val="28"/>
          <w:szCs w:val="28"/>
          <w:lang w:val="uk-UA"/>
        </w:rPr>
        <w:t xml:space="preserve">» </w:t>
      </w:r>
      <w:r w:rsidR="00230EF4">
        <w:rPr>
          <w:rFonts w:ascii="Times New Roman" w:hAnsi="Times New Roman"/>
          <w:sz w:val="28"/>
          <w:szCs w:val="28"/>
          <w:lang w:val="uk-UA"/>
        </w:rPr>
        <w:t>(</w:t>
      </w:r>
      <w:r w:rsidR="00230EF4" w:rsidRPr="00230EF4">
        <w:rPr>
          <w:rFonts w:ascii="Times New Roman" w:hAnsi="Times New Roman"/>
          <w:sz w:val="28"/>
          <w:szCs w:val="28"/>
          <w:u w:val="single"/>
          <w:lang w:val="uk-UA"/>
        </w:rPr>
        <w:t>Розчинник</w:t>
      </w:r>
      <w:r w:rsidR="00230EF4">
        <w:rPr>
          <w:rFonts w:ascii="Times New Roman" w:hAnsi="Times New Roman"/>
          <w:sz w:val="28"/>
          <w:szCs w:val="28"/>
          <w:u w:val="single"/>
          <w:lang w:val="uk-UA"/>
        </w:rPr>
        <w:t>)</w:t>
      </w:r>
    </w:p>
    <w:bookmarkStart w:id="0" w:name="_GoBack"/>
    <w:p w:rsidR="00230EF4" w:rsidRPr="00230EF4" w:rsidRDefault="00230EF4" w:rsidP="00230EF4">
      <w:pPr>
        <w:spacing w:before="240"/>
        <w:jc w:val="center"/>
        <w:rPr>
          <w:rFonts w:ascii="Times New Roman" w:hAnsi="Times New Roman"/>
          <w:sz w:val="28"/>
          <w:szCs w:val="28"/>
          <w:lang w:val="uk-UA"/>
        </w:rPr>
      </w:pPr>
      <w:r w:rsidRPr="00230EF4">
        <w:rPr>
          <w:rFonts w:ascii="Times New Roman" w:hAnsi="Times New Roman"/>
          <w:sz w:val="28"/>
          <w:szCs w:val="28"/>
        </w:rPr>
        <w:fldChar w:fldCharType="begin"/>
      </w:r>
      <w:r w:rsidRPr="00230EF4">
        <w:rPr>
          <w:rFonts w:ascii="Times New Roman" w:hAnsi="Times New Roman"/>
          <w:sz w:val="28"/>
          <w:szCs w:val="28"/>
        </w:rPr>
        <w:instrText xml:space="preserve"> HYPERLINK "http://prozorro.gov.ua/tender/UA-2023-04-11-006817-a/" </w:instrText>
      </w:r>
      <w:r w:rsidRPr="00230EF4">
        <w:rPr>
          <w:rFonts w:ascii="Times New Roman" w:hAnsi="Times New Roman"/>
          <w:sz w:val="28"/>
          <w:szCs w:val="28"/>
        </w:rPr>
        <w:fldChar w:fldCharType="separate"/>
      </w:r>
      <w:r w:rsidRPr="00230EF4">
        <w:rPr>
          <w:rStyle w:val="a3"/>
          <w:rFonts w:ascii="Times New Roman" w:hAnsi="Times New Roman"/>
          <w:sz w:val="28"/>
          <w:szCs w:val="28"/>
          <w:shd w:val="clear" w:color="auto" w:fill="FFFFFF"/>
        </w:rPr>
        <w:t>UA-2023-04-11-006817-a</w:t>
      </w:r>
      <w:r w:rsidRPr="00230EF4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230EF4" w:rsidRPr="00230EF4" w:rsidRDefault="00230EF4" w:rsidP="00230EF4">
      <w:pPr>
        <w:spacing w:before="240"/>
        <w:jc w:val="center"/>
        <w:rPr>
          <w:rFonts w:ascii="Times New Roman" w:hAnsi="Times New Roman"/>
          <w:color w:val="0000FF"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6062"/>
        <w:gridCol w:w="9497"/>
      </w:tblGrid>
      <w:tr w:rsidR="000259B5" w:rsidTr="00D1593C">
        <w:tc>
          <w:tcPr>
            <w:tcW w:w="6062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9497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701494" w:rsidRPr="00B358B3" w:rsidTr="00230EF4">
        <w:trPr>
          <w:trHeight w:val="4214"/>
        </w:trPr>
        <w:tc>
          <w:tcPr>
            <w:tcW w:w="6062" w:type="dxa"/>
            <w:vAlign w:val="center"/>
          </w:tcPr>
          <w:p w:rsidR="00230EF4" w:rsidRPr="00230EF4" w:rsidRDefault="00230EF4" w:rsidP="00230EF4">
            <w:pPr>
              <w:pStyle w:val="a5"/>
              <w:rPr>
                <w:rFonts w:ascii="Times New Roman" w:hAnsi="Times New Roman"/>
                <w:color w:val="000000"/>
                <w:sz w:val="32"/>
                <w:szCs w:val="32"/>
                <w:u w:val="single"/>
              </w:rPr>
            </w:pPr>
            <w:r w:rsidRPr="00230EF4">
              <w:rPr>
                <w:rFonts w:ascii="Times New Roman" w:hAnsi="Times New Roman"/>
                <w:sz w:val="32"/>
                <w:szCs w:val="32"/>
                <w:u w:val="single"/>
              </w:rPr>
              <w:t xml:space="preserve">Розчинник </w:t>
            </w:r>
          </w:p>
          <w:p w:rsidR="00230EF4" w:rsidRPr="00230EF4" w:rsidRDefault="00230EF4" w:rsidP="00230EF4">
            <w:pPr>
              <w:pStyle w:val="a5"/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</w:pPr>
          </w:p>
          <w:p w:rsidR="00230EF4" w:rsidRPr="00230EF4" w:rsidRDefault="00230EF4" w:rsidP="00230EF4">
            <w:pPr>
              <w:pStyle w:val="a5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230EF4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Технічні та якісні характеристики:</w:t>
            </w:r>
          </w:p>
          <w:p w:rsidR="00230EF4" w:rsidRPr="00230EF4" w:rsidRDefault="00230EF4" w:rsidP="00230EF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01494" w:rsidRPr="00230EF4" w:rsidRDefault="00701494" w:rsidP="00230EF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EF4">
              <w:rPr>
                <w:rFonts w:ascii="Times New Roman" w:hAnsi="Times New Roman"/>
                <w:sz w:val="24"/>
                <w:szCs w:val="24"/>
              </w:rPr>
              <w:t>Безбарвна або слабо жовтого кольору рідина без механічних включень. Щільність при 20°Сне менше 0,8 г/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см</m:t>
                  </m:r>
                </m:e>
                <m:sup>
                  <m:r>
                    <w:rPr>
                      <w:rFonts w:ascii="Cambria Math" w:hAnsi="Cambria Math"/>
                      <w:sz w:val="24"/>
                      <w:szCs w:val="24"/>
                    </w:rPr>
                    <m:t>3</m:t>
                  </m:r>
                </m:sup>
              </m:sSup>
            </m:oMath>
            <w:r w:rsidRPr="00230EF4">
              <w:rPr>
                <w:rFonts w:ascii="Times New Roman" w:hAnsi="Times New Roman"/>
                <w:sz w:val="24"/>
                <w:szCs w:val="24"/>
              </w:rPr>
              <w:t>. Хімічна природа складових розчинників нафтова. Діапазон робочих температур: від -50°С до +60°С. Призначення: для розчинення та/або для розбавлення поліуретанових і акрилових лакофарбових матеріалів до консистенції, що забезпечить можливість нанесення на поверхню, яка фарбується. Може бути використаний для приготування змивальних розчинів та для обезжирення поверхні, яка підлягає фарбуванню.</w:t>
            </w:r>
          </w:p>
        </w:tc>
        <w:tc>
          <w:tcPr>
            <w:tcW w:w="9497" w:type="dxa"/>
            <w:vAlign w:val="center"/>
          </w:tcPr>
          <w:p w:rsidR="00701494" w:rsidRPr="00230EF4" w:rsidRDefault="00701494" w:rsidP="00230EF4">
            <w:pPr>
              <w:jc w:val="center"/>
              <w:rPr>
                <w:rFonts w:ascii="Times New Roman" w:hAnsi="Times New Roman"/>
                <w:lang w:val="uk-UA"/>
              </w:rPr>
            </w:pPr>
            <w:r w:rsidRPr="00230EF4">
              <w:rPr>
                <w:rFonts w:ascii="Times New Roman" w:hAnsi="Times New Roman"/>
                <w:b/>
                <w:lang w:val="uk-UA"/>
              </w:rPr>
              <w:t>Згідно з</w:t>
            </w:r>
            <w:r w:rsidRPr="00230EF4">
              <w:rPr>
                <w:rFonts w:ascii="Times New Roman" w:hAnsi="Times New Roman"/>
                <w:lang w:val="uk-UA"/>
              </w:rPr>
              <w:t xml:space="preserve">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230EF4">
              <w:rPr>
                <w:rFonts w:ascii="Times New Roman" w:hAnsi="Times New Roman"/>
                <w:lang w:val="uk-UA"/>
              </w:rPr>
              <w:t>електросекцій</w:t>
            </w:r>
            <w:proofErr w:type="spellEnd"/>
            <w:r w:rsidRPr="00230EF4">
              <w:rPr>
                <w:rFonts w:ascii="Times New Roman" w:hAnsi="Times New Roman"/>
                <w:lang w:val="uk-UA"/>
              </w:rPr>
              <w:t xml:space="preserve"> 105.80600.94299» Затвердженого наказом Укрзалізниці № 39-Ц від 30.01.2002 р. (ЦТ-0046),</w:t>
            </w:r>
          </w:p>
          <w:p w:rsidR="00701494" w:rsidRPr="00230EF4" w:rsidRDefault="00701494" w:rsidP="00230EF4">
            <w:pPr>
              <w:jc w:val="center"/>
              <w:rPr>
                <w:rFonts w:ascii="Times New Roman" w:hAnsi="Times New Roman"/>
                <w:lang w:val="uk-UA"/>
              </w:rPr>
            </w:pPr>
            <w:r w:rsidRPr="00230EF4">
              <w:rPr>
                <w:rFonts w:ascii="Times New Roman" w:hAnsi="Times New Roman"/>
                <w:lang w:val="uk-UA"/>
              </w:rPr>
              <w:t>Норм витрат матеріалів, запасних частин, приладів та виробів на технічне обслуговування і поточні ремонти електропоїздів ЕПЛ2Т</w:t>
            </w:r>
          </w:p>
          <w:p w:rsidR="00701494" w:rsidRPr="00230EF4" w:rsidRDefault="00701494" w:rsidP="00230EF4">
            <w:pPr>
              <w:jc w:val="center"/>
              <w:rPr>
                <w:rFonts w:ascii="Times New Roman" w:hAnsi="Times New Roman"/>
                <w:lang w:val="uk-UA"/>
              </w:rPr>
            </w:pPr>
            <w:r w:rsidRPr="00230EF4">
              <w:rPr>
                <w:rFonts w:ascii="Times New Roman" w:hAnsi="Times New Roman"/>
                <w:lang w:val="uk-UA"/>
              </w:rPr>
              <w:t>Затверджені наказом УЗ від 24.05.2012 № 193-Ц</w:t>
            </w:r>
          </w:p>
          <w:p w:rsidR="00701494" w:rsidRPr="00230EF4" w:rsidRDefault="00701494" w:rsidP="00230EF4">
            <w:pPr>
              <w:jc w:val="center"/>
              <w:rPr>
                <w:rFonts w:ascii="Times New Roman" w:hAnsi="Times New Roman"/>
                <w:b/>
                <w:lang w:val="uk-UA"/>
              </w:rPr>
            </w:pPr>
          </w:p>
        </w:tc>
      </w:tr>
      <w:tr w:rsidR="00701494" w:rsidRPr="002F391C" w:rsidTr="00230EF4">
        <w:trPr>
          <w:trHeight w:val="1123"/>
        </w:trPr>
        <w:tc>
          <w:tcPr>
            <w:tcW w:w="6062" w:type="dxa"/>
            <w:vAlign w:val="center"/>
          </w:tcPr>
          <w:p w:rsidR="00701494" w:rsidRPr="00230EF4" w:rsidRDefault="00EB50FA" w:rsidP="00230EF4">
            <w:pPr>
              <w:jc w:val="center"/>
              <w:rPr>
                <w:rFonts w:ascii="Times New Roman" w:hAnsi="Times New Roman"/>
                <w:color w:val="000000"/>
              </w:rPr>
            </w:pPr>
            <w:r w:rsidRPr="00230EF4">
              <w:rPr>
                <w:rFonts w:ascii="Times New Roman" w:hAnsi="Times New Roman"/>
                <w:color w:val="000000"/>
                <w:lang w:val="uk-UA"/>
              </w:rPr>
              <w:t>78 705,00</w:t>
            </w:r>
            <w:r w:rsidRPr="00230EF4">
              <w:rPr>
                <w:rFonts w:ascii="Times New Roman" w:hAnsi="Times New Roman"/>
                <w:lang w:val="uk-UA"/>
              </w:rPr>
              <w:t xml:space="preserve"> </w:t>
            </w:r>
            <w:r w:rsidR="00701494" w:rsidRPr="00230EF4">
              <w:rPr>
                <w:rFonts w:ascii="Times New Roman" w:hAnsi="Times New Roman"/>
                <w:lang w:val="uk-UA"/>
              </w:rPr>
              <w:t>грн. з ПДВ</w:t>
            </w:r>
          </w:p>
        </w:tc>
        <w:tc>
          <w:tcPr>
            <w:tcW w:w="9497" w:type="dxa"/>
            <w:vAlign w:val="center"/>
          </w:tcPr>
          <w:p w:rsidR="00701494" w:rsidRPr="00230EF4" w:rsidRDefault="00701494" w:rsidP="00230EF4">
            <w:pPr>
              <w:jc w:val="center"/>
              <w:rPr>
                <w:rFonts w:ascii="Times New Roman" w:hAnsi="Times New Roman"/>
                <w:lang w:val="uk-UA"/>
              </w:rPr>
            </w:pPr>
            <w:r w:rsidRPr="00230EF4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D3DDB"/>
    <w:rsid w:val="00230EF4"/>
    <w:rsid w:val="002F391C"/>
    <w:rsid w:val="003C1C9E"/>
    <w:rsid w:val="003E53CD"/>
    <w:rsid w:val="006D11A9"/>
    <w:rsid w:val="00701494"/>
    <w:rsid w:val="0071594B"/>
    <w:rsid w:val="007E373A"/>
    <w:rsid w:val="00855AFB"/>
    <w:rsid w:val="008D6146"/>
    <w:rsid w:val="00950AB6"/>
    <w:rsid w:val="00A81E17"/>
    <w:rsid w:val="00B211B9"/>
    <w:rsid w:val="00B358B3"/>
    <w:rsid w:val="00B56BBC"/>
    <w:rsid w:val="00CF3EDA"/>
    <w:rsid w:val="00D1593C"/>
    <w:rsid w:val="00D15BB9"/>
    <w:rsid w:val="00D17822"/>
    <w:rsid w:val="00DA0F91"/>
    <w:rsid w:val="00EA6244"/>
    <w:rsid w:val="00EB50FA"/>
    <w:rsid w:val="00F61F2C"/>
    <w:rsid w:val="00FC6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701494"/>
    <w:rPr>
      <w:rFonts w:ascii="Calibri" w:eastAsia="Calibri" w:hAnsi="Calibri" w:cs="Times New Roman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70149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149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DA0F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DA0F9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Без интервала Знак"/>
    <w:link w:val="a5"/>
    <w:uiPriority w:val="1"/>
    <w:locked/>
    <w:rsid w:val="00701494"/>
    <w:rPr>
      <w:rFonts w:ascii="Calibri" w:eastAsia="Calibri" w:hAnsi="Calibri" w:cs="Times New Roman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70149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149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5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2021-05-25T05:49:00Z</cp:lastPrinted>
  <dcterms:created xsi:type="dcterms:W3CDTF">2023-06-26T05:39:00Z</dcterms:created>
  <dcterms:modified xsi:type="dcterms:W3CDTF">2023-06-26T05:39:00Z</dcterms:modified>
</cp:coreProperties>
</file>