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4A04AB" w:rsidRDefault="004A04AB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4A04AB">
        <w:rPr>
          <w:rFonts w:ascii="Times New Roman" w:hAnsi="Times New Roman"/>
          <w:sz w:val="28"/>
          <w:szCs w:val="28"/>
        </w:rPr>
        <w:fldChar w:fldCharType="begin"/>
      </w:r>
      <w:r w:rsidRPr="004A04AB">
        <w:rPr>
          <w:rFonts w:ascii="Times New Roman" w:hAnsi="Times New Roman"/>
          <w:sz w:val="28"/>
          <w:szCs w:val="28"/>
        </w:rPr>
        <w:instrText xml:space="preserve"> HYPERLINK "http://prozorro.gov.ua/tender/UA-2023-06-27-007673-a/" </w:instrText>
      </w:r>
      <w:r w:rsidRPr="004A04AB">
        <w:rPr>
          <w:rFonts w:ascii="Times New Roman" w:hAnsi="Times New Roman"/>
          <w:sz w:val="28"/>
          <w:szCs w:val="28"/>
        </w:rPr>
        <w:fldChar w:fldCharType="separate"/>
      </w:r>
      <w:r w:rsidRPr="004A04AB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UA-2023-06-27-007673-a</w:t>
      </w:r>
      <w:r w:rsidRPr="004A04A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5158CE" w:rsidTr="008A23E9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72E09" w:rsidRPr="00B72E09" w:rsidRDefault="00B72E09" w:rsidP="00CB0505">
            <w:pPr>
              <w:jc w:val="center"/>
              <w:rPr>
                <w:u w:val="single"/>
                <w:lang w:val="en-US"/>
              </w:rPr>
            </w:pPr>
          </w:p>
          <w:p w:rsidR="00FE1E78" w:rsidRPr="00592405" w:rsidRDefault="00FE1E78" w:rsidP="00A917BE">
            <w:pPr>
              <w:rPr>
                <w:rFonts w:ascii="Times New Roman" w:hAnsi="Times New Roman"/>
              </w:rPr>
            </w:pPr>
          </w:p>
          <w:tbl>
            <w:tblPr>
              <w:tblW w:w="101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98"/>
              <w:gridCol w:w="6148"/>
            </w:tblGrid>
            <w:tr w:rsidR="00E61A7D" w:rsidRPr="00430FEB" w:rsidTr="00C064E0">
              <w:trPr>
                <w:trHeight w:val="668"/>
                <w:jc w:val="center"/>
              </w:trPr>
              <w:tc>
                <w:tcPr>
                  <w:tcW w:w="1843" w:type="dxa"/>
                  <w:vAlign w:val="center"/>
                </w:tcPr>
                <w:p w:rsidR="00E61A7D" w:rsidRPr="00430FEB" w:rsidRDefault="00E61A7D" w:rsidP="00C064E0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color w:val="000000"/>
                      <w:sz w:val="20"/>
                      <w:szCs w:val="20"/>
                      <w:lang w:val="uk-UA"/>
                    </w:rPr>
                    <w:t>Пружина діафрагми</w:t>
                  </w:r>
                </w:p>
              </w:tc>
              <w:tc>
                <w:tcPr>
                  <w:tcW w:w="2834" w:type="dxa"/>
                  <w:vAlign w:val="center"/>
                </w:tcPr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тип 150-01-036. 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Діапазон робочих температур від мінус 55 до плюс 55 °С; 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Габаритні розміри, мм,  не більш 32х36  </w:t>
                  </w:r>
                </w:p>
                <w:p w:rsidR="00E61A7D" w:rsidRPr="00430FEB" w:rsidRDefault="00E61A7D" w:rsidP="00E61A7D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Вага, кг, не більш 0,125</w:t>
                  </w:r>
                </w:p>
              </w:tc>
            </w:tr>
            <w:tr w:rsidR="00E61A7D" w:rsidRPr="00430FEB" w:rsidTr="00C064E0">
              <w:trPr>
                <w:trHeight w:val="668"/>
                <w:jc w:val="center"/>
              </w:trPr>
              <w:tc>
                <w:tcPr>
                  <w:tcW w:w="1843" w:type="dxa"/>
                  <w:vAlign w:val="center"/>
                </w:tcPr>
                <w:p w:rsidR="00E61A7D" w:rsidRPr="00430FEB" w:rsidRDefault="00E61A7D" w:rsidP="00C064E0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Резервуар  </w:t>
                  </w:r>
                </w:p>
              </w:tc>
              <w:tc>
                <w:tcPr>
                  <w:tcW w:w="2834" w:type="dxa"/>
                  <w:vAlign w:val="center"/>
                </w:tcPr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Резервуар 365л (5ТН.357-067).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Галузь застосування - рухомий склад залізниць; 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Габаритні розміри: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- довжина – 1250±0,5 мм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- діаметр – 650±1,5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Ємність резервуару 365±0,15 л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Робочий тиск 0,9 МПа (9кгс/см2)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Зварювальні роботи необхідно виконувати проволокою СВ08Г2С Ø 12 мм. Допускається збільшення верхніх меж шву та висоти швів на 3 мм.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Допускається зварювання виконувати електродами АНО-3.</w:t>
                  </w:r>
                </w:p>
              </w:tc>
            </w:tr>
          </w:tbl>
          <w:p w:rsidR="00FE1E78" w:rsidRPr="00E61A7D" w:rsidRDefault="00FE1E78" w:rsidP="00A917BE">
            <w:pPr>
              <w:spacing w:after="120"/>
              <w:jc w:val="both"/>
              <w:rPr>
                <w:rFonts w:ascii="Times New Roman" w:hAnsi="Times New Roman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F7572" w:rsidRPr="006F7572" w:rsidRDefault="00902B3F" w:rsidP="003D3356">
            <w:pPr>
              <w:ind w:right="360"/>
              <w:jc w:val="center"/>
              <w:rPr>
                <w:lang w:val="uk-UA"/>
              </w:rPr>
            </w:pPr>
            <w:r w:rsidRPr="006F7572">
              <w:rPr>
                <w:lang w:val="uk-UA"/>
              </w:rPr>
              <w:t>Згідно з нормативним</w:t>
            </w:r>
            <w:r w:rsidR="005158CE">
              <w:rPr>
                <w:lang w:val="uk-UA"/>
              </w:rPr>
              <w:t>и</w:t>
            </w:r>
            <w:r w:rsidRPr="006F7572">
              <w:rPr>
                <w:lang w:val="uk-UA"/>
              </w:rPr>
              <w:t xml:space="preserve"> документами «НОРМИ ВИТРАТ МАТЕРІАЛІВ, ЗАПАСНИХ ЧАСТИН, ПРИЛАДІВ ТА ВИРОБІВ НА ТЕХНІЧНЕ ОБСЛУГОВУВАННЯ І ПОТОЧНІ РЕМОНТИ ЕЛЕКТРОВОЗІВ СЕРІЇ ВЛ8».</w:t>
            </w:r>
          </w:p>
          <w:p w:rsidR="00FE1E78" w:rsidRPr="006F7572" w:rsidRDefault="006F7572" w:rsidP="003D3356">
            <w:pPr>
              <w:ind w:right="360"/>
              <w:jc w:val="center"/>
              <w:rPr>
                <w:lang w:val="uk-UA"/>
              </w:rPr>
            </w:pPr>
            <w:r w:rsidRPr="006F7572">
              <w:rPr>
                <w:lang w:val="uk-UA"/>
              </w:rPr>
              <w:t xml:space="preserve"> </w:t>
            </w:r>
            <w:r>
              <w:rPr>
                <w:lang w:val="uk-UA"/>
              </w:rPr>
              <w:t>Згідно з «</w:t>
            </w:r>
            <w:r w:rsidRPr="006F7572">
              <w:rPr>
                <w:lang w:val="uk-UA"/>
              </w:rPr>
              <w:t>Правилами нагляду за котлами і повітряними резерву</w:t>
            </w:r>
            <w:r>
              <w:rPr>
                <w:lang w:val="uk-UA"/>
              </w:rPr>
              <w:t>арами рухомого складу залізниць»</w:t>
            </w:r>
            <w:r w:rsidRPr="006F7572">
              <w:rPr>
                <w:lang w:val="uk-UA"/>
              </w:rPr>
              <w:t xml:space="preserve"> ЦТ-ЦВ-ЦЛ-ЦП-0050, затверджених наказом Укрзалізниці від 20.06.2002 за № 312-Ц</w:t>
            </w:r>
          </w:p>
        </w:tc>
      </w:tr>
      <w:tr w:rsidR="00EA28B0" w:rsidRPr="002F391C" w:rsidTr="004131CA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4131CA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131C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160 351,63</w:t>
            </w:r>
            <w:r w:rsidRPr="004131C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4131CA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507B2"/>
    <w:rsid w:val="003B30F2"/>
    <w:rsid w:val="003B7459"/>
    <w:rsid w:val="004131CA"/>
    <w:rsid w:val="00430FEB"/>
    <w:rsid w:val="004A04AB"/>
    <w:rsid w:val="005070EC"/>
    <w:rsid w:val="005158CE"/>
    <w:rsid w:val="005177A6"/>
    <w:rsid w:val="00540A91"/>
    <w:rsid w:val="00592405"/>
    <w:rsid w:val="00616AE8"/>
    <w:rsid w:val="00655C38"/>
    <w:rsid w:val="006D40FA"/>
    <w:rsid w:val="006F7572"/>
    <w:rsid w:val="007736D1"/>
    <w:rsid w:val="007B4D8E"/>
    <w:rsid w:val="00816D04"/>
    <w:rsid w:val="00902B3F"/>
    <w:rsid w:val="00933A93"/>
    <w:rsid w:val="00950AB6"/>
    <w:rsid w:val="009D170A"/>
    <w:rsid w:val="009E47DD"/>
    <w:rsid w:val="00A54A84"/>
    <w:rsid w:val="00A917BE"/>
    <w:rsid w:val="00B272FE"/>
    <w:rsid w:val="00B42614"/>
    <w:rsid w:val="00B573F3"/>
    <w:rsid w:val="00B72E09"/>
    <w:rsid w:val="00B97CB3"/>
    <w:rsid w:val="00BC43E4"/>
    <w:rsid w:val="00C61611"/>
    <w:rsid w:val="00CA5C26"/>
    <w:rsid w:val="00CB0505"/>
    <w:rsid w:val="00E61A7D"/>
    <w:rsid w:val="00EA28B0"/>
    <w:rsid w:val="00EA6244"/>
    <w:rsid w:val="00F231C1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2023-07-17T06:35:00Z</dcterms:created>
  <dcterms:modified xsi:type="dcterms:W3CDTF">2023-07-17T06:35:00Z</dcterms:modified>
</cp:coreProperties>
</file>