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471" w:rsidRPr="00775130" w:rsidRDefault="00362471" w:rsidP="003624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7513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Інформація щодо процедури закупівлі </w:t>
      </w:r>
    </w:p>
    <w:p w:rsidR="00362471" w:rsidRPr="00775130" w:rsidRDefault="00312F0B" w:rsidP="00312F0B">
      <w:pPr>
        <w:widowControl w:val="0"/>
        <w:tabs>
          <w:tab w:val="left" w:pos="885"/>
          <w:tab w:val="center" w:pos="5315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62471" w:rsidRPr="00775130">
        <w:rPr>
          <w:rFonts w:ascii="Times New Roman" w:eastAsia="Times New Roman" w:hAnsi="Times New Roman"/>
          <w:sz w:val="24"/>
          <w:szCs w:val="24"/>
          <w:lang w:eastAsia="ru-RU"/>
        </w:rPr>
        <w:t>на виконання Постанови КМУ від 11.10.2016 №710 (із змінами)</w:t>
      </w:r>
    </w:p>
    <w:p w:rsidR="00CE498F" w:rsidRDefault="00CE498F" w:rsidP="00CE498F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ТекстовоеПоле191"/>
      <w:r w:rsidRPr="00CE498F">
        <w:rPr>
          <w:rFonts w:ascii="Times New Roman" w:hAnsi="Times New Roman"/>
          <w:b/>
          <w:sz w:val="24"/>
          <w:szCs w:val="24"/>
        </w:rPr>
        <w:t>Послуги навчання за курсом ''Ультразвуковий, магнітно-порошковий, візуальний та капілярний методи неруйнівного контролю'' (навчання та сертифікація)</w:t>
      </w:r>
    </w:p>
    <w:bookmarkStart w:id="1" w:name="_GoBack"/>
    <w:p w:rsidR="008B040E" w:rsidRPr="008B040E" w:rsidRDefault="008B040E" w:rsidP="00CE498F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040E">
        <w:rPr>
          <w:rFonts w:ascii="Times New Roman" w:hAnsi="Times New Roman"/>
          <w:sz w:val="28"/>
          <w:szCs w:val="28"/>
        </w:rPr>
        <w:fldChar w:fldCharType="begin"/>
      </w:r>
      <w:r w:rsidRPr="008B040E">
        <w:rPr>
          <w:rFonts w:ascii="Times New Roman" w:hAnsi="Times New Roman"/>
          <w:sz w:val="28"/>
          <w:szCs w:val="28"/>
        </w:rPr>
        <w:instrText xml:space="preserve"> HYPERLINK "http://prozorro.gov.ua/tender/UA-2023-07-27-003249-a/" </w:instrText>
      </w:r>
      <w:r w:rsidRPr="008B040E">
        <w:rPr>
          <w:rFonts w:ascii="Times New Roman" w:hAnsi="Times New Roman"/>
          <w:sz w:val="28"/>
          <w:szCs w:val="28"/>
        </w:rPr>
        <w:fldChar w:fldCharType="separate"/>
      </w:r>
      <w:r w:rsidRPr="008B040E">
        <w:rPr>
          <w:rStyle w:val="ac"/>
          <w:rFonts w:ascii="Times New Roman" w:hAnsi="Times New Roman"/>
          <w:sz w:val="28"/>
          <w:szCs w:val="28"/>
          <w:shd w:val="clear" w:color="auto" w:fill="FFFFFF"/>
        </w:rPr>
        <w:t>UA-2023-07-27-003249-a</w:t>
      </w:r>
      <w:r w:rsidRPr="008B040E">
        <w:rPr>
          <w:rFonts w:ascii="Times New Roman" w:hAnsi="Times New Roman"/>
          <w:sz w:val="28"/>
          <w:szCs w:val="28"/>
        </w:rPr>
        <w:fldChar w:fldCharType="end"/>
      </w:r>
    </w:p>
    <w:bookmarkEnd w:id="0"/>
    <w:bookmarkEnd w:id="1"/>
    <w:p w:rsidR="00362471" w:rsidRPr="00775130" w:rsidRDefault="00362471" w:rsidP="005C56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7"/>
        <w:tblW w:w="10881" w:type="dxa"/>
        <w:tblLayout w:type="fixed"/>
        <w:tblLook w:val="04A0" w:firstRow="1" w:lastRow="0" w:firstColumn="1" w:lastColumn="0" w:noHBand="0" w:noVBand="1"/>
      </w:tblPr>
      <w:tblGrid>
        <w:gridCol w:w="4786"/>
        <w:gridCol w:w="6095"/>
      </w:tblGrid>
      <w:tr w:rsidR="00362471" w:rsidRPr="0050565A" w:rsidTr="005C56E7">
        <w:tc>
          <w:tcPr>
            <w:tcW w:w="4786" w:type="dxa"/>
          </w:tcPr>
          <w:p w:rsidR="00362471" w:rsidRPr="0050565A" w:rsidRDefault="00362471" w:rsidP="0064361B">
            <w:pPr>
              <w:jc w:val="center"/>
              <w:rPr>
                <w:rFonts w:ascii="Times New Roman" w:hAnsi="Times New Roman"/>
                <w:b/>
              </w:rPr>
            </w:pPr>
            <w:r w:rsidRPr="0050565A">
              <w:rPr>
                <w:rFonts w:ascii="Times New Roman" w:hAnsi="Times New Roman"/>
                <w:b/>
              </w:rPr>
              <w:t>Вимоги Тендерної документації</w:t>
            </w:r>
          </w:p>
        </w:tc>
        <w:tc>
          <w:tcPr>
            <w:tcW w:w="6095" w:type="dxa"/>
          </w:tcPr>
          <w:p w:rsidR="00362471" w:rsidRPr="0050565A" w:rsidRDefault="00362471" w:rsidP="0064361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0565A">
              <w:rPr>
                <w:rFonts w:ascii="Times New Roman" w:hAnsi="Times New Roman"/>
                <w:b/>
              </w:rPr>
              <w:t>Обгрунтування</w:t>
            </w:r>
            <w:proofErr w:type="spellEnd"/>
          </w:p>
        </w:tc>
      </w:tr>
      <w:tr w:rsidR="00362471" w:rsidRPr="0050565A" w:rsidTr="005C56E7">
        <w:tc>
          <w:tcPr>
            <w:tcW w:w="4786" w:type="dxa"/>
          </w:tcPr>
          <w:tbl>
            <w:tblPr>
              <w:tblpPr w:leftFromText="180" w:rightFromText="180" w:vertAnchor="text" w:horzAnchor="margin" w:tblpXSpec="center" w:tblpY="146"/>
              <w:tblW w:w="46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78"/>
              <w:gridCol w:w="1695"/>
            </w:tblGrid>
            <w:tr w:rsidR="00CE498F" w:rsidRPr="006D4E70" w:rsidTr="00CE498F">
              <w:trPr>
                <w:trHeight w:val="699"/>
              </w:trPr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498F" w:rsidRPr="006D4E70" w:rsidRDefault="00CE498F" w:rsidP="00CE498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D4E7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Найменування п</w:t>
                  </w:r>
                  <w:r w:rsidRPr="006D4E70">
                    <w:rPr>
                      <w:rFonts w:ascii="Times New Roman" w:hAnsi="Times New Roman"/>
                      <w:sz w:val="24"/>
                      <w:szCs w:val="24"/>
                    </w:rPr>
                    <w:t>ослуг з</w:t>
                  </w:r>
                  <w:r w:rsidRPr="006D4E70">
                    <w:rPr>
                      <w:rStyle w:val="20"/>
                      <w:rFonts w:ascii="Times New Roman" w:hAnsi="Times New Roman"/>
                      <w:color w:val="000000"/>
                      <w:sz w:val="24"/>
                      <w:szCs w:val="24"/>
                      <w:lang w:eastAsia="uk-UA"/>
                    </w:rPr>
                    <w:t xml:space="preserve"> </w:t>
                  </w:r>
                  <w:r w:rsidRPr="006D4E7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D4E7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професійної підготовки </w:t>
                  </w:r>
                  <w:r w:rsidRPr="006D4E70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спеціалістів (персоналу з неруйнівного контролю</w:t>
                  </w:r>
                  <w:r w:rsidRPr="006D4E7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498F" w:rsidRPr="006D4E70" w:rsidRDefault="00CE498F" w:rsidP="00CE498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D4E7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Кількість </w:t>
                  </w:r>
                </w:p>
                <w:p w:rsidR="00CE498F" w:rsidRPr="006D4E70" w:rsidRDefault="00CE498F" w:rsidP="00CE498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D4E7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слухачів, осіб</w:t>
                  </w:r>
                </w:p>
              </w:tc>
            </w:tr>
            <w:tr w:rsidR="00CE498F" w:rsidRPr="006D4E70" w:rsidTr="00CE498F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498F" w:rsidRPr="000E614B" w:rsidRDefault="00CE498F" w:rsidP="00CE498F">
                  <w:pPr>
                    <w:tabs>
                      <w:tab w:val="left" w:pos="180"/>
                    </w:tabs>
                    <w:adjustRightInd w:val="0"/>
                    <w:spacing w:line="266" w:lineRule="exact"/>
                    <w:jc w:val="both"/>
                    <w:rPr>
                      <w:rFonts w:ascii="Times New Roman" w:hAnsi="Times New Roman"/>
                    </w:rPr>
                  </w:pPr>
                  <w:r w:rsidRPr="000E614B">
                    <w:rPr>
                      <w:rFonts w:ascii="Times New Roman" w:hAnsi="Times New Roman"/>
                    </w:rPr>
                    <w:t>Повторна підготовка, атестація та сертифікація персоналу з ультразвукового методу неруйнівного контролю II рівень UT не менше 40 годин.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98F" w:rsidRPr="006D4E70" w:rsidRDefault="00CE498F" w:rsidP="00CE498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</w:tr>
            <w:tr w:rsidR="00CE498F" w:rsidRPr="006D4E70" w:rsidTr="00CE498F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498F" w:rsidRPr="000E614B" w:rsidRDefault="00CE498F" w:rsidP="00CE498F">
                  <w:pPr>
                    <w:rPr>
                      <w:rFonts w:ascii="Times New Roman" w:hAnsi="Times New Roman"/>
                    </w:rPr>
                  </w:pPr>
                  <w:r w:rsidRPr="000E614B">
                    <w:rPr>
                      <w:rFonts w:ascii="Times New Roman" w:hAnsi="Times New Roman"/>
                    </w:rPr>
                    <w:t xml:space="preserve">Первинна підготовка, атестація та сертифікація персоналу з </w:t>
                  </w:r>
                  <w:proofErr w:type="spellStart"/>
                  <w:r w:rsidRPr="000E614B">
                    <w:rPr>
                      <w:rFonts w:ascii="Times New Roman" w:hAnsi="Times New Roman"/>
                    </w:rPr>
                    <w:t>магнітопорошкового</w:t>
                  </w:r>
                  <w:proofErr w:type="spellEnd"/>
                  <w:r w:rsidRPr="000E614B">
                    <w:rPr>
                      <w:rFonts w:ascii="Times New Roman" w:hAnsi="Times New Roman"/>
                    </w:rPr>
                    <w:t xml:space="preserve"> методу неруйнівного контролю II рівень МТ, не менше 80 год. 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98F" w:rsidRPr="006D4E70" w:rsidRDefault="00CE498F" w:rsidP="00CE498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CE498F" w:rsidRPr="006D4E70" w:rsidTr="00CE498F">
              <w:trPr>
                <w:trHeight w:val="591"/>
              </w:trPr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498F" w:rsidRPr="000E614B" w:rsidRDefault="00CE498F" w:rsidP="00CE498F">
                  <w:pPr>
                    <w:rPr>
                      <w:rFonts w:ascii="Times New Roman" w:hAnsi="Times New Roman"/>
                    </w:rPr>
                  </w:pPr>
                  <w:r w:rsidRPr="000E614B">
                    <w:rPr>
                      <w:rFonts w:ascii="Times New Roman" w:hAnsi="Times New Roman"/>
                    </w:rPr>
                    <w:t xml:space="preserve">Повторна підготовка, атестація та сертифікація персоналу з </w:t>
                  </w:r>
                  <w:proofErr w:type="spellStart"/>
                  <w:r w:rsidRPr="000E614B">
                    <w:rPr>
                      <w:rFonts w:ascii="Times New Roman" w:hAnsi="Times New Roman"/>
                    </w:rPr>
                    <w:t>магнітопорошкового</w:t>
                  </w:r>
                  <w:proofErr w:type="spellEnd"/>
                  <w:r w:rsidRPr="000E614B">
                    <w:rPr>
                      <w:rFonts w:ascii="Times New Roman" w:hAnsi="Times New Roman"/>
                    </w:rPr>
                    <w:t xml:space="preserve">  методу неруйнівного контролю II рівень МТ, не менше 40 год. 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98F" w:rsidRPr="006D4E70" w:rsidRDefault="00CE498F" w:rsidP="00CE498F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26</w:t>
                  </w:r>
                </w:p>
              </w:tc>
            </w:tr>
          </w:tbl>
          <w:p w:rsidR="00362471" w:rsidRPr="00D13883" w:rsidRDefault="00362471" w:rsidP="0064361B">
            <w:pPr>
              <w:pStyle w:val="a3"/>
              <w:suppressAutoHyphens w:val="0"/>
              <w:ind w:left="0"/>
              <w:contextualSpacing/>
              <w:rPr>
                <w:sz w:val="22"/>
                <w:szCs w:val="22"/>
              </w:rPr>
            </w:pPr>
          </w:p>
        </w:tc>
        <w:tc>
          <w:tcPr>
            <w:tcW w:w="6095" w:type="dxa"/>
          </w:tcPr>
          <w:p w:rsidR="00CE498F" w:rsidRPr="00CE498F" w:rsidRDefault="00CE498F" w:rsidP="00CE498F">
            <w:pPr>
              <w:tabs>
                <w:tab w:val="left" w:pos="426"/>
              </w:tabs>
              <w:ind w:firstLine="425"/>
              <w:jc w:val="both"/>
              <w:rPr>
                <w:rFonts w:ascii="Times New Roman" w:hAnsi="Times New Roman"/>
              </w:rPr>
            </w:pPr>
            <w:r w:rsidRPr="00CE498F">
              <w:rPr>
                <w:rFonts w:ascii="Times New Roman" w:hAnsi="Times New Roman"/>
              </w:rPr>
              <w:t xml:space="preserve">Відповідно до вимог нормативних документів: «Інструкції з неруйнівного контролю деталей та вузлів вагонів </w:t>
            </w:r>
            <w:proofErr w:type="spellStart"/>
            <w:r w:rsidRPr="00CE498F">
              <w:rPr>
                <w:rFonts w:ascii="Times New Roman" w:hAnsi="Times New Roman"/>
              </w:rPr>
              <w:t>магнітопорошковим</w:t>
            </w:r>
            <w:proofErr w:type="spellEnd"/>
            <w:r w:rsidRPr="00CE498F">
              <w:rPr>
                <w:rFonts w:ascii="Times New Roman" w:hAnsi="Times New Roman"/>
              </w:rPr>
              <w:t xml:space="preserve">, </w:t>
            </w:r>
            <w:proofErr w:type="spellStart"/>
            <w:r w:rsidRPr="00CE498F">
              <w:rPr>
                <w:rFonts w:ascii="Times New Roman" w:hAnsi="Times New Roman"/>
              </w:rPr>
              <w:t>вихрострумовим</w:t>
            </w:r>
            <w:proofErr w:type="spellEnd"/>
            <w:r w:rsidRPr="00CE498F">
              <w:rPr>
                <w:rFonts w:ascii="Times New Roman" w:hAnsi="Times New Roman"/>
              </w:rPr>
              <w:t xml:space="preserve"> та </w:t>
            </w:r>
            <w:proofErr w:type="spellStart"/>
            <w:r w:rsidRPr="00CE498F">
              <w:rPr>
                <w:rFonts w:ascii="Times New Roman" w:hAnsi="Times New Roman"/>
              </w:rPr>
              <w:t>ферозондовим</w:t>
            </w:r>
            <w:proofErr w:type="spellEnd"/>
            <w:r w:rsidRPr="00CE498F">
              <w:rPr>
                <w:rFonts w:ascii="Times New Roman" w:hAnsi="Times New Roman"/>
              </w:rPr>
              <w:t xml:space="preserve"> методами з випробуванням на розтягання» ЦВ-0118; «Колісні пари вантажних вагонів. Правила технічного обслуговування, ремонту та формування» СТП 04-001:2015 в вагонних депо неруйнівний контроль деталей та вузлів вагонів виконується </w:t>
            </w:r>
            <w:proofErr w:type="spellStart"/>
            <w:r w:rsidRPr="00CE498F">
              <w:rPr>
                <w:rFonts w:ascii="Times New Roman" w:hAnsi="Times New Roman"/>
              </w:rPr>
              <w:t>дефектоскопістами</w:t>
            </w:r>
            <w:proofErr w:type="spellEnd"/>
            <w:r w:rsidRPr="00CE498F">
              <w:rPr>
                <w:rFonts w:ascii="Times New Roman" w:hAnsi="Times New Roman"/>
              </w:rPr>
              <w:t xml:space="preserve"> 2 рівня кваліфікації, підготовка яких здійснюється згідно з </w:t>
            </w:r>
            <w:r w:rsidRPr="00CE498F">
              <w:rPr>
                <w:rFonts w:ascii="Times New Roman" w:hAnsi="Times New Roman"/>
                <w:color w:val="000000"/>
              </w:rPr>
              <w:t xml:space="preserve">ДСТУ ЕN ISO 9712:2014 «Неруйнівний контроль. Кваліфікація і сертифікація персоналу» </w:t>
            </w:r>
            <w:r w:rsidRPr="00CE498F">
              <w:rPr>
                <w:rFonts w:ascii="Times New Roman" w:hAnsi="Times New Roman"/>
              </w:rPr>
              <w:t xml:space="preserve">у секторі 8 «Залізничний транспорт і вироби для нього» та вимог </w:t>
            </w:r>
            <w:hyperlink r:id="rId8" w:anchor="n18" w:history="1">
              <w:r w:rsidRPr="00CE498F">
                <w:rPr>
                  <w:rStyle w:val="ac"/>
                  <w:rFonts w:ascii="Times New Roman" w:hAnsi="Times New Roman"/>
                  <w:bdr w:val="none" w:sz="0" w:space="0" w:color="auto" w:frame="1"/>
                </w:rPr>
                <w:t>Правил сертифікації фахівців з неруйнівного контролю</w:t>
              </w:r>
            </w:hyperlink>
            <w:r w:rsidRPr="00CE498F">
              <w:rPr>
                <w:rFonts w:ascii="Times New Roman" w:hAnsi="Times New Roman"/>
                <w:bdr w:val="none" w:sz="0" w:space="0" w:color="auto" w:frame="1"/>
              </w:rPr>
              <w:t>, затверджених н</w:t>
            </w:r>
            <w:r w:rsidRPr="00CE498F">
              <w:rPr>
                <w:rStyle w:val="rvts9"/>
                <w:rFonts w:ascii="Times New Roman" w:hAnsi="Times New Roman"/>
                <w:bdr w:val="none" w:sz="0" w:space="0" w:color="auto" w:frame="1"/>
              </w:rPr>
              <w:t>аказом Міністерства</w:t>
            </w:r>
            <w:r w:rsidRPr="00CE498F">
              <w:rPr>
                <w:rStyle w:val="apple-converted-space"/>
                <w:rFonts w:ascii="Times New Roman" w:hAnsi="Times New Roman"/>
              </w:rPr>
              <w:t> </w:t>
            </w:r>
            <w:r w:rsidRPr="00CE498F">
              <w:rPr>
                <w:rStyle w:val="rvts9"/>
                <w:rFonts w:ascii="Times New Roman" w:hAnsi="Times New Roman"/>
                <w:bdr w:val="none" w:sz="0" w:space="0" w:color="auto" w:frame="1"/>
              </w:rPr>
              <w:t>надзвичайних ситуацій України</w:t>
            </w:r>
            <w:r w:rsidRPr="00CE498F">
              <w:rPr>
                <w:rStyle w:val="apple-converted-space"/>
                <w:rFonts w:ascii="Times New Roman" w:hAnsi="Times New Roman"/>
              </w:rPr>
              <w:t xml:space="preserve"> від </w:t>
            </w:r>
            <w:r w:rsidRPr="00CE498F">
              <w:rPr>
                <w:rStyle w:val="rvts9"/>
                <w:rFonts w:ascii="Times New Roman" w:hAnsi="Times New Roman"/>
                <w:bdr w:val="none" w:sz="0" w:space="0" w:color="auto" w:frame="1"/>
              </w:rPr>
              <w:t>10.12.2012  № 1387</w:t>
            </w:r>
            <w:r w:rsidRPr="00CE498F">
              <w:rPr>
                <w:rFonts w:ascii="Times New Roman" w:hAnsi="Times New Roman"/>
                <w:bdr w:val="none" w:sz="0" w:space="0" w:color="auto" w:frame="1"/>
              </w:rPr>
              <w:t>.</w:t>
            </w:r>
            <w:r w:rsidRPr="00CE498F">
              <w:rPr>
                <w:rFonts w:ascii="Times New Roman" w:hAnsi="Times New Roman"/>
              </w:rPr>
              <w:t xml:space="preserve"> </w:t>
            </w:r>
          </w:p>
          <w:p w:rsidR="00CE498F" w:rsidRPr="00CE498F" w:rsidRDefault="00CE498F" w:rsidP="00CE498F">
            <w:pPr>
              <w:shd w:val="clear" w:color="auto" w:fill="FFFFFF"/>
              <w:tabs>
                <w:tab w:val="left" w:pos="567"/>
              </w:tabs>
              <w:adjustRightInd w:val="0"/>
              <w:ind w:firstLine="425"/>
              <w:jc w:val="both"/>
              <w:rPr>
                <w:rFonts w:ascii="Times New Roman" w:hAnsi="Times New Roman"/>
                <w:b/>
              </w:rPr>
            </w:pPr>
            <w:r w:rsidRPr="00CE498F">
              <w:rPr>
                <w:rFonts w:ascii="Times New Roman" w:hAnsi="Times New Roman"/>
              </w:rPr>
              <w:t xml:space="preserve">Підготовка та атестація фахівців з неруйнівного контролю повинна проходити періодично в навчальних закладах, які мають відповідний атестат акредитації. Потреба по службі вагонного господарства у послугах з професійної підготовки та </w:t>
            </w:r>
            <w:r w:rsidRPr="00CE498F">
              <w:rPr>
                <w:rFonts w:ascii="Times New Roman" w:hAnsi="Times New Roman"/>
                <w:noProof/>
              </w:rPr>
              <w:t>підвищення</w:t>
            </w:r>
            <w:r w:rsidRPr="00CE498F">
              <w:rPr>
                <w:rFonts w:ascii="Times New Roman" w:hAnsi="Times New Roman"/>
              </w:rPr>
              <w:t xml:space="preserve"> кваліфікації спеціалістів</w:t>
            </w:r>
            <w:r w:rsidRPr="00CE498F">
              <w:rPr>
                <w:rFonts w:ascii="Times New Roman" w:hAnsi="Times New Roman"/>
                <w:b/>
              </w:rPr>
              <w:t xml:space="preserve"> </w:t>
            </w:r>
            <w:r w:rsidRPr="00CE498F">
              <w:rPr>
                <w:rFonts w:ascii="Times New Roman" w:hAnsi="Times New Roman"/>
              </w:rPr>
              <w:t xml:space="preserve">за кодом </w:t>
            </w:r>
            <w:r w:rsidRPr="00CE498F">
              <w:rPr>
                <w:rFonts w:ascii="Times New Roman" w:hAnsi="Times New Roman"/>
                <w:b/>
              </w:rPr>
              <w:t xml:space="preserve"> 80510000-2 ДК 021:2015 Єдиний закупівельний словник -</w:t>
            </w:r>
            <w:r w:rsidRPr="00CE498F">
              <w:rPr>
                <w:rFonts w:ascii="Times New Roman" w:hAnsi="Times New Roman"/>
              </w:rPr>
              <w:t xml:space="preserve"> послуги з професійної підготовки спеціалістів</w:t>
            </w:r>
            <w:r w:rsidRPr="00CE498F">
              <w:rPr>
                <w:rFonts w:ascii="Times New Roman" w:hAnsi="Times New Roman"/>
                <w:b/>
              </w:rPr>
              <w:t xml:space="preserve"> </w:t>
            </w:r>
            <w:r w:rsidRPr="00CE498F">
              <w:rPr>
                <w:rFonts w:ascii="Times New Roman" w:hAnsi="Times New Roman"/>
              </w:rPr>
              <w:t>на 2023 рік складає</w:t>
            </w:r>
            <w:r w:rsidRPr="00CE498F">
              <w:rPr>
                <w:rFonts w:ascii="Times New Roman" w:hAnsi="Times New Roman"/>
                <w:b/>
              </w:rPr>
              <w:t xml:space="preserve"> 36 осіб:</w:t>
            </w:r>
          </w:p>
          <w:p w:rsidR="00CE498F" w:rsidRPr="00CE498F" w:rsidRDefault="00CE498F" w:rsidP="00CE498F">
            <w:pPr>
              <w:ind w:left="-9" w:right="113" w:firstLine="425"/>
              <w:jc w:val="both"/>
              <w:rPr>
                <w:rFonts w:ascii="Times New Roman" w:hAnsi="Times New Roman"/>
                <w:noProof/>
              </w:rPr>
            </w:pPr>
            <w:r w:rsidRPr="00CE498F">
              <w:rPr>
                <w:rFonts w:ascii="Times New Roman" w:hAnsi="Times New Roman"/>
                <w:noProof/>
              </w:rPr>
              <w:t>повторна підготовка, атестація та сертифікація з ультразвукового методу неруйнівного контролю II рівень UT - 9 осіб;</w:t>
            </w:r>
          </w:p>
          <w:p w:rsidR="00CE498F" w:rsidRPr="00CE498F" w:rsidRDefault="00CE498F" w:rsidP="00CE498F">
            <w:pPr>
              <w:ind w:left="-9" w:right="113" w:firstLine="425"/>
              <w:jc w:val="both"/>
              <w:rPr>
                <w:rFonts w:ascii="Times New Roman" w:hAnsi="Times New Roman"/>
                <w:noProof/>
              </w:rPr>
            </w:pPr>
            <w:r w:rsidRPr="00CE498F">
              <w:rPr>
                <w:rFonts w:ascii="Times New Roman" w:hAnsi="Times New Roman"/>
                <w:noProof/>
              </w:rPr>
              <w:t xml:space="preserve">первинна підготовка, атестація та сертифікація з магнітопорошкового методу неруйнівного контролю II рівень МТ - 1 особа; </w:t>
            </w:r>
          </w:p>
          <w:p w:rsidR="00CE498F" w:rsidRPr="00CE498F" w:rsidRDefault="00CE498F" w:rsidP="00CE498F">
            <w:pPr>
              <w:ind w:left="-9" w:right="113" w:firstLine="425"/>
              <w:jc w:val="both"/>
              <w:rPr>
                <w:rFonts w:ascii="Times New Roman" w:hAnsi="Times New Roman"/>
                <w:noProof/>
              </w:rPr>
            </w:pPr>
            <w:r w:rsidRPr="00CE498F">
              <w:rPr>
                <w:rFonts w:ascii="Times New Roman" w:hAnsi="Times New Roman"/>
                <w:noProof/>
              </w:rPr>
              <w:t>повторна підготовка, атестація та сертифікація з магнітопорошкового методу неруйнівного контролю II рівень МТ - 26 осіб;</w:t>
            </w:r>
          </w:p>
          <w:p w:rsidR="00362471" w:rsidRPr="00CE498F" w:rsidRDefault="00A700B2" w:rsidP="007D042E">
            <w:pPr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Орієнтовна</w:t>
            </w:r>
            <w:r w:rsidR="005C56E7"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вартість закупівлі складає </w:t>
            </w:r>
            <w:r w:rsidR="001469A9"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</w:t>
            </w:r>
            <w:r w:rsid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3</w:t>
            </w:r>
            <w:r w:rsidR="001469A9"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7 </w:t>
            </w:r>
            <w:r w:rsidR="007D042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160</w:t>
            </w:r>
            <w:r w:rsidR="001469A9"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,00</w:t>
            </w:r>
            <w:r w:rsidRPr="00CE49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грн. з ПДВ.</w:t>
            </w:r>
          </w:p>
        </w:tc>
      </w:tr>
      <w:tr w:rsidR="00362471" w:rsidRPr="0050565A" w:rsidTr="005C56E7">
        <w:tc>
          <w:tcPr>
            <w:tcW w:w="4786" w:type="dxa"/>
          </w:tcPr>
          <w:p w:rsidR="00362471" w:rsidRPr="00DC3224" w:rsidRDefault="00362471" w:rsidP="0064361B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C3224">
              <w:rPr>
                <w:rFonts w:ascii="Times New Roman" w:hAnsi="Times New Roman"/>
                <w:sz w:val="20"/>
                <w:szCs w:val="20"/>
                <w:u w:val="single"/>
              </w:rPr>
              <w:t>Якісні характеристики</w:t>
            </w:r>
            <w:r w:rsidR="00CE498F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</w:p>
          <w:p w:rsidR="00362471" w:rsidRPr="0069145D" w:rsidRDefault="00CE498F" w:rsidP="00CE498F">
            <w:pPr>
              <w:tabs>
                <w:tab w:val="left" w:pos="426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E49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Послуги повинні надаватися за стандартом </w:t>
            </w:r>
            <w:r w:rsidRPr="00CE498F">
              <w:rPr>
                <w:rFonts w:ascii="Times New Roman" w:hAnsi="Times New Roman"/>
                <w:sz w:val="20"/>
                <w:szCs w:val="20"/>
              </w:rPr>
              <w:t xml:space="preserve">ЕN </w:t>
            </w:r>
            <w:r w:rsidRPr="00CE498F">
              <w:rPr>
                <w:rFonts w:ascii="Times New Roman" w:hAnsi="Times New Roman"/>
                <w:sz w:val="20"/>
                <w:szCs w:val="20"/>
                <w:lang w:val="en-US"/>
              </w:rPr>
              <w:t>ISO</w:t>
            </w:r>
            <w:r w:rsidRPr="00CE498F">
              <w:rPr>
                <w:rFonts w:ascii="Times New Roman" w:hAnsi="Times New Roman"/>
                <w:sz w:val="20"/>
                <w:szCs w:val="20"/>
              </w:rPr>
              <w:t xml:space="preserve"> 9712:2012 «Неруйнівний контроль. Кваліфікація і атестація  персоналу». </w:t>
            </w:r>
          </w:p>
        </w:tc>
        <w:tc>
          <w:tcPr>
            <w:tcW w:w="6095" w:type="dxa"/>
          </w:tcPr>
          <w:p w:rsidR="00362471" w:rsidRPr="00DC3224" w:rsidRDefault="00362471" w:rsidP="0064361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2471" w:rsidRPr="0050565A" w:rsidTr="005C56E7">
        <w:tc>
          <w:tcPr>
            <w:tcW w:w="4786" w:type="dxa"/>
          </w:tcPr>
          <w:p w:rsidR="00362471" w:rsidRPr="0050565A" w:rsidRDefault="00362471" w:rsidP="0064361B">
            <w:pPr>
              <w:rPr>
                <w:rFonts w:ascii="Times New Roman" w:hAnsi="Times New Roman"/>
                <w:u w:val="single"/>
              </w:rPr>
            </w:pPr>
            <w:r w:rsidRPr="0050565A">
              <w:rPr>
                <w:rFonts w:ascii="Times New Roman" w:hAnsi="Times New Roman"/>
                <w:u w:val="single"/>
              </w:rPr>
              <w:t>Очікувана вартість</w:t>
            </w:r>
          </w:p>
          <w:p w:rsidR="00A700B2" w:rsidRPr="00ED70C0" w:rsidRDefault="007D042E" w:rsidP="00A700B2">
            <w:pPr>
              <w:jc w:val="both"/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137 160</w:t>
            </w:r>
            <w:r w:rsidR="0069145D" w:rsidRPr="00FF5785">
              <w:rPr>
                <w:rFonts w:ascii="Times New Roman" w:hAnsi="Times New Roman"/>
                <w:b/>
                <w:sz w:val="20"/>
                <w:szCs w:val="20"/>
              </w:rPr>
              <w:t>,00</w:t>
            </w:r>
            <w:r w:rsidR="00A700B2" w:rsidRPr="00ED70C0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грн. з ПДВ. </w:t>
            </w:r>
          </w:p>
          <w:p w:rsidR="00362471" w:rsidRPr="00A700B2" w:rsidRDefault="00362471" w:rsidP="0064361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095" w:type="dxa"/>
          </w:tcPr>
          <w:p w:rsidR="00362471" w:rsidRPr="00177A1B" w:rsidRDefault="00362471" w:rsidP="00227EE9">
            <w:pPr>
              <w:rPr>
                <w:rFonts w:ascii="Times New Roman" w:hAnsi="Times New Roman"/>
                <w:sz w:val="20"/>
                <w:szCs w:val="20"/>
              </w:rPr>
            </w:pPr>
            <w:r w:rsidRPr="00177A1B">
              <w:rPr>
                <w:rFonts w:ascii="Times New Roman" w:hAnsi="Times New Roman"/>
                <w:sz w:val="20"/>
                <w:szCs w:val="20"/>
              </w:rPr>
              <w:t>За результатами маркетингового дослідження ринку та на виконання вимог наказу МЕ від 18.02.2020 № 275</w:t>
            </w:r>
          </w:p>
        </w:tc>
      </w:tr>
    </w:tbl>
    <w:p w:rsidR="00C254EE" w:rsidRDefault="00C254EE" w:rsidP="00775130">
      <w:pPr>
        <w:tabs>
          <w:tab w:val="left" w:pos="1943"/>
        </w:tabs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97A8E" w:rsidRPr="00297A8E" w:rsidRDefault="00297A8E" w:rsidP="00297A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7A8E">
        <w:rPr>
          <w:rFonts w:ascii="Times New Roman" w:hAnsi="Times New Roman"/>
          <w:sz w:val="24"/>
          <w:szCs w:val="24"/>
        </w:rPr>
        <w:t xml:space="preserve">Заступник начальника </w:t>
      </w:r>
    </w:p>
    <w:p w:rsidR="00297A8E" w:rsidRPr="00297A8E" w:rsidRDefault="00297A8E" w:rsidP="00297A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97A8E">
        <w:rPr>
          <w:rFonts w:ascii="Times New Roman" w:hAnsi="Times New Roman"/>
          <w:sz w:val="24"/>
          <w:szCs w:val="24"/>
        </w:rPr>
        <w:t xml:space="preserve">служби вагонного господарства </w:t>
      </w:r>
      <w:r w:rsidRPr="00297A8E">
        <w:rPr>
          <w:rFonts w:ascii="Times New Roman" w:hAnsi="Times New Roman"/>
          <w:sz w:val="24"/>
          <w:szCs w:val="24"/>
        </w:rPr>
        <w:tab/>
      </w:r>
      <w:r w:rsidRPr="00297A8E">
        <w:rPr>
          <w:rFonts w:ascii="Times New Roman" w:hAnsi="Times New Roman"/>
          <w:sz w:val="24"/>
          <w:szCs w:val="24"/>
        </w:rPr>
        <w:tab/>
      </w:r>
      <w:r w:rsidRPr="00297A8E">
        <w:rPr>
          <w:rFonts w:ascii="Times New Roman" w:hAnsi="Times New Roman"/>
          <w:sz w:val="24"/>
          <w:szCs w:val="24"/>
        </w:rPr>
        <w:tab/>
      </w:r>
      <w:r w:rsidRPr="00297A8E">
        <w:rPr>
          <w:rFonts w:ascii="Times New Roman" w:hAnsi="Times New Roman"/>
          <w:sz w:val="24"/>
          <w:szCs w:val="24"/>
        </w:rPr>
        <w:tab/>
      </w:r>
      <w:r w:rsidRPr="00297A8E">
        <w:rPr>
          <w:rFonts w:ascii="Times New Roman" w:hAnsi="Times New Roman"/>
          <w:sz w:val="24"/>
          <w:szCs w:val="24"/>
        </w:rPr>
        <w:tab/>
      </w:r>
      <w:r w:rsidRPr="00297A8E">
        <w:rPr>
          <w:rFonts w:ascii="Times New Roman" w:hAnsi="Times New Roman"/>
          <w:sz w:val="24"/>
          <w:szCs w:val="24"/>
        </w:rPr>
        <w:tab/>
      </w:r>
      <w:r w:rsidRPr="00297A8E">
        <w:rPr>
          <w:rFonts w:ascii="Times New Roman" w:hAnsi="Times New Roman"/>
          <w:sz w:val="24"/>
          <w:szCs w:val="24"/>
        </w:rPr>
        <w:tab/>
        <w:t>Андрій АНТОНЕЦЬ</w:t>
      </w:r>
    </w:p>
    <w:p w:rsidR="00CE498F" w:rsidRPr="00297A8E" w:rsidRDefault="00CE498F" w:rsidP="005C56E7">
      <w:pPr>
        <w:tabs>
          <w:tab w:val="left" w:pos="1943"/>
        </w:tabs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CE498F" w:rsidRPr="0038569B" w:rsidRDefault="00CE498F" w:rsidP="005C56E7">
      <w:pPr>
        <w:tabs>
          <w:tab w:val="left" w:pos="1943"/>
        </w:tabs>
        <w:spacing w:after="0" w:line="240" w:lineRule="auto"/>
        <w:ind w:left="-426"/>
        <w:jc w:val="both"/>
        <w:rPr>
          <w:sz w:val="24"/>
          <w:szCs w:val="24"/>
        </w:rPr>
      </w:pPr>
    </w:p>
    <w:sectPr w:rsidR="00CE498F" w:rsidRPr="0038569B" w:rsidSect="005C56E7">
      <w:footerReference w:type="default" r:id="rId9"/>
      <w:pgSz w:w="11906" w:h="16838" w:code="9"/>
      <w:pgMar w:top="284" w:right="424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11" w:rsidRDefault="00C77911" w:rsidP="00362471">
      <w:pPr>
        <w:spacing w:after="0" w:line="240" w:lineRule="auto"/>
      </w:pPr>
      <w:r>
        <w:separator/>
      </w:r>
    </w:p>
  </w:endnote>
  <w:endnote w:type="continuationSeparator" w:id="0">
    <w:p w:rsidR="00C77911" w:rsidRDefault="00C77911" w:rsidP="00362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B2" w:rsidRDefault="00A700B2">
    <w:pPr>
      <w:pStyle w:val="a5"/>
    </w:pPr>
    <w:r>
      <w:rPr>
        <w:sz w:val="20"/>
        <w:szCs w:val="20"/>
      </w:rPr>
      <w:tab/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11" w:rsidRDefault="00C77911" w:rsidP="00362471">
      <w:pPr>
        <w:spacing w:after="0" w:line="240" w:lineRule="auto"/>
      </w:pPr>
      <w:r>
        <w:separator/>
      </w:r>
    </w:p>
  </w:footnote>
  <w:footnote w:type="continuationSeparator" w:id="0">
    <w:p w:rsidR="00C77911" w:rsidRDefault="00C77911" w:rsidP="00362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B4A8B"/>
    <w:multiLevelType w:val="hybridMultilevel"/>
    <w:tmpl w:val="ACC48718"/>
    <w:lvl w:ilvl="0" w:tplc="73B8F8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71"/>
    <w:rsid w:val="000025F2"/>
    <w:rsid w:val="000461C8"/>
    <w:rsid w:val="000826FA"/>
    <w:rsid w:val="00121BB1"/>
    <w:rsid w:val="001469A9"/>
    <w:rsid w:val="00153D38"/>
    <w:rsid w:val="00197BD5"/>
    <w:rsid w:val="00227EE9"/>
    <w:rsid w:val="00297A8E"/>
    <w:rsid w:val="00302B7B"/>
    <w:rsid w:val="00312F0B"/>
    <w:rsid w:val="00362471"/>
    <w:rsid w:val="0038569B"/>
    <w:rsid w:val="004B595F"/>
    <w:rsid w:val="00577E24"/>
    <w:rsid w:val="005C56E7"/>
    <w:rsid w:val="0069145D"/>
    <w:rsid w:val="00775130"/>
    <w:rsid w:val="007D042E"/>
    <w:rsid w:val="00897096"/>
    <w:rsid w:val="008B040E"/>
    <w:rsid w:val="00A700B2"/>
    <w:rsid w:val="00B8188C"/>
    <w:rsid w:val="00C254EE"/>
    <w:rsid w:val="00C55160"/>
    <w:rsid w:val="00C77911"/>
    <w:rsid w:val="00CE498F"/>
    <w:rsid w:val="00D3436B"/>
    <w:rsid w:val="00DF3366"/>
    <w:rsid w:val="00FB6C56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rsid w:val="00CE498F"/>
    <w:rPr>
      <w:rFonts w:cs="Times New Roman"/>
      <w:color w:val="auto"/>
      <w:u w:val="single"/>
    </w:rPr>
  </w:style>
  <w:style w:type="character" w:customStyle="1" w:styleId="apple-converted-space">
    <w:name w:val="apple-converted-space"/>
    <w:basedOn w:val="a0"/>
    <w:rsid w:val="00CE498F"/>
  </w:style>
  <w:style w:type="character" w:customStyle="1" w:styleId="rvts9">
    <w:name w:val="rvts9"/>
    <w:basedOn w:val="a0"/>
    <w:rsid w:val="00CE498F"/>
  </w:style>
  <w:style w:type="character" w:customStyle="1" w:styleId="20">
    <w:name w:val="Основной текст (2)_ Знак Знак"/>
    <w:rsid w:val="00CE498F"/>
    <w:rPr>
      <w:rFonts w:ascii="Arial" w:eastAsia="Courier New" w:hAnsi="Arial" w:cs="Arial"/>
      <w:spacing w:val="-4"/>
      <w:sz w:val="23"/>
      <w:szCs w:val="23"/>
      <w:lang w:val="uk-UA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4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362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ru-RU" w:eastAsia="ru-RU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362471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3">
    <w:name w:val="List Paragraph"/>
    <w:aliases w:val="Number Bullets,List Paragraph (numbered (a)),AC List 01,Список уровня 2,название табл/рис,Chapter10,Литература,Bullet Number,Bullet 1,Use Case List Paragraph,lp1,List Paragraph1,lp11,List Paragraph11,Elenco Normale"/>
    <w:basedOn w:val="a"/>
    <w:link w:val="a4"/>
    <w:uiPriority w:val="99"/>
    <w:qFormat/>
    <w:rsid w:val="00362471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rsid w:val="0036247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6247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Number Bullets Знак,List Paragraph (numbered (a)) Знак,AC List 01 Знак,Список уровня 2 Знак,название табл/рис Знак,Chapter10 Знак,Литература Знак,Bullet Number Знак,Bullet 1 Знак,Use Case List Paragraph Знак,lp1 Знак,lp11 Знак"/>
    <w:link w:val="a3"/>
    <w:locked/>
    <w:rsid w:val="00362471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59"/>
    <w:rsid w:val="00362471"/>
    <w:pPr>
      <w:spacing w:after="0" w:line="240" w:lineRule="auto"/>
    </w:pPr>
    <w:rPr>
      <w:rFonts w:eastAsiaTheme="minorEastAsia"/>
      <w:lang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36247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62471"/>
    <w:rPr>
      <w:rFonts w:ascii="Calibri" w:eastAsia="Calibri" w:hAnsi="Calibri" w:cs="Times New Roman"/>
    </w:rPr>
  </w:style>
  <w:style w:type="character" w:customStyle="1" w:styleId="2">
    <w:name w:val="Основний текст (2)"/>
    <w:rsid w:val="000461C8"/>
    <w:rPr>
      <w:rFonts w:ascii="Franklin Gothic Medium" w:eastAsia="Franklin Gothic Medium" w:hAnsi="Franklin Gothic Medium" w:cs="Franklin Gothic Medium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uk-UA" w:eastAsia="uk-UA" w:bidi="uk-UA"/>
    </w:rPr>
  </w:style>
  <w:style w:type="character" w:customStyle="1" w:styleId="rvts0">
    <w:name w:val="rvts0"/>
    <w:rsid w:val="00A700B2"/>
  </w:style>
  <w:style w:type="paragraph" w:styleId="aa">
    <w:name w:val="Balloon Text"/>
    <w:basedOn w:val="a"/>
    <w:link w:val="ab"/>
    <w:uiPriority w:val="99"/>
    <w:semiHidden/>
    <w:unhideWhenUsed/>
    <w:rsid w:val="00A7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700B2"/>
    <w:rPr>
      <w:rFonts w:ascii="Tahoma" w:eastAsia="Calibri" w:hAnsi="Tahoma" w:cs="Tahoma"/>
      <w:sz w:val="16"/>
      <w:szCs w:val="16"/>
    </w:rPr>
  </w:style>
  <w:style w:type="character" w:styleId="ac">
    <w:name w:val="Hyperlink"/>
    <w:rsid w:val="00CE498F"/>
    <w:rPr>
      <w:rFonts w:cs="Times New Roman"/>
      <w:color w:val="auto"/>
      <w:u w:val="single"/>
    </w:rPr>
  </w:style>
  <w:style w:type="character" w:customStyle="1" w:styleId="apple-converted-space">
    <w:name w:val="apple-converted-space"/>
    <w:basedOn w:val="a0"/>
    <w:rsid w:val="00CE498F"/>
  </w:style>
  <w:style w:type="character" w:customStyle="1" w:styleId="rvts9">
    <w:name w:val="rvts9"/>
    <w:basedOn w:val="a0"/>
    <w:rsid w:val="00CE498F"/>
  </w:style>
  <w:style w:type="character" w:customStyle="1" w:styleId="20">
    <w:name w:val="Основной текст (2)_ Знак Знак"/>
    <w:rsid w:val="00CE498F"/>
    <w:rPr>
      <w:rFonts w:ascii="Arial" w:eastAsia="Courier New" w:hAnsi="Arial" w:cs="Arial"/>
      <w:spacing w:val="-4"/>
      <w:sz w:val="23"/>
      <w:szCs w:val="23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laws/show/z0010-13/print151662147128607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T.Rybalko</cp:lastModifiedBy>
  <cp:revision>2</cp:revision>
  <cp:lastPrinted>2023-07-19T06:43:00Z</cp:lastPrinted>
  <dcterms:created xsi:type="dcterms:W3CDTF">2023-09-07T08:12:00Z</dcterms:created>
  <dcterms:modified xsi:type="dcterms:W3CDTF">2023-09-07T08:12:00Z</dcterms:modified>
</cp:coreProperties>
</file>