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EE2036" w:rsidRDefault="00C86915" w:rsidP="00C85C9E">
      <w:pPr>
        <w:spacing w:after="0" w:line="216" w:lineRule="auto"/>
        <w:jc w:val="center"/>
        <w:rPr>
          <w:rFonts w:ascii="Times New Roman" w:hAnsi="Times New Roman"/>
          <w:sz w:val="26"/>
          <w:szCs w:val="26"/>
        </w:rPr>
      </w:pPr>
      <w:r w:rsidRPr="00EE2036">
        <w:rPr>
          <w:rFonts w:ascii="Times New Roman" w:hAnsi="Times New Roman"/>
          <w:sz w:val="26"/>
          <w:szCs w:val="26"/>
        </w:rPr>
        <w:t>Інформація щодо процедури закупівлі</w:t>
      </w:r>
    </w:p>
    <w:p w:rsidR="00C86915" w:rsidRPr="00EE2036" w:rsidRDefault="00C86915" w:rsidP="00C85C9E">
      <w:pPr>
        <w:spacing w:after="0" w:line="216" w:lineRule="auto"/>
        <w:jc w:val="center"/>
        <w:rPr>
          <w:rFonts w:ascii="Times New Roman" w:hAnsi="Times New Roman"/>
          <w:sz w:val="26"/>
          <w:szCs w:val="26"/>
        </w:rPr>
      </w:pPr>
      <w:r w:rsidRPr="00EE2036">
        <w:rPr>
          <w:rFonts w:ascii="Times New Roman" w:hAnsi="Times New Roman"/>
          <w:sz w:val="26"/>
          <w:szCs w:val="26"/>
        </w:rPr>
        <w:t>на виконання Постанови КМУ від 11.10.2016 №710 (зі змінами)</w:t>
      </w:r>
    </w:p>
    <w:p w:rsidR="00C85C9E" w:rsidRPr="00EE2036" w:rsidRDefault="00C85C9E" w:rsidP="00C85C9E">
      <w:pPr>
        <w:spacing w:after="0" w:line="216" w:lineRule="auto"/>
        <w:jc w:val="center"/>
        <w:rPr>
          <w:rFonts w:ascii="Times New Roman" w:hAnsi="Times New Roman"/>
          <w:i/>
          <w:noProof/>
          <w:sz w:val="26"/>
          <w:szCs w:val="26"/>
        </w:rPr>
      </w:pPr>
    </w:p>
    <w:p w:rsidR="000358C5" w:rsidRDefault="0003609B" w:rsidP="00091D13">
      <w:pPr>
        <w:spacing w:after="0" w:line="216" w:lineRule="auto"/>
        <w:jc w:val="center"/>
        <w:rPr>
          <w:rFonts w:ascii="Times New Roman" w:hAnsi="Times New Roman"/>
          <w:i/>
          <w:noProof/>
          <w:sz w:val="26"/>
          <w:szCs w:val="26"/>
        </w:rPr>
      </w:pPr>
      <w:r w:rsidRPr="00EE2036">
        <w:rPr>
          <w:rFonts w:ascii="Times New Roman" w:hAnsi="Times New Roman"/>
          <w:i/>
          <w:noProof/>
          <w:sz w:val="26"/>
          <w:szCs w:val="26"/>
        </w:rPr>
        <w:t>ДК 021-2015 – 39110000-6 «Сидіння, стільці та супутні вироби і частини до них», Лот № 1 – Офісне крісло для відвідувачів, 111 шт., код за ДК 021:2015 – 39112000-0 «Стільці»; Лот № 2 – Офісне крісло для керівника, 10 шт., код за ДК 021:2015 – 39110000-6 «Сидіння, стільці та супутні вироби і частини до них»</w:t>
      </w:r>
    </w:p>
    <w:bookmarkStart w:id="0" w:name="_GoBack"/>
    <w:p w:rsidR="00284B39" w:rsidRPr="00136050" w:rsidRDefault="00284B39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284B39">
        <w:rPr>
          <w:rFonts w:ascii="Times New Roman" w:hAnsi="Times New Roman"/>
          <w:sz w:val="24"/>
          <w:szCs w:val="24"/>
        </w:rPr>
        <w:fldChar w:fldCharType="begin"/>
      </w:r>
      <w:r w:rsidRPr="00284B39">
        <w:rPr>
          <w:rFonts w:ascii="Times New Roman" w:hAnsi="Times New Roman"/>
          <w:sz w:val="24"/>
          <w:szCs w:val="24"/>
        </w:rPr>
        <w:instrText xml:space="preserve"> HYPERLINK "http://prozorro.gov.ua/tender/UA-2023-07-31-006477-a/" </w:instrText>
      </w:r>
      <w:r w:rsidRPr="00284B39">
        <w:rPr>
          <w:rFonts w:ascii="Times New Roman" w:hAnsi="Times New Roman"/>
          <w:sz w:val="24"/>
          <w:szCs w:val="24"/>
        </w:rPr>
        <w:fldChar w:fldCharType="separate"/>
      </w:r>
      <w:r w:rsidRPr="00284B39">
        <w:rPr>
          <w:rStyle w:val="aa"/>
          <w:rFonts w:ascii="Times New Roman" w:hAnsi="Times New Roman"/>
          <w:sz w:val="24"/>
          <w:szCs w:val="24"/>
          <w:shd w:val="clear" w:color="auto" w:fill="FFFFFF"/>
        </w:rPr>
        <w:t>UA-2023-07-31-006477-a</w:t>
      </w:r>
      <w:r w:rsidRPr="00284B39">
        <w:rPr>
          <w:rFonts w:ascii="Times New Roman" w:hAnsi="Times New Roman"/>
          <w:sz w:val="24"/>
          <w:szCs w:val="24"/>
        </w:rPr>
        <w:fldChar w:fldCharType="end"/>
      </w:r>
    </w:p>
    <w:tbl>
      <w:tblPr>
        <w:tblW w:w="10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1267"/>
        <w:gridCol w:w="3661"/>
        <w:gridCol w:w="503"/>
      </w:tblGrid>
      <w:tr w:rsidR="00C86915" w:rsidRPr="00EE2036" w:rsidTr="00284B39">
        <w:trPr>
          <w:jc w:val="center"/>
        </w:trPr>
        <w:tc>
          <w:tcPr>
            <w:tcW w:w="6194" w:type="dxa"/>
            <w:gridSpan w:val="2"/>
          </w:tcPr>
          <w:bookmarkEnd w:id="0"/>
          <w:p w:rsidR="00C86915" w:rsidRPr="00EE2036" w:rsidRDefault="00C86915" w:rsidP="00DD4D36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2036">
              <w:rPr>
                <w:rFonts w:ascii="Times New Roman" w:hAnsi="Times New Roman"/>
                <w:b/>
                <w:sz w:val="26"/>
                <w:szCs w:val="26"/>
              </w:rPr>
              <w:t xml:space="preserve">Вимоги </w:t>
            </w:r>
          </w:p>
        </w:tc>
        <w:tc>
          <w:tcPr>
            <w:tcW w:w="4164" w:type="dxa"/>
            <w:gridSpan w:val="2"/>
          </w:tcPr>
          <w:p w:rsidR="00C86915" w:rsidRPr="00EE2036" w:rsidRDefault="00F9619D" w:rsidP="00DD4D36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E2036">
              <w:rPr>
                <w:rFonts w:ascii="Times New Roman" w:hAnsi="Times New Roman"/>
                <w:b/>
                <w:sz w:val="26"/>
                <w:szCs w:val="26"/>
              </w:rPr>
              <w:t>Обґрунтування</w:t>
            </w:r>
          </w:p>
        </w:tc>
      </w:tr>
      <w:tr w:rsidR="003C43D9" w:rsidRPr="00EE2036" w:rsidTr="00284B39">
        <w:trPr>
          <w:trHeight w:val="9599"/>
          <w:jc w:val="center"/>
        </w:trPr>
        <w:tc>
          <w:tcPr>
            <w:tcW w:w="6194" w:type="dxa"/>
            <w:gridSpan w:val="2"/>
          </w:tcPr>
          <w:tbl>
            <w:tblPr>
              <w:tblW w:w="5946" w:type="dxa"/>
              <w:jc w:val="center"/>
              <w:tblLook w:val="00A0" w:firstRow="1" w:lastRow="0" w:firstColumn="1" w:lastColumn="0" w:noHBand="0" w:noVBand="0"/>
            </w:tblPr>
            <w:tblGrid>
              <w:gridCol w:w="3959"/>
              <w:gridCol w:w="1987"/>
            </w:tblGrid>
            <w:tr w:rsidR="00C85C9E" w:rsidRPr="00EE2036" w:rsidTr="00DD4D36">
              <w:trPr>
                <w:trHeight w:val="1723"/>
                <w:jc w:val="center"/>
              </w:trPr>
              <w:tc>
                <w:tcPr>
                  <w:tcW w:w="3968" w:type="dxa"/>
                  <w:vAlign w:val="center"/>
                </w:tcPr>
                <w:p w:rsidR="00D35383" w:rsidRPr="00EE2036" w:rsidRDefault="00D35383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1.Тип: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Офісне крісло для відвідувачів</w:t>
                  </w:r>
                </w:p>
                <w:p w:rsidR="00D35383" w:rsidRPr="00EE2036" w:rsidRDefault="00D35383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Матеріал основи: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метал</w:t>
                  </w:r>
                </w:p>
                <w:p w:rsidR="00D35383" w:rsidRPr="00EE2036" w:rsidRDefault="00D35383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 xml:space="preserve">Матеріал оббивки: </w:t>
                  </w:r>
                  <w:proofErr w:type="spellStart"/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кожзам</w:t>
                  </w:r>
                  <w:proofErr w:type="spellEnd"/>
                </w:p>
                <w:p w:rsidR="00D35383" w:rsidRPr="00EE2036" w:rsidRDefault="00D35383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Колір оббивки: чорний</w:t>
                  </w:r>
                </w:p>
                <w:p w:rsidR="00D35383" w:rsidRPr="00EE2036" w:rsidRDefault="00D35383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</w:p>
              </w:tc>
              <w:tc>
                <w:tcPr>
                  <w:tcW w:w="1978" w:type="dxa"/>
                  <w:textDirection w:val="btLr"/>
                </w:tcPr>
                <w:p w:rsidR="00D35383" w:rsidRPr="00EE2036" w:rsidRDefault="00284B39" w:rsidP="00DD4D36">
                  <w:pPr>
                    <w:widowControl w:val="0"/>
                    <w:shd w:val="clear" w:color="auto" w:fill="FFFFFF"/>
                    <w:spacing w:after="0" w:line="216" w:lineRule="auto"/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pict w14:anchorId="1EEBEB1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1.7pt;height:83.2pt;mso-left-percent:-10001;mso-top-percent:-10001;mso-position-horizontal:absolute;mso-position-horizontal-relative:char;mso-position-vertical:absolute;mso-position-vertical-relative:line;mso-left-percent:-10001;mso-top-percent:-10001">
                        <v:imagedata r:id="rId7" o:title=""/>
                      </v:shape>
                    </w:pict>
                  </w:r>
                </w:p>
              </w:tc>
            </w:tr>
            <w:tr w:rsidR="00C85C9E" w:rsidRPr="00EE2036" w:rsidTr="00CE0A30">
              <w:trPr>
                <w:trHeight w:val="6473"/>
                <w:jc w:val="center"/>
              </w:trPr>
              <w:tc>
                <w:tcPr>
                  <w:tcW w:w="3968" w:type="dxa"/>
                  <w:vAlign w:val="center"/>
                </w:tcPr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Тип: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Офісне крісло для керівника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Основа крісла: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хрестовина з роликами з дерев’яними накладками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Колір оббивки: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чорний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Матеріал основи: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дерево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Матеріал оббивки: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шкіра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Матеріал підлокітників: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дерево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Механізм хитання: MB (</w:t>
                  </w:r>
                  <w:proofErr w:type="spellStart"/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MultiBlok</w:t>
                  </w:r>
                  <w:proofErr w:type="spellEnd"/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)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Механізм спуску: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є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Регулювання висоти сидіння:</w:t>
                  </w: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ab/>
                    <w:t>є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Висота: не нижче 1100 мм, не вище 1300 мм (нижнє та верхнє положення)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Глибина сидіння: не менше 500 мм</w:t>
                  </w:r>
                </w:p>
                <w:p w:rsidR="00DD4D36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Ширина сидіння: не менше 500 мм</w:t>
                  </w:r>
                </w:p>
                <w:p w:rsidR="00D35383" w:rsidRPr="00EE2036" w:rsidRDefault="00DD4D36" w:rsidP="00DD4D36">
                  <w:pPr>
                    <w:spacing w:after="0" w:line="216" w:lineRule="auto"/>
                    <w:jc w:val="both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val="en-US" w:eastAsia="uk-UA"/>
                    </w:rPr>
                  </w:pPr>
                  <w:r w:rsidRPr="00EE2036"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  <w:t>Навантаження: не менше 120 кг.</w:t>
                  </w:r>
                </w:p>
              </w:tc>
              <w:tc>
                <w:tcPr>
                  <w:tcW w:w="1978" w:type="dxa"/>
                  <w:textDirection w:val="btLr"/>
                </w:tcPr>
                <w:p w:rsidR="00D35383" w:rsidRPr="00EE2036" w:rsidRDefault="00DD4D36" w:rsidP="00DD4D36">
                  <w:pPr>
                    <w:widowControl w:val="0"/>
                    <w:shd w:val="clear" w:color="auto" w:fill="FFFFFF"/>
                    <w:spacing w:after="0" w:line="216" w:lineRule="auto"/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  <w:lang w:eastAsia="uk-UA"/>
                    </w:rPr>
                  </w:pPr>
                  <w:r w:rsidRPr="00EE2036">
                    <w:rPr>
                      <w:rFonts w:ascii="Times New Roman CYR" w:eastAsia="Times New Roman" w:hAnsi="Times New Roman CYR" w:cs="Times New Roman CYR"/>
                      <w:sz w:val="26"/>
                      <w:szCs w:val="26"/>
                      <w:lang w:val="ru-RU" w:eastAsia="ru-RU"/>
                    </w:rPr>
                    <w:object w:dxaOrig="4800" w:dyaOrig="6630">
                      <v:shape id="_x0000_i1026" type="#_x0000_t75" style="width:89.75pt;height:124.35pt" o:ole="">
                        <v:imagedata r:id="rId8" o:title=""/>
                      </v:shape>
                      <o:OLEObject Type="Embed" ProgID="PBrush" ShapeID="_x0000_i1026" DrawAspect="Content" ObjectID="_1755589534" r:id="rId9"/>
                    </w:object>
                  </w:r>
                </w:p>
              </w:tc>
            </w:tr>
          </w:tbl>
          <w:p w:rsidR="00BE18A6" w:rsidRPr="00EE2036" w:rsidRDefault="00BE18A6" w:rsidP="00DD4D36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16" w:lineRule="auto"/>
              <w:ind w:left="26" w:firstLine="16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Місце </w:t>
            </w:r>
            <w:r w:rsidR="006D1726" w:rsidRPr="00EE2036">
              <w:rPr>
                <w:rFonts w:ascii="Times New Roman" w:hAnsi="Times New Roman"/>
                <w:sz w:val="26"/>
                <w:szCs w:val="26"/>
              </w:rPr>
              <w:t>поставки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>:</w:t>
            </w:r>
            <w:r w:rsidR="00445615" w:rsidRPr="00EE2036">
              <w:rPr>
                <w:rFonts w:ascii="Times New Roman" w:hAnsi="Times New Roman"/>
                <w:sz w:val="26"/>
                <w:szCs w:val="26"/>
              </w:rPr>
              <w:t xml:space="preserve"> м. Дніпро, м. Кривий</w:t>
            </w:r>
            <w:r w:rsidR="00C85C9E" w:rsidRPr="00EE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45615" w:rsidRPr="00EE2036">
              <w:rPr>
                <w:rFonts w:ascii="Times New Roman" w:hAnsi="Times New Roman"/>
                <w:sz w:val="26"/>
                <w:szCs w:val="26"/>
              </w:rPr>
              <w:t>Ріг, м. Запоріжжя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D35383" w:rsidRPr="00EE2036" w:rsidRDefault="00BE18A6" w:rsidP="00DD4D36">
            <w:pPr>
              <w:numPr>
                <w:ilvl w:val="0"/>
                <w:numId w:val="4"/>
              </w:numPr>
              <w:tabs>
                <w:tab w:val="left" w:pos="452"/>
              </w:tabs>
              <w:spacing w:after="0" w:line="216" w:lineRule="auto"/>
              <w:ind w:left="26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Кількість:</w:t>
            </w:r>
            <w:r w:rsidR="00E86E5E" w:rsidRPr="00EE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35383" w:rsidRPr="00EE2036">
              <w:rPr>
                <w:rFonts w:ascii="Times New Roman" w:hAnsi="Times New Roman"/>
                <w:sz w:val="26"/>
                <w:szCs w:val="26"/>
              </w:rPr>
              <w:t>офісне крісло для відвідувачів: 111 шт., офісне крісло для керівника: 10 шт.</w:t>
            </w:r>
          </w:p>
          <w:p w:rsidR="00AC2B13" w:rsidRPr="00EE2036" w:rsidRDefault="00D35383" w:rsidP="00DD4D36">
            <w:pPr>
              <w:numPr>
                <w:ilvl w:val="0"/>
                <w:numId w:val="4"/>
              </w:numPr>
              <w:tabs>
                <w:tab w:val="left" w:pos="337"/>
              </w:tabs>
              <w:spacing w:after="0" w:line="216" w:lineRule="auto"/>
              <w:ind w:left="26" w:hanging="1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Гарантія: 24 міс.</w:t>
            </w:r>
          </w:p>
        </w:tc>
        <w:tc>
          <w:tcPr>
            <w:tcW w:w="4164" w:type="dxa"/>
            <w:gridSpan w:val="2"/>
          </w:tcPr>
          <w:p w:rsidR="003C43D9" w:rsidRPr="00EE2036" w:rsidRDefault="003F595C" w:rsidP="00DD4D36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6"/>
                <w:szCs w:val="26"/>
                <w:lang w:eastAsia="ru-RU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Закупівля проводиться </w:t>
            </w:r>
            <w:r w:rsidR="00A049F9" w:rsidRPr="00EE2036">
              <w:rPr>
                <w:rFonts w:ascii="Times New Roman" w:hAnsi="Times New Roman"/>
                <w:sz w:val="26"/>
                <w:szCs w:val="26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 w:rsidRPr="00EE2036">
              <w:rPr>
                <w:rFonts w:ascii="Times New Roman" w:hAnsi="Times New Roman"/>
                <w:sz w:val="26"/>
                <w:szCs w:val="26"/>
              </w:rPr>
              <w:t xml:space="preserve">, на виконання </w:t>
            </w:r>
            <w:r w:rsidR="00A049F9" w:rsidRPr="00EE2036">
              <w:rPr>
                <w:rFonts w:ascii="Times New Roman" w:hAnsi="Times New Roman"/>
                <w:sz w:val="26"/>
                <w:szCs w:val="26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 w:rsidRPr="00EE2036">
              <w:rPr>
                <w:rFonts w:ascii="Times New Roman" w:hAnsi="Times New Roman"/>
                <w:sz w:val="26"/>
                <w:szCs w:val="26"/>
              </w:rPr>
              <w:t xml:space="preserve"> обробки перевізних документів, та </w:t>
            </w:r>
            <w:r w:rsidR="00A049F9" w:rsidRPr="00EE2036">
              <w:rPr>
                <w:rFonts w:ascii="Times New Roman" w:hAnsi="Times New Roman"/>
                <w:sz w:val="26"/>
                <w:szCs w:val="26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>.</w:t>
            </w:r>
            <w:r w:rsidR="00404D20" w:rsidRPr="00EE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3C43D9" w:rsidRPr="00EE2036" w:rsidTr="00284B39">
        <w:trPr>
          <w:jc w:val="center"/>
        </w:trPr>
        <w:tc>
          <w:tcPr>
            <w:tcW w:w="6194" w:type="dxa"/>
            <w:gridSpan w:val="2"/>
          </w:tcPr>
          <w:p w:rsidR="00284B39" w:rsidRDefault="00284B39" w:rsidP="00DD4D36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AC2B13" w:rsidRPr="00EE2036" w:rsidRDefault="003C43D9" w:rsidP="00DD4D36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Очікувана вартість закупівлі:</w:t>
            </w:r>
            <w:r w:rsidR="00284B39">
              <w:rPr>
                <w:rFonts w:ascii="Times New Roman" w:hAnsi="Times New Roman"/>
                <w:sz w:val="26"/>
                <w:szCs w:val="26"/>
              </w:rPr>
              <w:t xml:space="preserve"> 300 814,00 грн. з ПДВ, 250 678,33 грн без ПДВ, у </w:t>
            </w:r>
            <w:proofErr w:type="spellStart"/>
            <w:r w:rsidR="00284B39">
              <w:rPr>
                <w:rFonts w:ascii="Times New Roman" w:hAnsi="Times New Roman"/>
                <w:sz w:val="26"/>
                <w:szCs w:val="26"/>
              </w:rPr>
              <w:t>т.ч</w:t>
            </w:r>
            <w:proofErr w:type="spellEnd"/>
            <w:r w:rsidR="00284B39">
              <w:rPr>
                <w:rFonts w:ascii="Times New Roman" w:hAnsi="Times New Roman"/>
                <w:sz w:val="26"/>
                <w:szCs w:val="26"/>
              </w:rPr>
              <w:t>. по лотам: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D4D36" w:rsidRPr="00EE2036" w:rsidRDefault="00DD4D36" w:rsidP="00DD4D36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Лот 1: 185 814,00 грн. з ПДВ</w:t>
            </w:r>
            <w:r w:rsidR="00284B39">
              <w:rPr>
                <w:rFonts w:ascii="Times New Roman" w:hAnsi="Times New Roman"/>
                <w:sz w:val="26"/>
                <w:szCs w:val="26"/>
              </w:rPr>
              <w:t>, 154 845,00 грн. без ПДВ</w:t>
            </w:r>
          </w:p>
          <w:p w:rsidR="00DD4D36" w:rsidRPr="00EE2036" w:rsidRDefault="00DD4D36" w:rsidP="00DD4D36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>Лот 2: 115 000,00 грн. з ПДВ</w:t>
            </w:r>
            <w:r w:rsidR="00284B39">
              <w:rPr>
                <w:rFonts w:ascii="Times New Roman" w:hAnsi="Times New Roman"/>
                <w:sz w:val="26"/>
                <w:szCs w:val="26"/>
              </w:rPr>
              <w:t>, 95 833,33 грн. без ПДВ</w:t>
            </w:r>
            <w:r w:rsidRPr="00EE203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C43D9" w:rsidRPr="00EE2036" w:rsidRDefault="003C43D9" w:rsidP="00DD4D36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64" w:type="dxa"/>
            <w:gridSpan w:val="2"/>
          </w:tcPr>
          <w:p w:rsidR="00284B39" w:rsidRDefault="00284B39" w:rsidP="003F77B0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3C43D9" w:rsidRDefault="003C43D9" w:rsidP="003F77B0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E2036">
              <w:rPr>
                <w:rFonts w:ascii="Times New Roman" w:hAnsi="Times New Roman"/>
                <w:sz w:val="26"/>
                <w:szCs w:val="26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Міністерства економіки України від 18.02.2020 № 275 </w:t>
            </w:r>
          </w:p>
          <w:p w:rsidR="00284B39" w:rsidRPr="00EE2036" w:rsidRDefault="00284B39" w:rsidP="003F77B0">
            <w:pPr>
              <w:spacing w:after="0" w:line="21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90FDA" w:rsidRPr="00832F43" w:rsidTr="00284B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503" w:type="dxa"/>
        </w:trPr>
        <w:tc>
          <w:tcPr>
            <w:tcW w:w="4927" w:type="dxa"/>
            <w:shd w:val="clear" w:color="auto" w:fill="auto"/>
          </w:tcPr>
          <w:p w:rsidR="00090FDA" w:rsidRPr="00832F4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gridSpan w:val="2"/>
            <w:shd w:val="clear" w:color="auto" w:fill="auto"/>
          </w:tcPr>
          <w:p w:rsidR="00090FDA" w:rsidRPr="00832F4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A564D5">
            <w:pPr>
              <w:spacing w:after="0" w:line="20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EE2036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354B3"/>
    <w:multiLevelType w:val="hybridMultilevel"/>
    <w:tmpl w:val="897829EE"/>
    <w:lvl w:ilvl="0" w:tplc="5EC886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8E2461"/>
    <w:multiLevelType w:val="hybridMultilevel"/>
    <w:tmpl w:val="85102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3609B"/>
    <w:rsid w:val="00090FDA"/>
    <w:rsid w:val="00091D13"/>
    <w:rsid w:val="00111A87"/>
    <w:rsid w:val="00136050"/>
    <w:rsid w:val="00141561"/>
    <w:rsid w:val="001B1179"/>
    <w:rsid w:val="002368C2"/>
    <w:rsid w:val="00284B39"/>
    <w:rsid w:val="002B4B42"/>
    <w:rsid w:val="00335066"/>
    <w:rsid w:val="00351423"/>
    <w:rsid w:val="00355D07"/>
    <w:rsid w:val="00364712"/>
    <w:rsid w:val="00364E4D"/>
    <w:rsid w:val="00376486"/>
    <w:rsid w:val="003931B8"/>
    <w:rsid w:val="003B5F29"/>
    <w:rsid w:val="003C43D9"/>
    <w:rsid w:val="003D1F32"/>
    <w:rsid w:val="003F595C"/>
    <w:rsid w:val="003F77B0"/>
    <w:rsid w:val="00404D20"/>
    <w:rsid w:val="00445615"/>
    <w:rsid w:val="00461B3E"/>
    <w:rsid w:val="004A77E8"/>
    <w:rsid w:val="00507284"/>
    <w:rsid w:val="00522E69"/>
    <w:rsid w:val="00524EA2"/>
    <w:rsid w:val="005A180C"/>
    <w:rsid w:val="00615E02"/>
    <w:rsid w:val="00656B28"/>
    <w:rsid w:val="0067791F"/>
    <w:rsid w:val="006D1726"/>
    <w:rsid w:val="00706FA1"/>
    <w:rsid w:val="00707A92"/>
    <w:rsid w:val="0071613B"/>
    <w:rsid w:val="007A5571"/>
    <w:rsid w:val="0080487B"/>
    <w:rsid w:val="00832F43"/>
    <w:rsid w:val="00862C42"/>
    <w:rsid w:val="0092754C"/>
    <w:rsid w:val="009E7BFC"/>
    <w:rsid w:val="009F01AF"/>
    <w:rsid w:val="009F40CF"/>
    <w:rsid w:val="00A019C4"/>
    <w:rsid w:val="00A049F9"/>
    <w:rsid w:val="00A564D5"/>
    <w:rsid w:val="00A67B7D"/>
    <w:rsid w:val="00AC2B13"/>
    <w:rsid w:val="00AE2941"/>
    <w:rsid w:val="00BE18A6"/>
    <w:rsid w:val="00C20E6C"/>
    <w:rsid w:val="00C75F70"/>
    <w:rsid w:val="00C85C9E"/>
    <w:rsid w:val="00C86915"/>
    <w:rsid w:val="00C870E5"/>
    <w:rsid w:val="00C95E64"/>
    <w:rsid w:val="00CD1FF5"/>
    <w:rsid w:val="00CE0A30"/>
    <w:rsid w:val="00D35383"/>
    <w:rsid w:val="00D97E85"/>
    <w:rsid w:val="00DA10CA"/>
    <w:rsid w:val="00DA6659"/>
    <w:rsid w:val="00DC5603"/>
    <w:rsid w:val="00DC5E90"/>
    <w:rsid w:val="00DD4D36"/>
    <w:rsid w:val="00DD5714"/>
    <w:rsid w:val="00E42570"/>
    <w:rsid w:val="00E637FA"/>
    <w:rsid w:val="00E86E5E"/>
    <w:rsid w:val="00EA2C33"/>
    <w:rsid w:val="00EB3CB0"/>
    <w:rsid w:val="00EE2036"/>
    <w:rsid w:val="00F40BA2"/>
    <w:rsid w:val="00F926A2"/>
    <w:rsid w:val="00F9619D"/>
    <w:rsid w:val="00FA3E15"/>
    <w:rsid w:val="00FA6D19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styleId="a8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9"/>
    <w:uiPriority w:val="34"/>
    <w:qFormat/>
    <w:rsid w:val="0014156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 CYR" w:eastAsia="Times New Roman" w:hAnsi="Times New Roman CYR"/>
      <w:sz w:val="24"/>
      <w:szCs w:val="24"/>
      <w:lang w:val="ru-RU" w:eastAsia="ru-RU"/>
    </w:rPr>
  </w:style>
  <w:style w:type="character" w:customStyle="1" w:styleId="a9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8"/>
    <w:uiPriority w:val="34"/>
    <w:locked/>
    <w:rsid w:val="00141561"/>
    <w:rPr>
      <w:rFonts w:ascii="Times New Roman CYR" w:eastAsia="Times New Roman" w:hAnsi="Times New Roman CYR"/>
      <w:sz w:val="24"/>
      <w:szCs w:val="24"/>
    </w:rPr>
  </w:style>
  <w:style w:type="character" w:styleId="aa">
    <w:name w:val="Hyperlink"/>
    <w:uiPriority w:val="99"/>
    <w:semiHidden/>
    <w:unhideWhenUsed/>
    <w:rsid w:val="00284B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419FC-735B-438F-A72F-5D6BBDDC1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2023-07-28T05:16:00Z</cp:lastPrinted>
  <dcterms:created xsi:type="dcterms:W3CDTF">2023-09-07T07:59:00Z</dcterms:created>
  <dcterms:modified xsi:type="dcterms:W3CDTF">2023-09-07T07:59:00Z</dcterms:modified>
</cp:coreProperties>
</file>