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7D3">
        <w:rPr>
          <w:b/>
          <w:sz w:val="28"/>
          <w:szCs w:val="28"/>
          <w:lang w:val="uk-UA"/>
        </w:rPr>
        <w:t>44</w:t>
      </w:r>
      <w:r w:rsidR="00FC7730">
        <w:rPr>
          <w:b/>
          <w:sz w:val="28"/>
          <w:szCs w:val="28"/>
          <w:lang w:val="uk-UA"/>
        </w:rPr>
        <w:t>310000-6</w:t>
      </w:r>
      <w:r w:rsidR="006317D3">
        <w:rPr>
          <w:b/>
          <w:sz w:val="28"/>
          <w:szCs w:val="28"/>
          <w:lang w:val="uk-UA"/>
        </w:rPr>
        <w:t xml:space="preserve"> </w:t>
      </w:r>
      <w:r w:rsidRPr="005B50FC">
        <w:rPr>
          <w:b/>
          <w:sz w:val="28"/>
          <w:szCs w:val="28"/>
          <w:lang w:val="uk-UA"/>
        </w:rPr>
        <w:t>«</w:t>
      </w:r>
      <w:r w:rsidR="00FC7730">
        <w:rPr>
          <w:b/>
          <w:sz w:val="28"/>
          <w:szCs w:val="28"/>
          <w:lang w:val="uk-UA"/>
        </w:rPr>
        <w:t>Вироби з дроту</w:t>
      </w:r>
      <w:r w:rsidR="00825E78">
        <w:rPr>
          <w:b/>
          <w:sz w:val="28"/>
          <w:szCs w:val="28"/>
          <w:lang w:val="uk-UA"/>
        </w:rPr>
        <w:t>»</w:t>
      </w:r>
      <w:r w:rsidR="00926034">
        <w:rPr>
          <w:b/>
          <w:sz w:val="28"/>
          <w:szCs w:val="28"/>
          <w:lang w:val="uk-UA"/>
        </w:rPr>
        <w:t xml:space="preserve"> Лот 1 –дріт зварювальний, Лот № 2 –електрод ЦНІІН</w:t>
      </w:r>
    </w:p>
    <w:bookmarkStart w:id="0" w:name="_GoBack"/>
    <w:p w:rsidR="00B45939" w:rsidRPr="00B45939" w:rsidRDefault="00B45939" w:rsidP="005B50FC">
      <w:pPr>
        <w:jc w:val="center"/>
        <w:rPr>
          <w:rFonts w:ascii="Times New Roman" w:hAnsi="Times New Roman"/>
          <w:b/>
          <w:lang w:val="uk-UA"/>
        </w:rPr>
      </w:pPr>
      <w:r w:rsidRPr="00B45939">
        <w:rPr>
          <w:rFonts w:ascii="Times New Roman" w:hAnsi="Times New Roman"/>
        </w:rPr>
        <w:fldChar w:fldCharType="begin"/>
      </w:r>
      <w:r w:rsidRPr="00B45939">
        <w:rPr>
          <w:rFonts w:ascii="Times New Roman" w:hAnsi="Times New Roman"/>
        </w:rPr>
        <w:instrText xml:space="preserve"> HYPERLINK "http://prozorro.gov.ua/tender/UA-2023-07-31-008324-a/" </w:instrText>
      </w:r>
      <w:r w:rsidRPr="00B45939">
        <w:rPr>
          <w:rFonts w:ascii="Times New Roman" w:hAnsi="Times New Roman"/>
        </w:rPr>
        <w:fldChar w:fldCharType="separate"/>
      </w:r>
      <w:r w:rsidRPr="00B45939">
        <w:rPr>
          <w:rStyle w:val="a3"/>
          <w:rFonts w:ascii="Times New Roman" w:hAnsi="Times New Roman"/>
          <w:shd w:val="clear" w:color="auto" w:fill="FFFFFF"/>
        </w:rPr>
        <w:t>UA-2023-07-31-008324-a</w:t>
      </w:r>
      <w:r w:rsidRPr="00B45939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0740"/>
        <w:gridCol w:w="5103"/>
      </w:tblGrid>
      <w:tr w:rsidR="000259B5" w:rsidTr="00C75559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45939" w:rsidRPr="001E4B61" w:rsidTr="000634FE">
        <w:trPr>
          <w:trHeight w:val="1442"/>
        </w:trPr>
        <w:tc>
          <w:tcPr>
            <w:tcW w:w="10740" w:type="dxa"/>
            <w:vAlign w:val="center"/>
          </w:tcPr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  <w:r w:rsidRPr="00B45939">
              <w:rPr>
                <w:rFonts w:ascii="Times New Roman" w:hAnsi="Times New Roman"/>
              </w:rPr>
              <w:t xml:space="preserve">Технічні </w:t>
            </w:r>
            <w:r>
              <w:rPr>
                <w:rFonts w:ascii="Times New Roman" w:hAnsi="Times New Roman"/>
              </w:rPr>
              <w:t xml:space="preserve">та якісні </w:t>
            </w:r>
            <w:r w:rsidRPr="00B45939">
              <w:rPr>
                <w:rFonts w:ascii="Times New Roman" w:hAnsi="Times New Roman"/>
              </w:rPr>
              <w:t>характеристики</w:t>
            </w: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  <w:r w:rsidRPr="00B45939">
              <w:rPr>
                <w:rFonts w:ascii="Times New Roman" w:hAnsi="Times New Roman"/>
              </w:rPr>
              <w:t xml:space="preserve">Лот 1: </w:t>
            </w: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  <w:r w:rsidRPr="00B45939">
              <w:rPr>
                <w:rFonts w:ascii="Times New Roman" w:hAnsi="Times New Roman"/>
              </w:rPr>
              <w:t>Дріт зварювальний Св-08Г2С 1,2мм</w:t>
            </w: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  <w:r w:rsidRPr="00B45939">
              <w:rPr>
                <w:rFonts w:ascii="Times New Roman" w:hAnsi="Times New Roman"/>
              </w:rPr>
              <w:t>Дріт зварювальний Св-08Г2С 2,0мм</w:t>
            </w: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  <w:r w:rsidRPr="00B45939">
              <w:rPr>
                <w:rFonts w:ascii="Times New Roman" w:hAnsi="Times New Roman"/>
              </w:rPr>
              <w:t>Дріт зварювальний Св-08Г2С 3мм</w:t>
            </w: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  <w:r w:rsidRPr="00B45939">
              <w:rPr>
                <w:rFonts w:ascii="Times New Roman" w:hAnsi="Times New Roman"/>
              </w:rPr>
              <w:t xml:space="preserve">Лот 2: </w:t>
            </w: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</w:p>
          <w:p w:rsidR="00B45939" w:rsidRPr="00B45939" w:rsidRDefault="00B45939" w:rsidP="00A150DB">
            <w:pPr>
              <w:pStyle w:val="a5"/>
              <w:rPr>
                <w:rFonts w:ascii="Times New Roman" w:hAnsi="Times New Roman"/>
              </w:rPr>
            </w:pPr>
            <w:r w:rsidRPr="00B45939">
              <w:rPr>
                <w:rFonts w:ascii="Times New Roman" w:hAnsi="Times New Roman"/>
              </w:rPr>
              <w:t>Електрод ЦНІІН</w:t>
            </w:r>
          </w:p>
          <w:p w:rsidR="00B45939" w:rsidRPr="00B45939" w:rsidRDefault="00B45939" w:rsidP="001508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5103" w:type="dxa"/>
            <w:vMerge w:val="restart"/>
            <w:vAlign w:val="center"/>
          </w:tcPr>
          <w:p w:rsidR="00B45939" w:rsidRPr="00416A8F" w:rsidRDefault="00B45939" w:rsidP="00C75559">
            <w:pPr>
              <w:rPr>
                <w:rFonts w:ascii="Tms Rmn" w:eastAsiaTheme="minorHAnsi" w:hAnsi="Tms Rmn" w:cs="Tms Rmn"/>
                <w:color w:val="FF0000"/>
                <w:lang w:eastAsia="en-US"/>
              </w:rPr>
            </w:pPr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СТП 04-016:2018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Вагони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вантажні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залізничного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транспорту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колії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1520 (1524) мм.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Настанова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з КАПІТАЛЬНОГО РЕМОНТУ.</w:t>
            </w:r>
            <w:r w:rsidRPr="00416A8F">
              <w:rPr>
                <w:rFonts w:ascii="Tms Rmn" w:eastAsiaTheme="minorHAnsi" w:hAnsi="Tms Rmn" w:cs="Tms Rmn"/>
                <w:color w:val="FF0000"/>
                <w:lang w:eastAsia="en-US"/>
              </w:rPr>
              <w:t xml:space="preserve"> </w:t>
            </w:r>
          </w:p>
          <w:p w:rsidR="00B45939" w:rsidRDefault="00B45939" w:rsidP="00C75559">
            <w:pPr>
              <w:rPr>
                <w:rFonts w:asciiTheme="minorHAnsi" w:eastAsiaTheme="minorHAnsi" w:hAnsiTheme="minorHAnsi" w:cs="Tms Rmn"/>
                <w:color w:val="FF0000"/>
                <w:lang w:val="uk-UA" w:eastAsia="en-US"/>
              </w:rPr>
            </w:pPr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СТП 04-032:2020 "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Вагони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вантажні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. НАСТАНОВА </w:t>
            </w:r>
            <w:proofErr w:type="gram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З</w:t>
            </w:r>
            <w:proofErr w:type="gram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ДЕПОВСЬКОГО РЕМОНТУ"</w:t>
            </w:r>
            <w:r w:rsidRPr="00416A8F">
              <w:rPr>
                <w:rFonts w:ascii="Tms Rmn" w:eastAsiaTheme="minorHAnsi" w:hAnsi="Tms Rmn" w:cs="Tms Rmn"/>
                <w:color w:val="FF0000"/>
                <w:lang w:eastAsia="en-US"/>
              </w:rPr>
              <w:t xml:space="preserve"> </w:t>
            </w:r>
          </w:p>
          <w:p w:rsidR="00B45939" w:rsidRDefault="00B45939" w:rsidP="00C75559">
            <w:pPr>
              <w:rPr>
                <w:rFonts w:asciiTheme="minorHAnsi" w:eastAsiaTheme="minorHAnsi" w:hAnsiTheme="minorHAnsi" w:cs="Tms Rmn"/>
                <w:color w:val="FF0000"/>
                <w:lang w:val="uk-UA" w:eastAsia="en-US"/>
              </w:rPr>
            </w:pPr>
          </w:p>
          <w:p w:rsidR="00B45939" w:rsidRPr="00D55E7E" w:rsidRDefault="00B45939" w:rsidP="00926034">
            <w:pPr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>Інструкція з улаштування та утримання колії залізниць України ЦП-0269 (затверджено наказом Укрзалізниці від</w:t>
            </w: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ab/>
              <w:t>01.03.2012</w:t>
            </w:r>
            <w:r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 </w:t>
            </w: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>№</w:t>
            </w: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ab/>
              <w:t>072-Ц)</w:t>
            </w:r>
          </w:p>
          <w:p w:rsidR="00B45939" w:rsidRPr="00926034" w:rsidRDefault="00B45939" w:rsidP="00C75559">
            <w:pPr>
              <w:rPr>
                <w:rFonts w:asciiTheme="minorHAnsi" w:eastAsiaTheme="minorHAnsi" w:hAnsiTheme="minorHAnsi" w:cs="Tms Rmn"/>
                <w:color w:val="FF0000"/>
                <w:lang w:val="uk-UA" w:eastAsia="en-US"/>
              </w:rPr>
            </w:pPr>
          </w:p>
          <w:p w:rsidR="00B45939" w:rsidRPr="00926034" w:rsidRDefault="00B45939" w:rsidP="00B4593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5939" w:rsidRPr="001E4B61" w:rsidTr="00C75559">
        <w:trPr>
          <w:trHeight w:val="1598"/>
        </w:trPr>
        <w:tc>
          <w:tcPr>
            <w:tcW w:w="10740" w:type="dxa"/>
          </w:tcPr>
          <w:p w:rsidR="00B45939" w:rsidRPr="00B45939" w:rsidRDefault="00B45939" w:rsidP="003D60D0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B45939" w:rsidRPr="00B45939" w:rsidRDefault="00B45939" w:rsidP="003D60D0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B45939" w:rsidRPr="00B45939" w:rsidRDefault="00B45939" w:rsidP="003D60D0">
            <w:pPr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B45939">
              <w:rPr>
                <w:rFonts w:ascii="Times New Roman" w:hAnsi="Times New Roman"/>
                <w:bCs/>
                <w:sz w:val="22"/>
                <w:szCs w:val="22"/>
              </w:rPr>
              <w:t>ДСТУ</w:t>
            </w:r>
            <w:r w:rsidRPr="00B45939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 xml:space="preserve"> EN ISO </w:t>
            </w:r>
            <w:r w:rsidRPr="00B45939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14341</w:t>
            </w:r>
            <w:r w:rsidRPr="00B45939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:2014</w:t>
            </w:r>
          </w:p>
          <w:p w:rsidR="00B45939" w:rsidRPr="00B45939" w:rsidRDefault="00B45939" w:rsidP="003D60D0">
            <w:pPr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B45939">
              <w:rPr>
                <w:rFonts w:ascii="Times New Roman" w:hAnsi="Times New Roman"/>
                <w:bCs/>
                <w:sz w:val="22"/>
                <w:szCs w:val="22"/>
              </w:rPr>
              <w:t>ДСТУ</w:t>
            </w:r>
            <w:r w:rsidRPr="00B45939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 xml:space="preserve"> EN ISO 2560:2014</w:t>
            </w:r>
          </w:p>
          <w:p w:rsidR="00B45939" w:rsidRPr="00B45939" w:rsidRDefault="00B45939" w:rsidP="00F0495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  <w:vMerge/>
          </w:tcPr>
          <w:p w:rsidR="00B45939" w:rsidRPr="00926034" w:rsidRDefault="00B45939" w:rsidP="0021344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C75559" w:rsidRPr="002F391C" w:rsidTr="00C75559">
        <w:tc>
          <w:tcPr>
            <w:tcW w:w="10740" w:type="dxa"/>
          </w:tcPr>
          <w:p w:rsidR="00C75559" w:rsidRPr="00B45939" w:rsidRDefault="00C75559" w:rsidP="0083634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85403" w:rsidRPr="00B45939" w:rsidRDefault="00C75559" w:rsidP="00B45939">
            <w:pPr>
              <w:pStyle w:val="HTML0"/>
              <w:rPr>
                <w:rFonts w:ascii="Times New Roman" w:hAnsi="Times New Roman" w:cs="Times New Roman"/>
                <w:lang w:val="uk-UA"/>
              </w:rPr>
            </w:pPr>
            <w:r w:rsidRPr="00B45939">
              <w:rPr>
                <w:rFonts w:ascii="Times New Roman" w:hAnsi="Times New Roman" w:cs="Times New Roman"/>
                <w:u w:val="single"/>
                <w:lang w:val="uk-UA"/>
              </w:rPr>
              <w:t>Очікувана вартість:</w:t>
            </w:r>
            <w:r w:rsidRPr="00B4593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="00A85403" w:rsidRPr="00B45939">
              <w:rPr>
                <w:rFonts w:ascii="Times New Roman" w:hAnsi="Times New Roman" w:cs="Times New Roman"/>
                <w:lang w:val="uk-UA"/>
              </w:rPr>
              <w:t>232 278,00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 xml:space="preserve"> грн з ПДВ; 193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>565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>,00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 xml:space="preserve"> грн без ПДВ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 у </w:t>
            </w:r>
            <w:proofErr w:type="spellStart"/>
            <w:r w:rsidR="00B45939" w:rsidRPr="00B45939">
              <w:rPr>
                <w:rFonts w:ascii="Times New Roman" w:hAnsi="Times New Roman" w:cs="Times New Roman"/>
                <w:lang w:val="uk-UA"/>
              </w:rPr>
              <w:t>т.ч</w:t>
            </w:r>
            <w:proofErr w:type="spellEnd"/>
            <w:r w:rsidR="00B45939" w:rsidRPr="00B45939">
              <w:rPr>
                <w:rFonts w:ascii="Times New Roman" w:hAnsi="Times New Roman" w:cs="Times New Roman"/>
                <w:lang w:val="uk-UA"/>
              </w:rPr>
              <w:t>.  по лотах:</w:t>
            </w:r>
          </w:p>
          <w:p w:rsidR="00A85403" w:rsidRPr="00B45939" w:rsidRDefault="00A85403" w:rsidP="00B45939">
            <w:pPr>
              <w:pStyle w:val="HTML0"/>
              <w:rPr>
                <w:rFonts w:ascii="Times New Roman" w:hAnsi="Times New Roman" w:cs="Times New Roman"/>
                <w:lang w:val="uk-UA"/>
              </w:rPr>
            </w:pPr>
            <w:r w:rsidRPr="00B45939">
              <w:rPr>
                <w:rFonts w:ascii="Times New Roman" w:hAnsi="Times New Roman" w:cs="Times New Roman"/>
                <w:lang w:val="uk-UA"/>
              </w:rPr>
              <w:t>Лот № 1 – 139 038,00 грн з ПДВ;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>115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>865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>,00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 xml:space="preserve"> грн без ПДВ</w:t>
            </w:r>
          </w:p>
          <w:p w:rsidR="00A85403" w:rsidRPr="00B45939" w:rsidRDefault="00A85403" w:rsidP="00B45939">
            <w:pPr>
              <w:pStyle w:val="HTML0"/>
              <w:rPr>
                <w:rFonts w:ascii="Times New Roman" w:hAnsi="Times New Roman" w:cs="Times New Roman"/>
                <w:lang w:val="uk-UA"/>
              </w:rPr>
            </w:pPr>
            <w:r w:rsidRPr="00B45939">
              <w:rPr>
                <w:rFonts w:ascii="Times New Roman" w:hAnsi="Times New Roman" w:cs="Times New Roman"/>
                <w:lang w:val="uk-UA"/>
              </w:rPr>
              <w:t>Лот № 2 – 93 240,00 грн з ПДВ;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>77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>700,00</w:t>
            </w:r>
            <w:r w:rsidR="00B45939" w:rsidRPr="00B45939">
              <w:rPr>
                <w:rFonts w:ascii="Times New Roman" w:hAnsi="Times New Roman" w:cs="Times New Roman"/>
                <w:lang w:val="uk-UA"/>
              </w:rPr>
              <w:t xml:space="preserve"> грн</w:t>
            </w:r>
            <w:r w:rsidR="001E4B61" w:rsidRPr="00B45939">
              <w:rPr>
                <w:rFonts w:ascii="Times New Roman" w:hAnsi="Times New Roman" w:cs="Times New Roman"/>
                <w:lang w:val="uk-UA"/>
              </w:rPr>
              <w:t xml:space="preserve"> без ПДВ</w:t>
            </w:r>
          </w:p>
          <w:p w:rsidR="00C75559" w:rsidRPr="00B45939" w:rsidRDefault="00C75559" w:rsidP="008F65B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B45939" w:rsidRDefault="00B45939" w:rsidP="005276DE">
            <w:pPr>
              <w:rPr>
                <w:lang w:val="uk-UA"/>
              </w:rPr>
            </w:pPr>
          </w:p>
          <w:p w:rsidR="00C75559" w:rsidRPr="002F391C" w:rsidRDefault="00B45939" w:rsidP="005276D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A85403">
      <w:pPr>
        <w:rPr>
          <w:sz w:val="22"/>
          <w:szCs w:val="22"/>
          <w:lang w:val="uk-UA"/>
        </w:rPr>
      </w:pPr>
    </w:p>
    <w:sectPr w:rsidR="000259B5" w:rsidSect="00C75559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95D73"/>
    <w:rsid w:val="000A1D6E"/>
    <w:rsid w:val="000F202F"/>
    <w:rsid w:val="00115C5D"/>
    <w:rsid w:val="001508FD"/>
    <w:rsid w:val="00183258"/>
    <w:rsid w:val="001B2592"/>
    <w:rsid w:val="001E4B61"/>
    <w:rsid w:val="002227BD"/>
    <w:rsid w:val="00233D82"/>
    <w:rsid w:val="002376E3"/>
    <w:rsid w:val="002D11DB"/>
    <w:rsid w:val="002F391C"/>
    <w:rsid w:val="00364978"/>
    <w:rsid w:val="003913F3"/>
    <w:rsid w:val="003B6BBF"/>
    <w:rsid w:val="003D2B2B"/>
    <w:rsid w:val="003D60D0"/>
    <w:rsid w:val="00416A8F"/>
    <w:rsid w:val="0045428C"/>
    <w:rsid w:val="004A1B60"/>
    <w:rsid w:val="005276DE"/>
    <w:rsid w:val="00542FFA"/>
    <w:rsid w:val="005469B9"/>
    <w:rsid w:val="005B50FC"/>
    <w:rsid w:val="005B5AE5"/>
    <w:rsid w:val="005E79DF"/>
    <w:rsid w:val="0060117B"/>
    <w:rsid w:val="006260B2"/>
    <w:rsid w:val="006317D3"/>
    <w:rsid w:val="00634033"/>
    <w:rsid w:val="0066638B"/>
    <w:rsid w:val="006C5FBE"/>
    <w:rsid w:val="006C73D3"/>
    <w:rsid w:val="007031CC"/>
    <w:rsid w:val="007267C0"/>
    <w:rsid w:val="007446DF"/>
    <w:rsid w:val="007E0A4E"/>
    <w:rsid w:val="00820672"/>
    <w:rsid w:val="00825E78"/>
    <w:rsid w:val="0083462A"/>
    <w:rsid w:val="0083634D"/>
    <w:rsid w:val="0089189C"/>
    <w:rsid w:val="008F65BB"/>
    <w:rsid w:val="00926034"/>
    <w:rsid w:val="00950AB6"/>
    <w:rsid w:val="0098478B"/>
    <w:rsid w:val="009A35A2"/>
    <w:rsid w:val="009D796F"/>
    <w:rsid w:val="009E713F"/>
    <w:rsid w:val="009F6D77"/>
    <w:rsid w:val="00A150DB"/>
    <w:rsid w:val="00A3630C"/>
    <w:rsid w:val="00A85403"/>
    <w:rsid w:val="00AA3880"/>
    <w:rsid w:val="00B45939"/>
    <w:rsid w:val="00B62EE3"/>
    <w:rsid w:val="00C27592"/>
    <w:rsid w:val="00C75559"/>
    <w:rsid w:val="00CA7331"/>
    <w:rsid w:val="00CD453B"/>
    <w:rsid w:val="00D02743"/>
    <w:rsid w:val="00D05604"/>
    <w:rsid w:val="00D44F4D"/>
    <w:rsid w:val="00DC5AAE"/>
    <w:rsid w:val="00E5198A"/>
    <w:rsid w:val="00EA2671"/>
    <w:rsid w:val="00EA6244"/>
    <w:rsid w:val="00EE2231"/>
    <w:rsid w:val="00F0495A"/>
    <w:rsid w:val="00FC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2023-03-27T09:35:00Z</cp:lastPrinted>
  <dcterms:created xsi:type="dcterms:W3CDTF">2023-09-07T07:54:00Z</dcterms:created>
  <dcterms:modified xsi:type="dcterms:W3CDTF">2023-09-07T07:54:00Z</dcterms:modified>
</cp:coreProperties>
</file>