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122046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ДК 021-2015- 4210000-6  «Насоси та компресори</w:t>
      </w:r>
      <w:r w:rsidR="002E799A" w:rsidRPr="002E799A">
        <w:rPr>
          <w:b/>
          <w:sz w:val="28"/>
          <w:szCs w:val="28"/>
          <w:lang w:val="uk-UA"/>
        </w:rPr>
        <w:t xml:space="preserve">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</w:t>
      </w:r>
      <w:r w:rsidR="00423E58">
        <w:rPr>
          <w:b/>
          <w:sz w:val="28"/>
          <w:szCs w:val="28"/>
          <w:lang w:val="uk-UA"/>
        </w:rPr>
        <w:t>компресорів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5F0D9F" w:rsidRPr="00411488" w:rsidRDefault="00411488" w:rsidP="002E799A">
      <w:pPr>
        <w:jc w:val="center"/>
        <w:rPr>
          <w:rFonts w:ascii="Times New Roman" w:hAnsi="Times New Roman"/>
          <w:b/>
        </w:rPr>
      </w:pPr>
      <w:r w:rsidRPr="00411488">
        <w:rPr>
          <w:rFonts w:ascii="Times New Roman" w:hAnsi="Times New Roman"/>
        </w:rPr>
        <w:fldChar w:fldCharType="begin"/>
      </w:r>
      <w:r w:rsidRPr="00411488">
        <w:rPr>
          <w:rFonts w:ascii="Times New Roman" w:hAnsi="Times New Roman"/>
        </w:rPr>
        <w:instrText xml:space="preserve"> HYPERLINK "http://prozorro.gov.ua/tender/UA-2023-10-31-006313-a/" </w:instrText>
      </w:r>
      <w:r w:rsidRPr="00411488">
        <w:rPr>
          <w:rFonts w:ascii="Times New Roman" w:hAnsi="Times New Roman"/>
        </w:rPr>
        <w:fldChar w:fldCharType="separate"/>
      </w:r>
      <w:r w:rsidRPr="00411488">
        <w:rPr>
          <w:rStyle w:val="a3"/>
          <w:rFonts w:ascii="Times New Roman" w:hAnsi="Times New Roman"/>
          <w:shd w:val="clear" w:color="auto" w:fill="FFFFFF"/>
        </w:rPr>
        <w:t>UA-2023-10-31-006313-a</w:t>
      </w:r>
      <w:r w:rsidRPr="00411488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D2289" w:rsidTr="005F0D9F">
        <w:tc>
          <w:tcPr>
            <w:tcW w:w="12157" w:type="dxa"/>
          </w:tcPr>
          <w:p w:rsidR="000259B5" w:rsidRPr="007D2289" w:rsidRDefault="000259B5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7D2289">
              <w:rPr>
                <w:rFonts w:ascii="Times New Roman" w:hAnsi="Times New Roman"/>
                <w:u w:val="single"/>
                <w:lang w:val="uk-UA"/>
              </w:rPr>
              <w:t>Технічні</w:t>
            </w:r>
            <w:r w:rsidR="00502DBA" w:rsidRPr="007D2289">
              <w:rPr>
                <w:rFonts w:ascii="Times New Roman" w:hAnsi="Times New Roman"/>
                <w:u w:val="single"/>
                <w:lang w:val="uk-UA"/>
              </w:rPr>
              <w:t xml:space="preserve"> та якісні</w:t>
            </w:r>
            <w:r w:rsidRPr="007D2289">
              <w:rPr>
                <w:rFonts w:ascii="Times New Roman" w:hAnsi="Times New Roman"/>
                <w:u w:val="single"/>
                <w:lang w:val="uk-UA"/>
              </w:rPr>
              <w:t xml:space="preserve"> характеристики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Стрічка  - креслення 213.03.00-01-02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Опора – креслення 213.03.01.00-02СБ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Кронштейн -  креслення  213.03.01.01-01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Дуга – креслення 213.03.01.02-00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Гвинт – креслення 32.20.00.01-002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 xml:space="preserve">Штуцер </w:t>
            </w:r>
            <w:proofErr w:type="spellStart"/>
            <w:r w:rsidRPr="007D2289">
              <w:rPr>
                <w:rFonts w:ascii="Times New Roman" w:hAnsi="Times New Roman"/>
                <w:color w:val="000000"/>
                <w:lang w:val="uk-UA"/>
              </w:rPr>
              <w:t>ввертний</w:t>
            </w:r>
            <w:proofErr w:type="spellEnd"/>
            <w:r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34.00.00.16-002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Штуцер – креслення 36.01.00.01-009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Шайба – креслення 36.01.00.02-006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7D2289">
              <w:rPr>
                <w:rFonts w:ascii="Times New Roman" w:hAnsi="Times New Roman"/>
                <w:color w:val="000000"/>
                <w:lang w:val="uk-UA"/>
              </w:rPr>
              <w:t>Полумуфта</w:t>
            </w:r>
            <w:proofErr w:type="spellEnd"/>
            <w:r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37.00.00.05-016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Патрубок – креслення 37.00.00.10-009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Шпилька – креслення 37.01.00.27-105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Шпилька – креслення 37.01.00.27-118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Шайба – креслення 37.01.00.47-008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Втулка – креслення 37.01.00.48-005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Гайка  - креслення 37.01.03.05-009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Пластина – креслення  37.01.03.06-006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 – креслення  37.01.00.16-206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Опора – креслення 213.01.00.17-01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Вісь – креслення  213.03.00.02-01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Вісь – креслення 213.03.00.03-01</w:t>
            </w:r>
          </w:p>
          <w:p w:rsidR="000259B5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Втулка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213.03.01.03-00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Гайка спеціальна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37.01.00.40-001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Шайба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37.01.00.41-006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Втулка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37.01.07.02-000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37.01.00.14-103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37.01.00.17-005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37.01.00.18-002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213.01.00.06-00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lastRenderedPageBreak/>
              <w:t>Прокладка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213.01.00.07-00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213.01.00.08-00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213.01.00.09-00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213.01.00.11-00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  ЕК7А-00-013-1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ЭК7А-00-013-1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  ЕК4А-00-014-1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ЭК4А-00-014-1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  ЕК7А-00-016-1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ЭК7А-00-016-1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  ЕК4-01-024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ЭК4-01-024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 xml:space="preserve">Шестерня </w:t>
            </w:r>
            <w:proofErr w:type="spellStart"/>
            <w:r w:rsidRPr="007D2289">
              <w:rPr>
                <w:rFonts w:ascii="Times New Roman" w:hAnsi="Times New Roman"/>
                <w:color w:val="000000"/>
                <w:lang w:val="uk-UA"/>
              </w:rPr>
              <w:t>большая</w:t>
            </w:r>
            <w:proofErr w:type="spellEnd"/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ЭК7А-01-014</w:t>
            </w:r>
          </w:p>
          <w:p w:rsidR="00C137C4" w:rsidRPr="007D2289" w:rsidRDefault="00C137C4" w:rsidP="00EA7C30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 xml:space="preserve">Палець </w:t>
            </w:r>
            <w:proofErr w:type="spellStart"/>
            <w:r w:rsidRPr="007D2289">
              <w:rPr>
                <w:rFonts w:ascii="Times New Roman" w:hAnsi="Times New Roman"/>
                <w:color w:val="000000"/>
                <w:lang w:val="uk-UA"/>
              </w:rPr>
              <w:t>поршньовий</w:t>
            </w:r>
            <w:proofErr w:type="spellEnd"/>
            <w:r w:rsidRPr="007D2289">
              <w:rPr>
                <w:rFonts w:ascii="Times New Roman" w:hAnsi="Times New Roman"/>
                <w:color w:val="000000"/>
                <w:lang w:val="uk-UA"/>
              </w:rPr>
              <w:t xml:space="preserve"> ЕК4-03-014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ЭК4-03-014</w:t>
            </w:r>
          </w:p>
        </w:tc>
        <w:tc>
          <w:tcPr>
            <w:tcW w:w="3402" w:type="dxa"/>
            <w:vAlign w:val="center"/>
          </w:tcPr>
          <w:p w:rsidR="000259B5" w:rsidRPr="002F391C" w:rsidRDefault="007D2289" w:rsidP="00C05188">
            <w:pPr>
              <w:keepNext/>
              <w:jc w:val="center"/>
              <w:rPr>
                <w:sz w:val="22"/>
                <w:szCs w:val="22"/>
                <w:lang w:val="uk-UA"/>
              </w:rPr>
            </w:pPr>
            <w:r w:rsidRPr="007D2289">
              <w:rPr>
                <w:lang w:val="uk-UA"/>
              </w:rPr>
              <w:lastRenderedPageBreak/>
              <w:t xml:space="preserve">Згідно з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7D2289">
              <w:rPr>
                <w:lang w:val="uk-UA"/>
              </w:rPr>
              <w:t>електросекцій</w:t>
            </w:r>
            <w:proofErr w:type="spellEnd"/>
            <w:r w:rsidRPr="007D2289">
              <w:rPr>
                <w:lang w:val="uk-UA"/>
              </w:rPr>
              <w:t xml:space="preserve"> 105.80600.94299» Затвердженого наказом Укрзалізниці № 39-Ц від 30.01.2002 р. (ЦТ-0046), «Інструкція з технічного обслуговування, ремонту та випробування гальмівного устаткування локомотивів і моторвагонного рухомого складу 105.25100.00300» Затвердженого наказом Укрзалізниці від 04.02.03р. № 034-Ц (ЦТ0058</w:t>
            </w:r>
            <w:r w:rsidRPr="007D2289">
              <w:rPr>
                <w:sz w:val="22"/>
                <w:szCs w:val="22"/>
                <w:lang w:val="uk-UA"/>
              </w:rPr>
              <w:t>)</w:t>
            </w:r>
          </w:p>
        </w:tc>
      </w:tr>
      <w:tr w:rsidR="000259B5" w:rsidRPr="002F391C" w:rsidTr="0037325D">
        <w:trPr>
          <w:trHeight w:val="962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37325D" w:rsidRDefault="00C765F0" w:rsidP="001F3C1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1148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74 29</w:t>
            </w:r>
            <w:r w:rsidR="007D228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3,68 </w:t>
            </w:r>
            <w:r w:rsidR="00423E5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r w:rsidR="00EA6244" w:rsidRPr="007D228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4114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  61 911,40 грн без ПДВ</w:t>
            </w: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</w:t>
            </w:r>
            <w:r w:rsidR="00122046">
              <w:rPr>
                <w:sz w:val="22"/>
                <w:szCs w:val="22"/>
                <w:lang w:val="uk-UA"/>
              </w:rPr>
              <w:t xml:space="preserve">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22046"/>
    <w:rsid w:val="00163BCA"/>
    <w:rsid w:val="001F3C1B"/>
    <w:rsid w:val="002E799A"/>
    <w:rsid w:val="002F391C"/>
    <w:rsid w:val="0037325D"/>
    <w:rsid w:val="00411488"/>
    <w:rsid w:val="00423E58"/>
    <w:rsid w:val="00502DBA"/>
    <w:rsid w:val="005F0D9F"/>
    <w:rsid w:val="00625207"/>
    <w:rsid w:val="0062675A"/>
    <w:rsid w:val="006426F2"/>
    <w:rsid w:val="00753180"/>
    <w:rsid w:val="00790B29"/>
    <w:rsid w:val="007D2289"/>
    <w:rsid w:val="0082504C"/>
    <w:rsid w:val="00950AB6"/>
    <w:rsid w:val="009917BA"/>
    <w:rsid w:val="009956EF"/>
    <w:rsid w:val="00BA06CA"/>
    <w:rsid w:val="00BD619F"/>
    <w:rsid w:val="00C05188"/>
    <w:rsid w:val="00C137C4"/>
    <w:rsid w:val="00C765F0"/>
    <w:rsid w:val="00DE7990"/>
    <w:rsid w:val="00EA6244"/>
    <w:rsid w:val="00EA7C30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2023-09-13T08:34:00Z</cp:lastPrinted>
  <dcterms:created xsi:type="dcterms:W3CDTF">2024-01-15T07:41:00Z</dcterms:created>
  <dcterms:modified xsi:type="dcterms:W3CDTF">2024-01-15T07:41:00Z</dcterms:modified>
</cp:coreProperties>
</file>