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CD3" w:rsidRPr="00AB1CD3" w:rsidRDefault="00AB1CD3" w:rsidP="00AB1CD3">
      <w:pPr>
        <w:pStyle w:val="HTML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1CD3">
        <w:rPr>
          <w:rFonts w:ascii="Times New Roman" w:hAnsi="Times New Roman" w:cs="Times New Roman"/>
          <w:b/>
          <w:sz w:val="24"/>
          <w:szCs w:val="24"/>
        </w:rPr>
        <w:t xml:space="preserve">ДК_021-2015 – 34630000-2 </w:t>
      </w:r>
      <w:proofErr w:type="spellStart"/>
      <w:r w:rsidRPr="00AB1CD3">
        <w:rPr>
          <w:rFonts w:ascii="Times New Roman" w:hAnsi="Times New Roman" w:cs="Times New Roman"/>
          <w:b/>
          <w:sz w:val="24"/>
          <w:szCs w:val="24"/>
        </w:rPr>
        <w:t>Частини</w:t>
      </w:r>
      <w:proofErr w:type="spellEnd"/>
      <w:r w:rsidRPr="00AB1CD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B1CD3">
        <w:rPr>
          <w:rFonts w:ascii="Times New Roman" w:hAnsi="Times New Roman" w:cs="Times New Roman"/>
          <w:b/>
          <w:sz w:val="24"/>
          <w:szCs w:val="24"/>
        </w:rPr>
        <w:t>залізничних</w:t>
      </w:r>
      <w:proofErr w:type="spellEnd"/>
      <w:r w:rsidRPr="00AB1CD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B1CD3">
        <w:rPr>
          <w:rFonts w:ascii="Times New Roman" w:hAnsi="Times New Roman" w:cs="Times New Roman"/>
          <w:b/>
          <w:sz w:val="24"/>
          <w:szCs w:val="24"/>
        </w:rPr>
        <w:t>або</w:t>
      </w:r>
      <w:proofErr w:type="spellEnd"/>
      <w:r w:rsidRPr="00AB1CD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B1CD3">
        <w:rPr>
          <w:rFonts w:ascii="Times New Roman" w:hAnsi="Times New Roman" w:cs="Times New Roman"/>
          <w:b/>
          <w:sz w:val="24"/>
          <w:szCs w:val="24"/>
        </w:rPr>
        <w:t>трамвайних</w:t>
      </w:r>
      <w:proofErr w:type="spellEnd"/>
      <w:r w:rsidRPr="00AB1CD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B1CD3">
        <w:rPr>
          <w:rFonts w:ascii="Times New Roman" w:hAnsi="Times New Roman" w:cs="Times New Roman"/>
          <w:b/>
          <w:sz w:val="24"/>
          <w:szCs w:val="24"/>
        </w:rPr>
        <w:t>локомотивів</w:t>
      </w:r>
      <w:proofErr w:type="spellEnd"/>
      <w:r w:rsidRPr="00AB1CD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B1CD3" w:rsidRDefault="00AB1CD3" w:rsidP="00AB1CD3">
      <w:pPr>
        <w:pStyle w:val="HTML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AB1CD3">
        <w:rPr>
          <w:rFonts w:ascii="Times New Roman" w:hAnsi="Times New Roman" w:cs="Times New Roman"/>
          <w:b/>
          <w:sz w:val="24"/>
          <w:szCs w:val="24"/>
        </w:rPr>
        <w:t>чи</w:t>
      </w:r>
      <w:proofErr w:type="spellEnd"/>
      <w:r w:rsidRPr="00AB1CD3">
        <w:rPr>
          <w:rFonts w:ascii="Times New Roman" w:hAnsi="Times New Roman" w:cs="Times New Roman"/>
          <w:b/>
          <w:sz w:val="24"/>
          <w:szCs w:val="24"/>
        </w:rPr>
        <w:t xml:space="preserve"> рейкового </w:t>
      </w:r>
      <w:proofErr w:type="spellStart"/>
      <w:r w:rsidRPr="00AB1CD3">
        <w:rPr>
          <w:rFonts w:ascii="Times New Roman" w:hAnsi="Times New Roman" w:cs="Times New Roman"/>
          <w:b/>
          <w:sz w:val="24"/>
          <w:szCs w:val="24"/>
        </w:rPr>
        <w:t>рухомого</w:t>
      </w:r>
      <w:proofErr w:type="spellEnd"/>
      <w:r w:rsidRPr="00AB1CD3">
        <w:rPr>
          <w:rFonts w:ascii="Times New Roman" w:hAnsi="Times New Roman" w:cs="Times New Roman"/>
          <w:b/>
          <w:sz w:val="24"/>
          <w:szCs w:val="24"/>
        </w:rPr>
        <w:t xml:space="preserve"> складу; </w:t>
      </w:r>
      <w:proofErr w:type="spellStart"/>
      <w:r w:rsidRPr="00AB1CD3">
        <w:rPr>
          <w:rFonts w:ascii="Times New Roman" w:hAnsi="Times New Roman" w:cs="Times New Roman"/>
          <w:b/>
          <w:sz w:val="24"/>
          <w:szCs w:val="24"/>
        </w:rPr>
        <w:t>обладнання</w:t>
      </w:r>
      <w:proofErr w:type="spellEnd"/>
      <w:r w:rsidRPr="00AB1CD3">
        <w:rPr>
          <w:rFonts w:ascii="Times New Roman" w:hAnsi="Times New Roman" w:cs="Times New Roman"/>
          <w:b/>
          <w:sz w:val="24"/>
          <w:szCs w:val="24"/>
        </w:rPr>
        <w:t xml:space="preserve"> для контролю </w:t>
      </w:r>
      <w:proofErr w:type="spellStart"/>
      <w:r w:rsidRPr="00AB1CD3">
        <w:rPr>
          <w:rFonts w:ascii="Times New Roman" w:hAnsi="Times New Roman" w:cs="Times New Roman"/>
          <w:b/>
          <w:sz w:val="24"/>
          <w:szCs w:val="24"/>
        </w:rPr>
        <w:t>залізничного</w:t>
      </w:r>
      <w:proofErr w:type="spellEnd"/>
      <w:r w:rsidRPr="00AB1CD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B1CD3">
        <w:rPr>
          <w:rFonts w:ascii="Times New Roman" w:hAnsi="Times New Roman" w:cs="Times New Roman"/>
          <w:b/>
          <w:sz w:val="24"/>
          <w:szCs w:val="24"/>
        </w:rPr>
        <w:t>руху</w:t>
      </w:r>
      <w:proofErr w:type="spellEnd"/>
      <w:r w:rsidRPr="00AB1CD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AB1CD3">
        <w:rPr>
          <w:rFonts w:ascii="Times New Roman" w:hAnsi="Times New Roman" w:cs="Times New Roman"/>
          <w:b/>
          <w:sz w:val="24"/>
          <w:szCs w:val="24"/>
          <w:lang w:val="uk-UA"/>
        </w:rPr>
        <w:t xml:space="preserve">(Вставка пантографа тип «Б») </w:t>
      </w:r>
    </w:p>
    <w:p w:rsidR="00AB1CD3" w:rsidRPr="00AB1CD3" w:rsidRDefault="00AB1CD3" w:rsidP="00AB1CD3">
      <w:pPr>
        <w:pStyle w:val="HTML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1CD3" w:rsidRPr="00051BAE" w:rsidRDefault="00051BAE" w:rsidP="001F6A7E">
      <w:pPr>
        <w:jc w:val="center"/>
        <w:rPr>
          <w:rFonts w:ascii="Times New Roman" w:hAnsi="Times New Roman"/>
          <w:lang w:val="uk-UA"/>
        </w:rPr>
      </w:pPr>
      <w:hyperlink r:id="rId6" w:history="1">
        <w:r w:rsidRPr="00051BAE">
          <w:rPr>
            <w:rStyle w:val="a3"/>
            <w:rFonts w:ascii="Times New Roman" w:hAnsi="Times New Roman"/>
            <w:shd w:val="clear" w:color="auto" w:fill="FAFAFA"/>
          </w:rPr>
          <w:t>UA-2023-07-18-009222-a</w:t>
        </w:r>
      </w:hyperlink>
    </w:p>
    <w:p w:rsidR="00051BAE" w:rsidRPr="00051BAE" w:rsidRDefault="00051BAE" w:rsidP="001F6A7E">
      <w:pPr>
        <w:jc w:val="center"/>
        <w:rPr>
          <w:rFonts w:ascii="Times New Roman" w:hAnsi="Times New Roman"/>
          <w:b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015"/>
        <w:gridCol w:w="3544"/>
      </w:tblGrid>
      <w:tr w:rsidR="00B211B9" w:rsidRPr="00676D47" w:rsidTr="001B05BD">
        <w:trPr>
          <w:trHeight w:val="662"/>
        </w:trPr>
        <w:tc>
          <w:tcPr>
            <w:tcW w:w="12015" w:type="dxa"/>
            <w:vAlign w:val="center"/>
          </w:tcPr>
          <w:p w:rsidR="00B211B9" w:rsidRPr="00676D47" w:rsidRDefault="000B317B" w:rsidP="000B317B">
            <w:pPr>
              <w:ind w:right="142"/>
              <w:rPr>
                <w:b/>
                <w:color w:val="FF0000"/>
                <w:lang w:val="uk-UA" w:eastAsia="uk-UA"/>
              </w:rPr>
            </w:pPr>
            <w:r>
              <w:rPr>
                <w:b/>
                <w:lang w:val="uk-UA"/>
              </w:rPr>
              <w:t>ТЕХНІЧНІ ВИМОГИ</w:t>
            </w:r>
          </w:p>
        </w:tc>
        <w:tc>
          <w:tcPr>
            <w:tcW w:w="3544" w:type="dxa"/>
          </w:tcPr>
          <w:p w:rsidR="001F6A7E" w:rsidRDefault="001F6A7E" w:rsidP="00D67723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  <w:p w:rsidR="00B211B9" w:rsidRPr="00B211B9" w:rsidRDefault="000B317B" w:rsidP="00D67723">
            <w:pPr>
              <w:jc w:val="center"/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ОБГРУНТУВАННЯ</w:t>
            </w:r>
          </w:p>
        </w:tc>
      </w:tr>
      <w:tr w:rsidR="00B211B9" w:rsidRPr="002F391C" w:rsidTr="001B05BD">
        <w:tc>
          <w:tcPr>
            <w:tcW w:w="12015" w:type="dxa"/>
            <w:vAlign w:val="center"/>
          </w:tcPr>
          <w:p w:rsidR="00B211B9" w:rsidRPr="00B211B9" w:rsidRDefault="00B211B9" w:rsidP="001F6A7E">
            <w:pPr>
              <w:ind w:firstLine="567"/>
              <w:jc w:val="both"/>
              <w:rPr>
                <w:rFonts w:ascii="Times New Roman" w:hAnsi="Times New Roman"/>
                <w:i/>
                <w:color w:val="000000"/>
                <w:lang w:val="uk-UA"/>
              </w:rPr>
            </w:pPr>
          </w:p>
        </w:tc>
        <w:tc>
          <w:tcPr>
            <w:tcW w:w="3544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7A3142" w:rsidTr="001B05BD">
        <w:tc>
          <w:tcPr>
            <w:tcW w:w="12015" w:type="dxa"/>
          </w:tcPr>
          <w:p w:rsidR="00122179" w:rsidRPr="00456EFC" w:rsidRDefault="000B317B" w:rsidP="00122179">
            <w:pPr>
              <w:rPr>
                <w:rFonts w:ascii="Times New Roman" w:hAnsi="Times New Roman"/>
                <w:u w:val="single"/>
                <w:lang w:val="uk-UA"/>
              </w:rPr>
            </w:pPr>
            <w:bookmarkStart w:id="0" w:name="_GoBack"/>
            <w:r w:rsidRPr="00456EFC">
              <w:rPr>
                <w:rFonts w:ascii="Times New Roman" w:hAnsi="Times New Roman"/>
                <w:u w:val="single"/>
                <w:lang w:val="uk-UA"/>
              </w:rPr>
              <w:t>Технічні</w:t>
            </w:r>
            <w:r w:rsidR="00AB1CD3" w:rsidRPr="00456EFC">
              <w:rPr>
                <w:rFonts w:ascii="Times New Roman" w:hAnsi="Times New Roman"/>
                <w:u w:val="single"/>
                <w:lang w:val="uk-UA"/>
              </w:rPr>
              <w:t xml:space="preserve"> та якісні</w:t>
            </w:r>
            <w:r w:rsidRPr="00456EFC">
              <w:rPr>
                <w:rFonts w:ascii="Times New Roman" w:hAnsi="Times New Roman"/>
                <w:u w:val="single"/>
                <w:lang w:val="uk-UA"/>
              </w:rPr>
              <w:t xml:space="preserve"> </w:t>
            </w:r>
            <w:proofErr w:type="spellStart"/>
            <w:r w:rsidRPr="00456EFC">
              <w:rPr>
                <w:rFonts w:ascii="Times New Roman" w:hAnsi="Times New Roman"/>
                <w:u w:val="single"/>
                <w:lang w:val="uk-UA"/>
              </w:rPr>
              <w:t>характристики</w:t>
            </w:r>
            <w:proofErr w:type="spellEnd"/>
          </w:p>
          <w:bookmarkEnd w:id="0"/>
          <w:p w:rsidR="0038502A" w:rsidRDefault="0038502A" w:rsidP="00122179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Кількість </w:t>
            </w:r>
            <w:r w:rsidR="00EA719E">
              <w:rPr>
                <w:rFonts w:ascii="Times New Roman" w:hAnsi="Times New Roman"/>
                <w:lang w:val="uk-UA"/>
              </w:rPr>
              <w:t>1760</w:t>
            </w:r>
            <w:r>
              <w:rPr>
                <w:rFonts w:ascii="Times New Roman" w:hAnsi="Times New Roman"/>
                <w:lang w:val="uk-UA"/>
              </w:rPr>
              <w:t xml:space="preserve"> кг</w:t>
            </w:r>
          </w:p>
          <w:tbl>
            <w:tblPr>
              <w:tblW w:w="1014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723"/>
              <w:gridCol w:w="6420"/>
            </w:tblGrid>
            <w:tr w:rsidR="001B05BD" w:rsidRPr="001F1FD4" w:rsidTr="00AB1CD3">
              <w:trPr>
                <w:trHeight w:val="668"/>
                <w:jc w:val="center"/>
              </w:trPr>
              <w:tc>
                <w:tcPr>
                  <w:tcW w:w="3723" w:type="dxa"/>
                  <w:vAlign w:val="center"/>
                </w:tcPr>
                <w:p w:rsidR="001B05BD" w:rsidRPr="001F1FD4" w:rsidRDefault="001B05BD" w:rsidP="00AB1CD3">
                  <w:pPr>
                    <w:ind w:left="-369"/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  <w:proofErr w:type="spellStart"/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Найменування</w:t>
                  </w:r>
                  <w:proofErr w:type="spellEnd"/>
                  <w:r w:rsidR="00AB1CD3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  <w:t xml:space="preserve">  </w:t>
                  </w:r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  <w:t>т</w:t>
                  </w:r>
                  <w:proofErr w:type="spellStart"/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овару</w:t>
                  </w:r>
                  <w:proofErr w:type="spellEnd"/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</w:p>
              </w:tc>
              <w:tc>
                <w:tcPr>
                  <w:tcW w:w="6420" w:type="dxa"/>
                  <w:vAlign w:val="center"/>
                </w:tcPr>
                <w:p w:rsidR="001B05BD" w:rsidRPr="00AB1CD3" w:rsidRDefault="001B05BD" w:rsidP="00AB1CD3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</w:pPr>
                  <w:r w:rsidRPr="001F1FD4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характеристики</w:t>
                  </w:r>
                </w:p>
              </w:tc>
            </w:tr>
            <w:tr w:rsidR="0038502A" w:rsidRPr="00943501" w:rsidTr="00AB1CD3">
              <w:trPr>
                <w:trHeight w:val="662"/>
                <w:jc w:val="center"/>
              </w:trPr>
              <w:tc>
                <w:tcPr>
                  <w:tcW w:w="3723" w:type="dxa"/>
                  <w:noWrap/>
                  <w:vAlign w:val="center"/>
                </w:tcPr>
                <w:p w:rsidR="0038502A" w:rsidRPr="00F16AB0" w:rsidRDefault="0038502A" w:rsidP="004E20F0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E93D78">
                    <w:rPr>
                      <w:sz w:val="20"/>
                      <w:lang w:val="uk-UA"/>
                    </w:rPr>
                    <w:t>Вставка пантографа "Б"</w:t>
                  </w:r>
                </w:p>
              </w:tc>
              <w:tc>
                <w:tcPr>
                  <w:tcW w:w="6420" w:type="dxa"/>
                  <w:vAlign w:val="center"/>
                </w:tcPr>
                <w:p w:rsidR="00EA719E" w:rsidRPr="009C6B6C" w:rsidRDefault="00EA719E" w:rsidP="00EA719E">
                  <w:pPr>
                    <w:jc w:val="both"/>
                    <w:rPr>
                      <w:sz w:val="20"/>
                      <w:lang w:val="uk-UA"/>
                    </w:rPr>
                  </w:pPr>
                  <w:r w:rsidRPr="009C6B6C">
                    <w:rPr>
                      <w:sz w:val="20"/>
                      <w:lang w:val="uk-UA"/>
                    </w:rPr>
                    <w:t xml:space="preserve">Галузь застосування - тяговий рухомий склад залізниць; </w:t>
                  </w:r>
                </w:p>
                <w:p w:rsidR="00EA719E" w:rsidRPr="009C6B6C" w:rsidRDefault="00EA719E" w:rsidP="00EA719E">
                  <w:pPr>
                    <w:jc w:val="both"/>
                    <w:rPr>
                      <w:sz w:val="20"/>
                      <w:lang w:val="uk-UA"/>
                    </w:rPr>
                  </w:pPr>
                  <w:r w:rsidRPr="009C6B6C">
                    <w:rPr>
                      <w:sz w:val="20"/>
                      <w:lang w:val="uk-UA"/>
                    </w:rPr>
                    <w:t xml:space="preserve">Діапазон робочих температур - від мінус 50 до плюс 40 °С; </w:t>
                  </w:r>
                </w:p>
                <w:p w:rsidR="00EA719E" w:rsidRPr="009C6B6C" w:rsidRDefault="00EA719E" w:rsidP="00EA719E">
                  <w:pPr>
                    <w:jc w:val="both"/>
                    <w:rPr>
                      <w:sz w:val="20"/>
                      <w:lang w:val="uk-UA"/>
                    </w:rPr>
                  </w:pPr>
                  <w:r w:rsidRPr="009C6B6C">
                    <w:rPr>
                      <w:sz w:val="20"/>
                      <w:lang w:val="uk-UA"/>
                    </w:rPr>
                    <w:t>Габаритні розміри: довжина - 240+1мм, ширина - 36±0,5мм, висота – 30мм</w:t>
                  </w:r>
                </w:p>
                <w:p w:rsidR="0038502A" w:rsidRPr="00687FF8" w:rsidRDefault="00EA719E" w:rsidP="00EA719E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9C6B6C">
                    <w:rPr>
                      <w:sz w:val="20"/>
                      <w:lang w:val="uk-UA"/>
                    </w:rPr>
                    <w:t>Вага, кг, 0,389</w:t>
                  </w:r>
                </w:p>
              </w:tc>
            </w:tr>
          </w:tbl>
          <w:p w:rsidR="00EA719E" w:rsidRPr="009C6B6C" w:rsidRDefault="00EA719E" w:rsidP="00EA719E">
            <w:pPr>
              <w:jc w:val="both"/>
              <w:rPr>
                <w:sz w:val="20"/>
                <w:szCs w:val="20"/>
                <w:lang w:val="uk-UA"/>
              </w:rPr>
            </w:pPr>
            <w:r w:rsidRPr="009C6B6C">
              <w:rPr>
                <w:rFonts w:eastAsia="Calibri"/>
                <w:b/>
                <w:sz w:val="20"/>
                <w:szCs w:val="20"/>
                <w:lang w:val="uk-UA"/>
              </w:rPr>
              <w:t>Гарантійні зобов’язання:</w:t>
            </w:r>
            <w:r w:rsidRPr="009C6B6C">
              <w:rPr>
                <w:rFonts w:eastAsia="Calibri"/>
                <w:b/>
                <w:bCs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9C6B6C">
              <w:rPr>
                <w:sz w:val="20"/>
                <w:szCs w:val="20"/>
              </w:rPr>
              <w:t>Гарантійний</w:t>
            </w:r>
            <w:proofErr w:type="spellEnd"/>
            <w:r w:rsidRPr="009C6B6C">
              <w:rPr>
                <w:sz w:val="20"/>
                <w:szCs w:val="20"/>
              </w:rPr>
              <w:t xml:space="preserve"> строк </w:t>
            </w:r>
            <w:proofErr w:type="spellStart"/>
            <w:r w:rsidRPr="009C6B6C">
              <w:rPr>
                <w:sz w:val="20"/>
                <w:szCs w:val="20"/>
              </w:rPr>
              <w:t>експлуатації</w:t>
            </w:r>
            <w:proofErr w:type="spellEnd"/>
            <w:r w:rsidRPr="009C6B6C">
              <w:rPr>
                <w:sz w:val="20"/>
                <w:szCs w:val="20"/>
              </w:rPr>
              <w:t xml:space="preserve"> – </w:t>
            </w:r>
            <w:r w:rsidRPr="009C6B6C">
              <w:rPr>
                <w:sz w:val="20"/>
                <w:szCs w:val="20"/>
                <w:lang w:val="uk-UA"/>
              </w:rPr>
              <w:t>згідно нормативної документації виробника.</w:t>
            </w:r>
          </w:p>
          <w:p w:rsidR="00EA719E" w:rsidRPr="009C6B6C" w:rsidRDefault="00EA719E" w:rsidP="00EA719E">
            <w:pPr>
              <w:jc w:val="both"/>
              <w:rPr>
                <w:sz w:val="20"/>
                <w:szCs w:val="20"/>
              </w:rPr>
            </w:pPr>
            <w:proofErr w:type="spellStart"/>
            <w:r w:rsidRPr="009C6B6C">
              <w:rPr>
                <w:sz w:val="20"/>
                <w:szCs w:val="20"/>
              </w:rPr>
              <w:t>Гарантійний</w:t>
            </w:r>
            <w:proofErr w:type="spellEnd"/>
            <w:r w:rsidRPr="009C6B6C">
              <w:rPr>
                <w:sz w:val="20"/>
                <w:szCs w:val="20"/>
              </w:rPr>
              <w:t xml:space="preserve"> </w:t>
            </w:r>
            <w:proofErr w:type="spellStart"/>
            <w:r w:rsidRPr="009C6B6C">
              <w:rPr>
                <w:sz w:val="20"/>
                <w:szCs w:val="20"/>
              </w:rPr>
              <w:t>термін</w:t>
            </w:r>
            <w:proofErr w:type="spellEnd"/>
            <w:r w:rsidRPr="009C6B6C">
              <w:rPr>
                <w:sz w:val="20"/>
                <w:szCs w:val="20"/>
              </w:rPr>
              <w:t xml:space="preserve"> </w:t>
            </w:r>
            <w:proofErr w:type="spellStart"/>
            <w:r w:rsidRPr="009C6B6C">
              <w:rPr>
                <w:sz w:val="20"/>
                <w:szCs w:val="20"/>
              </w:rPr>
              <w:t>зберігання</w:t>
            </w:r>
            <w:proofErr w:type="spellEnd"/>
            <w:r w:rsidRPr="009C6B6C">
              <w:rPr>
                <w:sz w:val="20"/>
                <w:szCs w:val="20"/>
              </w:rPr>
              <w:t xml:space="preserve"> – не </w:t>
            </w:r>
            <w:proofErr w:type="spellStart"/>
            <w:r w:rsidRPr="009C6B6C">
              <w:rPr>
                <w:sz w:val="20"/>
                <w:szCs w:val="20"/>
              </w:rPr>
              <w:t>менше</w:t>
            </w:r>
            <w:proofErr w:type="spellEnd"/>
            <w:r w:rsidRPr="009C6B6C">
              <w:rPr>
                <w:sz w:val="20"/>
                <w:szCs w:val="20"/>
              </w:rPr>
              <w:t xml:space="preserve"> 12 </w:t>
            </w:r>
            <w:proofErr w:type="spellStart"/>
            <w:r w:rsidRPr="009C6B6C">
              <w:rPr>
                <w:sz w:val="20"/>
                <w:szCs w:val="20"/>
              </w:rPr>
              <w:t>місяців</w:t>
            </w:r>
            <w:proofErr w:type="spellEnd"/>
            <w:r w:rsidRPr="009C6B6C">
              <w:rPr>
                <w:sz w:val="20"/>
                <w:szCs w:val="20"/>
              </w:rPr>
              <w:t xml:space="preserve"> з </w:t>
            </w:r>
            <w:proofErr w:type="spellStart"/>
            <w:r w:rsidRPr="009C6B6C">
              <w:rPr>
                <w:sz w:val="20"/>
                <w:szCs w:val="20"/>
              </w:rPr>
              <w:t>дати</w:t>
            </w:r>
            <w:proofErr w:type="spellEnd"/>
            <w:r w:rsidRPr="009C6B6C">
              <w:rPr>
                <w:sz w:val="20"/>
                <w:szCs w:val="20"/>
              </w:rPr>
              <w:t xml:space="preserve"> </w:t>
            </w:r>
            <w:proofErr w:type="spellStart"/>
            <w:r w:rsidRPr="009C6B6C">
              <w:rPr>
                <w:sz w:val="20"/>
                <w:szCs w:val="20"/>
              </w:rPr>
              <w:t>отримання</w:t>
            </w:r>
            <w:proofErr w:type="spellEnd"/>
            <w:r w:rsidRPr="009C6B6C">
              <w:rPr>
                <w:sz w:val="20"/>
                <w:szCs w:val="20"/>
              </w:rPr>
              <w:t xml:space="preserve"> </w:t>
            </w:r>
            <w:proofErr w:type="spellStart"/>
            <w:r w:rsidRPr="009C6B6C">
              <w:rPr>
                <w:sz w:val="20"/>
                <w:szCs w:val="20"/>
              </w:rPr>
              <w:t>кінцевим</w:t>
            </w:r>
            <w:proofErr w:type="spellEnd"/>
            <w:r w:rsidRPr="009C6B6C">
              <w:rPr>
                <w:sz w:val="20"/>
                <w:szCs w:val="20"/>
              </w:rPr>
              <w:t xml:space="preserve"> </w:t>
            </w:r>
            <w:proofErr w:type="spellStart"/>
            <w:r w:rsidRPr="009C6B6C">
              <w:rPr>
                <w:sz w:val="20"/>
                <w:szCs w:val="20"/>
              </w:rPr>
              <w:t>споживачем</w:t>
            </w:r>
            <w:proofErr w:type="spellEnd"/>
            <w:r w:rsidRPr="009C6B6C">
              <w:rPr>
                <w:sz w:val="20"/>
                <w:szCs w:val="20"/>
              </w:rPr>
              <w:t>.</w:t>
            </w:r>
          </w:p>
          <w:p w:rsidR="00EA719E" w:rsidRPr="009C6B6C" w:rsidRDefault="00EA719E" w:rsidP="00EA719E">
            <w:pPr>
              <w:rPr>
                <w:rFonts w:eastAsia="Calibri"/>
                <w:b/>
                <w:bCs/>
                <w:sz w:val="20"/>
                <w:szCs w:val="20"/>
                <w:lang w:val="uk-UA"/>
              </w:rPr>
            </w:pPr>
            <w:r w:rsidRPr="009C6B6C">
              <w:rPr>
                <w:rFonts w:eastAsia="Calibri"/>
                <w:b/>
                <w:sz w:val="20"/>
                <w:szCs w:val="20"/>
                <w:lang w:val="uk-UA"/>
              </w:rPr>
              <w:t xml:space="preserve">Умови зберігання: </w:t>
            </w:r>
            <w:r w:rsidRPr="009C6B6C">
              <w:rPr>
                <w:rFonts w:eastAsia="Calibri"/>
                <w:bCs/>
                <w:sz w:val="20"/>
                <w:szCs w:val="20"/>
                <w:lang w:val="uk-UA"/>
              </w:rPr>
              <w:t>група 2 ГОСТ 15150-69</w:t>
            </w:r>
          </w:p>
          <w:p w:rsidR="00EA719E" w:rsidRPr="009C6B6C" w:rsidRDefault="00EA719E" w:rsidP="00EA719E">
            <w:pPr>
              <w:rPr>
                <w:rFonts w:eastAsia="Calibri"/>
                <w:bCs/>
                <w:sz w:val="20"/>
                <w:szCs w:val="20"/>
                <w:lang w:val="uk-UA"/>
              </w:rPr>
            </w:pPr>
            <w:r w:rsidRPr="009C6B6C">
              <w:rPr>
                <w:rFonts w:eastAsia="Calibri"/>
                <w:b/>
                <w:sz w:val="20"/>
                <w:szCs w:val="20"/>
                <w:lang w:val="uk-UA"/>
              </w:rPr>
              <w:t>Умови транспортування</w:t>
            </w:r>
            <w:r w:rsidRPr="009C6B6C">
              <w:rPr>
                <w:rFonts w:eastAsia="Calibri"/>
                <w:b/>
                <w:bCs/>
                <w:sz w:val="20"/>
                <w:szCs w:val="20"/>
                <w:lang w:val="uk-UA"/>
              </w:rPr>
              <w:t>:</w:t>
            </w:r>
            <w:r w:rsidRPr="009C6B6C">
              <w:rPr>
                <w:rFonts w:eastAsia="Calibri"/>
                <w:bCs/>
                <w:sz w:val="20"/>
                <w:szCs w:val="20"/>
                <w:lang w:val="uk-UA"/>
              </w:rPr>
              <w:t xml:space="preserve"> згідно нормативної документації виробника</w:t>
            </w:r>
          </w:p>
          <w:p w:rsidR="00EA719E" w:rsidRPr="009C6B6C" w:rsidRDefault="00EA719E" w:rsidP="00EA719E">
            <w:pPr>
              <w:rPr>
                <w:rFonts w:eastAsia="Calibri"/>
                <w:bCs/>
                <w:sz w:val="20"/>
                <w:szCs w:val="20"/>
                <w:lang w:val="uk-UA"/>
              </w:rPr>
            </w:pPr>
            <w:r w:rsidRPr="009C6B6C">
              <w:rPr>
                <w:rFonts w:eastAsia="Calibri"/>
                <w:b/>
                <w:sz w:val="20"/>
                <w:szCs w:val="20"/>
                <w:lang w:val="uk-UA"/>
              </w:rPr>
              <w:t xml:space="preserve">Умови пакування, </w:t>
            </w:r>
            <w:proofErr w:type="spellStart"/>
            <w:r w:rsidRPr="009C6B6C">
              <w:rPr>
                <w:rFonts w:eastAsia="Calibri"/>
                <w:b/>
                <w:sz w:val="20"/>
                <w:szCs w:val="20"/>
                <w:lang w:val="uk-UA"/>
              </w:rPr>
              <w:t>марковання</w:t>
            </w:r>
            <w:proofErr w:type="spellEnd"/>
            <w:r w:rsidRPr="009C6B6C">
              <w:rPr>
                <w:rFonts w:eastAsia="Calibri"/>
                <w:b/>
                <w:sz w:val="20"/>
                <w:szCs w:val="20"/>
                <w:lang w:val="uk-UA"/>
              </w:rPr>
              <w:t>:</w:t>
            </w:r>
            <w:r w:rsidRPr="009C6B6C">
              <w:rPr>
                <w:rFonts w:eastAsia="Calibri"/>
                <w:bCs/>
                <w:sz w:val="20"/>
                <w:szCs w:val="20"/>
                <w:lang w:val="uk-UA"/>
              </w:rPr>
              <w:t xml:space="preserve"> </w:t>
            </w:r>
          </w:p>
          <w:p w:rsidR="00EA719E" w:rsidRPr="009C6B6C" w:rsidRDefault="00EA719E" w:rsidP="00EA719E">
            <w:pPr>
              <w:rPr>
                <w:rFonts w:eastAsia="Calibri"/>
                <w:bCs/>
                <w:sz w:val="20"/>
                <w:szCs w:val="20"/>
                <w:lang w:val="uk-UA"/>
              </w:rPr>
            </w:pPr>
            <w:r w:rsidRPr="009C6B6C">
              <w:rPr>
                <w:rFonts w:eastAsia="Calibri"/>
                <w:bCs/>
                <w:sz w:val="20"/>
                <w:szCs w:val="20"/>
                <w:lang w:val="uk-UA"/>
              </w:rPr>
              <w:t>Пакування в ящики (масою брутто не більше 80кг) з ярликом (з вказанням виробника, типу вставки, номера партії, маси, штампу ВТК, дати виготовлення), з пакувальним листом всередині (з вказанням типу вставки, виробника, маси, кількості, пакувальника, дати виготовлення; номера партії)</w:t>
            </w:r>
          </w:p>
          <w:p w:rsidR="00EA719E" w:rsidRPr="009C6B6C" w:rsidRDefault="00EA719E" w:rsidP="00EA719E">
            <w:pPr>
              <w:rPr>
                <w:rFonts w:eastAsia="Calibri"/>
                <w:bCs/>
                <w:sz w:val="20"/>
                <w:szCs w:val="20"/>
                <w:lang w:val="uk-UA"/>
              </w:rPr>
            </w:pPr>
            <w:proofErr w:type="spellStart"/>
            <w:r w:rsidRPr="009C6B6C">
              <w:rPr>
                <w:rFonts w:eastAsia="Calibri"/>
                <w:bCs/>
                <w:sz w:val="20"/>
                <w:szCs w:val="20"/>
                <w:lang w:val="uk-UA"/>
              </w:rPr>
              <w:t>Марковання</w:t>
            </w:r>
            <w:proofErr w:type="spellEnd"/>
            <w:r w:rsidRPr="009C6B6C">
              <w:rPr>
                <w:rFonts w:eastAsia="Calibri"/>
                <w:bCs/>
                <w:sz w:val="20"/>
                <w:szCs w:val="20"/>
                <w:lang w:val="uk-UA"/>
              </w:rPr>
              <w:t xml:space="preserve"> повинно містити:</w:t>
            </w:r>
          </w:p>
          <w:p w:rsidR="00EA719E" w:rsidRPr="009C6B6C" w:rsidRDefault="00EA719E" w:rsidP="00EA719E">
            <w:pPr>
              <w:rPr>
                <w:rFonts w:eastAsia="Calibri"/>
                <w:bCs/>
                <w:sz w:val="20"/>
                <w:szCs w:val="20"/>
                <w:lang w:val="uk-UA"/>
              </w:rPr>
            </w:pPr>
            <w:r w:rsidRPr="009C6B6C">
              <w:rPr>
                <w:rFonts w:eastAsia="Calibri"/>
                <w:bCs/>
                <w:sz w:val="20"/>
                <w:szCs w:val="20"/>
                <w:lang w:val="uk-UA"/>
              </w:rPr>
              <w:t xml:space="preserve">- </w:t>
            </w:r>
            <w:proofErr w:type="spellStart"/>
            <w:r w:rsidRPr="009C6B6C">
              <w:rPr>
                <w:rFonts w:eastAsia="Calibri"/>
                <w:bCs/>
                <w:sz w:val="20"/>
                <w:szCs w:val="20"/>
                <w:lang w:val="uk-UA"/>
              </w:rPr>
              <w:t>непреривною</w:t>
            </w:r>
            <w:proofErr w:type="spellEnd"/>
            <w:r w:rsidRPr="009C6B6C">
              <w:rPr>
                <w:rFonts w:eastAsia="Calibri"/>
                <w:bCs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9C6B6C">
              <w:rPr>
                <w:rFonts w:eastAsia="Calibri"/>
                <w:bCs/>
                <w:sz w:val="20"/>
                <w:szCs w:val="20"/>
                <w:lang w:val="uk-UA"/>
              </w:rPr>
              <w:t>продольною</w:t>
            </w:r>
            <w:proofErr w:type="spellEnd"/>
            <w:r w:rsidRPr="009C6B6C">
              <w:rPr>
                <w:rFonts w:eastAsia="Calibri"/>
                <w:bCs/>
                <w:sz w:val="20"/>
                <w:szCs w:val="20"/>
                <w:lang w:val="uk-UA"/>
              </w:rPr>
              <w:t xml:space="preserve"> рискою на висоті 16-20 мм від опорної поверхні глибиною 0,1-0,5мм </w:t>
            </w:r>
          </w:p>
          <w:p w:rsidR="00EA719E" w:rsidRDefault="00EA719E" w:rsidP="00EA719E">
            <w:pPr>
              <w:jc w:val="both"/>
              <w:rPr>
                <w:rFonts w:eastAsia="Calibri"/>
                <w:bCs/>
                <w:sz w:val="20"/>
                <w:szCs w:val="20"/>
                <w:lang w:val="uk-UA"/>
              </w:rPr>
            </w:pPr>
            <w:r w:rsidRPr="009C6B6C">
              <w:rPr>
                <w:rFonts w:eastAsia="Calibri"/>
                <w:bCs/>
                <w:sz w:val="20"/>
                <w:szCs w:val="20"/>
                <w:lang w:val="uk-UA"/>
              </w:rPr>
              <w:t xml:space="preserve">        Пакування повинно забезпечувати захист </w:t>
            </w:r>
            <w:r w:rsidRPr="009C6B6C">
              <w:rPr>
                <w:sz w:val="20"/>
                <w:szCs w:val="20"/>
                <w:lang w:val="uk-UA"/>
              </w:rPr>
              <w:t xml:space="preserve">вставок </w:t>
            </w:r>
            <w:r w:rsidRPr="009C6B6C">
              <w:rPr>
                <w:rFonts w:eastAsia="Calibri"/>
                <w:bCs/>
                <w:sz w:val="20"/>
                <w:szCs w:val="20"/>
                <w:lang w:val="uk-UA"/>
              </w:rPr>
              <w:t xml:space="preserve">від пошкоджень та схоронність чистоти внутрішніх </w:t>
            </w:r>
            <w:proofErr w:type="spellStart"/>
            <w:r w:rsidRPr="009C6B6C">
              <w:rPr>
                <w:rFonts w:eastAsia="Calibri"/>
                <w:bCs/>
                <w:sz w:val="20"/>
                <w:szCs w:val="20"/>
                <w:lang w:val="uk-UA"/>
              </w:rPr>
              <w:t>полостей</w:t>
            </w:r>
            <w:proofErr w:type="spellEnd"/>
            <w:r w:rsidRPr="009C6B6C">
              <w:rPr>
                <w:rFonts w:eastAsia="Calibri"/>
                <w:bCs/>
                <w:sz w:val="20"/>
                <w:szCs w:val="20"/>
                <w:lang w:val="uk-UA"/>
              </w:rPr>
              <w:t xml:space="preserve"> при транспортуванні </w:t>
            </w:r>
            <w:r w:rsidRPr="009C6B6C">
              <w:rPr>
                <w:sz w:val="20"/>
                <w:szCs w:val="20"/>
                <w:lang w:val="uk-UA"/>
              </w:rPr>
              <w:t>будь-яким</w:t>
            </w:r>
            <w:r w:rsidRPr="009C6B6C">
              <w:rPr>
                <w:rFonts w:eastAsia="Calibri"/>
                <w:bCs/>
                <w:sz w:val="20"/>
                <w:szCs w:val="20"/>
                <w:lang w:val="uk-UA"/>
              </w:rPr>
              <w:t xml:space="preserve"> видом транспорту</w:t>
            </w:r>
            <w:r>
              <w:rPr>
                <w:rFonts w:eastAsia="Calibri"/>
                <w:bCs/>
                <w:sz w:val="20"/>
                <w:szCs w:val="20"/>
                <w:lang w:val="uk-UA"/>
              </w:rPr>
              <w:t>.</w:t>
            </w:r>
          </w:p>
          <w:p w:rsidR="00EA719E" w:rsidRPr="009C6B6C" w:rsidRDefault="00EA719E" w:rsidP="00EA719E">
            <w:pPr>
              <w:jc w:val="both"/>
              <w:rPr>
                <w:sz w:val="20"/>
                <w:szCs w:val="20"/>
                <w:lang w:val="uk-UA"/>
              </w:rPr>
            </w:pPr>
            <w:r>
              <w:rPr>
                <w:rFonts w:eastAsia="Calibri"/>
                <w:bCs/>
                <w:sz w:val="20"/>
                <w:szCs w:val="20"/>
                <w:lang w:val="uk-UA"/>
              </w:rPr>
              <w:t xml:space="preserve">Відповідно до постанови КМУ України ввід 09.2022 №426 продукція не може бути вироблена на території </w:t>
            </w:r>
            <w:proofErr w:type="spellStart"/>
            <w:r>
              <w:rPr>
                <w:rFonts w:eastAsia="Calibri"/>
                <w:bCs/>
                <w:sz w:val="20"/>
                <w:szCs w:val="20"/>
                <w:lang w:val="uk-UA"/>
              </w:rPr>
              <w:t>російскої</w:t>
            </w:r>
            <w:proofErr w:type="spellEnd"/>
            <w:r>
              <w:rPr>
                <w:rFonts w:eastAsia="Calibri"/>
                <w:bCs/>
                <w:sz w:val="20"/>
                <w:szCs w:val="20"/>
                <w:lang w:val="uk-UA"/>
              </w:rPr>
              <w:t xml:space="preserve"> федерації а також республіки </w:t>
            </w:r>
            <w:proofErr w:type="spellStart"/>
            <w:r>
              <w:rPr>
                <w:rFonts w:eastAsia="Calibri"/>
                <w:bCs/>
                <w:sz w:val="20"/>
                <w:szCs w:val="20"/>
                <w:lang w:val="uk-UA"/>
              </w:rPr>
              <w:t>Беларусь</w:t>
            </w:r>
            <w:proofErr w:type="spellEnd"/>
            <w:r w:rsidRPr="009C6B6C">
              <w:rPr>
                <w:rFonts w:eastAsia="Calibri"/>
                <w:bCs/>
                <w:sz w:val="20"/>
                <w:szCs w:val="20"/>
                <w:lang w:val="uk-UA"/>
              </w:rPr>
              <w:t>.</w:t>
            </w:r>
          </w:p>
          <w:p w:rsidR="00B211B9" w:rsidRPr="003E53CD" w:rsidRDefault="00B211B9" w:rsidP="00791AAC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3544" w:type="dxa"/>
          </w:tcPr>
          <w:p w:rsidR="001B05BD" w:rsidRDefault="001B05BD" w:rsidP="001B05BD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B3505A" w:rsidRPr="007A3142" w:rsidRDefault="00B3505A" w:rsidP="00B3505A">
            <w:pPr>
              <w:ind w:right="360"/>
              <w:rPr>
                <w:rFonts w:ascii="Times New Roman" w:hAnsi="Times New Roman"/>
                <w:lang w:val="uk-UA"/>
              </w:rPr>
            </w:pPr>
            <w:r w:rsidRPr="007A3142">
              <w:rPr>
                <w:rFonts w:ascii="Times New Roman" w:hAnsi="Times New Roman"/>
                <w:lang w:val="uk-UA"/>
              </w:rPr>
              <w:t>Правил</w:t>
            </w:r>
            <w:r>
              <w:rPr>
                <w:rFonts w:ascii="Times New Roman" w:hAnsi="Times New Roman"/>
                <w:lang w:val="uk-UA"/>
              </w:rPr>
              <w:t>а</w:t>
            </w:r>
            <w:r w:rsidRPr="007A3142">
              <w:rPr>
                <w:rFonts w:ascii="Times New Roman" w:hAnsi="Times New Roman"/>
                <w:lang w:val="uk-UA"/>
              </w:rPr>
              <w:t xml:space="preserve"> технічного обслуговування і поточного ремонту електропоїздів і </w:t>
            </w:r>
            <w:proofErr w:type="spellStart"/>
            <w:r w:rsidRPr="007A3142">
              <w:rPr>
                <w:rFonts w:ascii="Times New Roman" w:hAnsi="Times New Roman"/>
                <w:lang w:val="uk-UA"/>
              </w:rPr>
              <w:t>електросекцій</w:t>
            </w:r>
            <w:proofErr w:type="spellEnd"/>
            <w:r w:rsidRPr="007A3142">
              <w:rPr>
                <w:rFonts w:ascii="Times New Roman" w:hAnsi="Times New Roman"/>
                <w:lang w:val="uk-UA"/>
              </w:rPr>
              <w:t xml:space="preserve">. 105.80600.94299 </w:t>
            </w:r>
            <w:r>
              <w:rPr>
                <w:rFonts w:ascii="Times New Roman" w:hAnsi="Times New Roman"/>
                <w:lang w:val="uk-UA"/>
              </w:rPr>
              <w:t>(</w:t>
            </w:r>
            <w:r w:rsidRPr="007A3142">
              <w:rPr>
                <w:rFonts w:ascii="Times New Roman" w:hAnsi="Times New Roman"/>
                <w:lang w:val="uk-UA"/>
              </w:rPr>
              <w:t>ЦТ-0046</w:t>
            </w:r>
            <w:r>
              <w:rPr>
                <w:rFonts w:ascii="Times New Roman" w:hAnsi="Times New Roman"/>
                <w:lang w:val="uk-UA"/>
              </w:rPr>
              <w:t>)</w:t>
            </w:r>
            <w:r w:rsidRPr="007A3142">
              <w:rPr>
                <w:rFonts w:ascii="Times New Roman" w:hAnsi="Times New Roman"/>
                <w:lang w:val="uk-UA"/>
              </w:rPr>
              <w:t>,  затверджен</w:t>
            </w:r>
            <w:r>
              <w:rPr>
                <w:rFonts w:ascii="Times New Roman" w:hAnsi="Times New Roman"/>
                <w:lang w:val="uk-UA"/>
              </w:rPr>
              <w:t>і</w:t>
            </w:r>
            <w:r w:rsidRPr="007A3142">
              <w:rPr>
                <w:rFonts w:ascii="Times New Roman" w:hAnsi="Times New Roman"/>
                <w:lang w:val="uk-UA"/>
              </w:rPr>
              <w:t xml:space="preserve"> наказом У</w:t>
            </w:r>
            <w:r>
              <w:rPr>
                <w:rFonts w:ascii="Times New Roman" w:hAnsi="Times New Roman"/>
                <w:lang w:val="uk-UA"/>
              </w:rPr>
              <w:t>крзалізниці № 39-Ц від 30.01.2002 р.</w:t>
            </w:r>
          </w:p>
          <w:p w:rsidR="001B05BD" w:rsidRPr="00B01F00" w:rsidRDefault="001B05BD" w:rsidP="001B05BD">
            <w:pPr>
              <w:ind w:right="360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1B05BD" w:rsidRDefault="001B05BD" w:rsidP="001B05BD">
            <w:pPr>
              <w:ind w:right="360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8F257C" w:rsidRPr="001B05BD" w:rsidRDefault="00AB1CD3" w:rsidP="00791AAC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t xml:space="preserve">Для </w:t>
            </w:r>
            <w:proofErr w:type="spellStart"/>
            <w:r>
              <w:t>належного</w:t>
            </w:r>
            <w:proofErr w:type="spellEnd"/>
            <w:r>
              <w:t xml:space="preserve"> </w:t>
            </w:r>
            <w:proofErr w:type="spellStart"/>
            <w:r>
              <w:t>забезпечення</w:t>
            </w:r>
            <w:proofErr w:type="spellEnd"/>
            <w:r>
              <w:t xml:space="preserve"> потреб </w:t>
            </w:r>
            <w:proofErr w:type="spellStart"/>
            <w:proofErr w:type="gramStart"/>
            <w:r>
              <w:t>п</w:t>
            </w:r>
            <w:proofErr w:type="gramEnd"/>
            <w:r>
              <w:t>ід</w:t>
            </w:r>
            <w:proofErr w:type="spellEnd"/>
            <w:r>
              <w:t xml:space="preserve"> час </w:t>
            </w:r>
            <w:proofErr w:type="spellStart"/>
            <w:r>
              <w:t>дії</w:t>
            </w:r>
            <w:proofErr w:type="spellEnd"/>
            <w:r>
              <w:t xml:space="preserve"> правового режиму </w:t>
            </w:r>
            <w:proofErr w:type="spellStart"/>
            <w:r>
              <w:t>воєнного</w:t>
            </w:r>
            <w:proofErr w:type="spellEnd"/>
            <w:r>
              <w:t xml:space="preserve"> стану</w:t>
            </w:r>
          </w:p>
        </w:tc>
      </w:tr>
      <w:tr w:rsidR="00B211B9" w:rsidRPr="00D67723" w:rsidTr="001B05BD">
        <w:tc>
          <w:tcPr>
            <w:tcW w:w="12015" w:type="dxa"/>
          </w:tcPr>
          <w:p w:rsidR="00B211B9" w:rsidRDefault="000B317B" w:rsidP="00420BBC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719E" w:rsidRPr="002F391C" w:rsidRDefault="00EA719E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EA719E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422</w:t>
            </w:r>
            <w:r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</w:t>
            </w:r>
            <w:r w:rsidRPr="00EA719E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400</w:t>
            </w:r>
            <w:r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,00</w:t>
            </w:r>
            <w:r w:rsidRPr="005B72FF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грн. бе</w:t>
            </w:r>
            <w:r w:rsidRPr="00DA6A69">
              <w:rPr>
                <w:rFonts w:ascii="Times New Roman" w:hAnsi="Times New Roman"/>
                <w:lang w:val="uk-UA"/>
              </w:rPr>
              <w:t>з урахуванням ПДВ</w:t>
            </w:r>
          </w:p>
          <w:p w:rsidR="00B211B9" w:rsidRPr="002F391C" w:rsidRDefault="00EA719E" w:rsidP="00AB1CD3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506 880,00</w:t>
            </w:r>
            <w:r w:rsidR="0038502A" w:rsidRPr="005B72FF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</w:t>
            </w:r>
            <w:r w:rsidR="00791AAC">
              <w:rPr>
                <w:rFonts w:ascii="Times New Roman" w:hAnsi="Times New Roman"/>
                <w:lang w:val="uk-UA"/>
              </w:rPr>
              <w:t xml:space="preserve">грн. </w:t>
            </w:r>
            <w:r w:rsidR="00650A27" w:rsidRPr="00DA6A69">
              <w:rPr>
                <w:rFonts w:ascii="Times New Roman" w:hAnsi="Times New Roman"/>
                <w:lang w:val="uk-UA"/>
              </w:rPr>
              <w:t>з урахуванням ПДВ</w:t>
            </w:r>
            <w:r w:rsidR="00650A27">
              <w:rPr>
                <w:rFonts w:ascii="Times New Roman" w:hAnsi="Times New Roman"/>
                <w:lang w:val="uk-UA"/>
              </w:rPr>
              <w:t>.</w:t>
            </w:r>
            <w:r w:rsidR="00650A27" w:rsidRPr="00DA6A69"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3544" w:type="dxa"/>
          </w:tcPr>
          <w:p w:rsidR="00625416" w:rsidRPr="002F391C" w:rsidRDefault="00AB1CD3" w:rsidP="00620C54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8D6146" w:rsidRDefault="008D6146" w:rsidP="00E164C9">
      <w:pPr>
        <w:rPr>
          <w:sz w:val="22"/>
          <w:szCs w:val="22"/>
          <w:lang w:val="uk-UA"/>
        </w:rPr>
      </w:pPr>
    </w:p>
    <w:sectPr w:rsidR="008D6146" w:rsidSect="00E164C9">
      <w:pgSz w:w="16838" w:h="11906" w:orient="landscape"/>
      <w:pgMar w:top="284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B06"/>
    <w:rsid w:val="000259B5"/>
    <w:rsid w:val="00051BAE"/>
    <w:rsid w:val="000B0EE4"/>
    <w:rsid w:val="000B317B"/>
    <w:rsid w:val="000B7DEC"/>
    <w:rsid w:val="00122179"/>
    <w:rsid w:val="00131EF0"/>
    <w:rsid w:val="001B05BD"/>
    <w:rsid w:val="001F6A7E"/>
    <w:rsid w:val="002F391C"/>
    <w:rsid w:val="0038502A"/>
    <w:rsid w:val="003E53CD"/>
    <w:rsid w:val="00456EFC"/>
    <w:rsid w:val="0049024B"/>
    <w:rsid w:val="00544F62"/>
    <w:rsid w:val="005754E9"/>
    <w:rsid w:val="00620C54"/>
    <w:rsid w:val="00625416"/>
    <w:rsid w:val="006505F9"/>
    <w:rsid w:val="00650A27"/>
    <w:rsid w:val="00676D47"/>
    <w:rsid w:val="006D11A9"/>
    <w:rsid w:val="0071594B"/>
    <w:rsid w:val="00791AAC"/>
    <w:rsid w:val="007A3142"/>
    <w:rsid w:val="007C432F"/>
    <w:rsid w:val="007D1D79"/>
    <w:rsid w:val="007E74F3"/>
    <w:rsid w:val="00855AFB"/>
    <w:rsid w:val="008D6146"/>
    <w:rsid w:val="008F257C"/>
    <w:rsid w:val="00950AB6"/>
    <w:rsid w:val="00974570"/>
    <w:rsid w:val="00983961"/>
    <w:rsid w:val="00A25AC0"/>
    <w:rsid w:val="00AB1CD3"/>
    <w:rsid w:val="00B211B9"/>
    <w:rsid w:val="00B3505A"/>
    <w:rsid w:val="00B452F2"/>
    <w:rsid w:val="00B56BBC"/>
    <w:rsid w:val="00CF3EDA"/>
    <w:rsid w:val="00D15BB9"/>
    <w:rsid w:val="00D17822"/>
    <w:rsid w:val="00D26DC7"/>
    <w:rsid w:val="00D67723"/>
    <w:rsid w:val="00D74AE4"/>
    <w:rsid w:val="00D808FF"/>
    <w:rsid w:val="00E164C9"/>
    <w:rsid w:val="00EA6244"/>
    <w:rsid w:val="00EA719E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8F257C"/>
  </w:style>
  <w:style w:type="character" w:customStyle="1" w:styleId="HTML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0"/>
    <w:uiPriority w:val="99"/>
    <w:locked/>
    <w:rsid w:val="00AB1CD3"/>
    <w:rPr>
      <w:rFonts w:ascii="Courier New" w:hAnsi="Courier New" w:cs="Courier New"/>
      <w:lang w:val="x-none" w:eastAsia="x-none"/>
    </w:rPr>
  </w:style>
  <w:style w:type="paragraph" w:styleId="HTML0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"/>
    <w:uiPriority w:val="99"/>
    <w:unhideWhenUsed/>
    <w:rsid w:val="00AB1CD3"/>
    <w:pPr>
      <w:autoSpaceDE/>
      <w:autoSpaceDN/>
      <w:adjustRightInd/>
    </w:pPr>
    <w:rPr>
      <w:rFonts w:ascii="Courier New" w:eastAsiaTheme="minorHAnsi" w:hAnsi="Courier New" w:cs="Courier New"/>
      <w:sz w:val="22"/>
      <w:szCs w:val="22"/>
      <w:lang w:val="x-none" w:eastAsia="x-none"/>
    </w:rPr>
  </w:style>
  <w:style w:type="character" w:customStyle="1" w:styleId="HTML1">
    <w:name w:val="Стандартный HTML Знак1"/>
    <w:basedOn w:val="a0"/>
    <w:uiPriority w:val="99"/>
    <w:semiHidden/>
    <w:rsid w:val="00AB1CD3"/>
    <w:rPr>
      <w:rFonts w:ascii="Consolas" w:eastAsia="Times New Roman" w:hAnsi="Consolas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8F257C"/>
  </w:style>
  <w:style w:type="character" w:customStyle="1" w:styleId="HTML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0"/>
    <w:uiPriority w:val="99"/>
    <w:locked/>
    <w:rsid w:val="00AB1CD3"/>
    <w:rPr>
      <w:rFonts w:ascii="Courier New" w:hAnsi="Courier New" w:cs="Courier New"/>
      <w:lang w:val="x-none" w:eastAsia="x-none"/>
    </w:rPr>
  </w:style>
  <w:style w:type="paragraph" w:styleId="HTML0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"/>
    <w:uiPriority w:val="99"/>
    <w:unhideWhenUsed/>
    <w:rsid w:val="00AB1CD3"/>
    <w:pPr>
      <w:autoSpaceDE/>
      <w:autoSpaceDN/>
      <w:adjustRightInd/>
    </w:pPr>
    <w:rPr>
      <w:rFonts w:ascii="Courier New" w:eastAsiaTheme="minorHAnsi" w:hAnsi="Courier New" w:cs="Courier New"/>
      <w:sz w:val="22"/>
      <w:szCs w:val="22"/>
      <w:lang w:val="x-none" w:eastAsia="x-none"/>
    </w:rPr>
  </w:style>
  <w:style w:type="character" w:customStyle="1" w:styleId="HTML1">
    <w:name w:val="Стандартный HTML Знак1"/>
    <w:basedOn w:val="a0"/>
    <w:uiPriority w:val="99"/>
    <w:semiHidden/>
    <w:rsid w:val="00AB1CD3"/>
    <w:rPr>
      <w:rFonts w:ascii="Consolas" w:eastAsia="Times New Roman" w:hAnsi="Consolas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prozorro.gov.ua/tender/UA-2023-07-18-009222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8E0E8-3705-434D-A56D-4757FA119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2022-09-05T07:25:00Z</cp:lastPrinted>
  <dcterms:created xsi:type="dcterms:W3CDTF">2024-01-15T07:23:00Z</dcterms:created>
  <dcterms:modified xsi:type="dcterms:W3CDTF">2024-01-15T11:38:00Z</dcterms:modified>
</cp:coreProperties>
</file>