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Pr="002D6CDB" w:rsidRDefault="006D40FA" w:rsidP="002D6CDB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r w:rsidRPr="002D6CDB">
        <w:rPr>
          <w:rFonts w:ascii="Times New Roman" w:hAnsi="Times New Roman"/>
          <w:b/>
          <w:lang w:val="uk-UA"/>
        </w:rPr>
        <w:t xml:space="preserve">ДК 021:2015 - </w:t>
      </w:r>
      <w:r w:rsidR="00FC3B41" w:rsidRPr="002D6CDB">
        <w:rPr>
          <w:rFonts w:ascii="Times New Roman" w:hAnsi="Times New Roman"/>
          <w:b/>
          <w:bCs/>
          <w:lang w:val="uk-UA"/>
        </w:rPr>
        <w:t>44110000-4 «Кон</w:t>
      </w:r>
      <w:r w:rsidR="001E02FB" w:rsidRPr="002D6CDB">
        <w:rPr>
          <w:rFonts w:ascii="Times New Roman" w:hAnsi="Times New Roman"/>
          <w:b/>
          <w:bCs/>
          <w:lang w:val="uk-UA"/>
        </w:rPr>
        <w:t>струкційні матеріали» (Ізолятори</w:t>
      </w:r>
      <w:r w:rsidR="00FC3B41" w:rsidRPr="002D6CDB">
        <w:rPr>
          <w:rFonts w:ascii="Times New Roman" w:hAnsi="Times New Roman"/>
          <w:b/>
          <w:bCs/>
          <w:lang w:val="uk-UA"/>
        </w:rPr>
        <w:t>)</w:t>
      </w:r>
    </w:p>
    <w:p w:rsidR="002D6CDB" w:rsidRPr="002D6CDB" w:rsidRDefault="002D6CDB" w:rsidP="002D6CDB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</w:p>
    <w:p w:rsidR="00FC3B41" w:rsidRPr="00DA6253" w:rsidRDefault="00DA6253" w:rsidP="00DA6253">
      <w:pPr>
        <w:ind w:left="708" w:firstLine="708"/>
        <w:jc w:val="center"/>
        <w:rPr>
          <w:rFonts w:ascii="Times New Roman" w:hAnsi="Times New Roman"/>
          <w:lang w:val="uk-UA"/>
        </w:rPr>
      </w:pPr>
      <w:hyperlink r:id="rId5" w:history="1">
        <w:r w:rsidRPr="00DA6253">
          <w:rPr>
            <w:rStyle w:val="a3"/>
            <w:rFonts w:ascii="Times New Roman" w:hAnsi="Times New Roman"/>
            <w:shd w:val="clear" w:color="auto" w:fill="FAFAFA"/>
          </w:rPr>
          <w:t>UA-2023-11-10-010428-a</w:t>
        </w:r>
      </w:hyperlink>
    </w:p>
    <w:p w:rsidR="00DA6253" w:rsidRPr="00DA6253" w:rsidRDefault="00DA6253" w:rsidP="00FC3B41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Default="000259B5" w:rsidP="00130929">
            <w:pPr>
              <w:rPr>
                <w:sz w:val="22"/>
                <w:szCs w:val="22"/>
                <w:u w:val="single"/>
                <w:lang w:val="uk-UA"/>
              </w:rPr>
            </w:pPr>
            <w:r w:rsidRPr="00130929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130929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130929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582236" w:rsidRPr="00582236" w:rsidRDefault="00582236" w:rsidP="00582236">
            <w:pPr>
              <w:spacing w:line="228" w:lineRule="auto"/>
              <w:rPr>
                <w:b/>
                <w:sz w:val="22"/>
                <w:szCs w:val="22"/>
                <w:lang w:val="uk-UA"/>
              </w:rPr>
            </w:pPr>
            <w:proofErr w:type="spellStart"/>
            <w:r w:rsidRPr="00582236">
              <w:rPr>
                <w:b/>
                <w:sz w:val="22"/>
                <w:szCs w:val="22"/>
              </w:rPr>
              <w:t>Ізолятор</w:t>
            </w:r>
            <w:proofErr w:type="spellEnd"/>
            <w:r w:rsidRPr="00582236">
              <w:rPr>
                <w:b/>
                <w:sz w:val="22"/>
                <w:szCs w:val="22"/>
              </w:rPr>
              <w:t xml:space="preserve"> ШП-20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Ізолятори призначені для ізоляції та кріплення проводів на повітряних лініях електропередачі і в розподільчих пристроях електростанцій та підстанцій змінного струму напругою до 20 кВ включно.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Ізолятори повинні бути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термо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-механічно міцними (діапазон температур від -60°С до +50°С),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трекінг-ерозійно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стійкими.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Ізолятори повинні бути виготовлені без застосування струмопровідних складових частин. Захисна оболонка ізоляторів повинна бути виготовлена з кремнійорганічної гуми суцільнолитою.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Номінальна напруга, кВ - 20;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Нормована руйнівна механічна сила під час згинання,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кН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, 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не менше – 13;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Напруга, що витримується: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 грозового імпульсу «1,2/50», кВ – не менше 125;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Напруга промислової частоти: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- у сухому стані, кВ – не менше 65; 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- під дощем, кВ – не менше 50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Пробивна напруга промислової частоти, кВ - не менше 140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50% розрядна напруга промислової частоти у забрудненому і зволоженому стані при питомій поверхневій провідності 45+4,5 </w:t>
            </w:r>
            <w:proofErr w:type="spellStart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мкСм</w:t>
            </w:r>
            <w:proofErr w:type="spellEnd"/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, кВ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 xml:space="preserve"> - не менше 13;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Довжина шляху витоку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мм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  <w:t>не менше 440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Гарантійний термін експлуатації ізоляторів повинен бути не менше 4 років з дня введення в експлуатацію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>Гарантійний термін зберігання: відповідно до нормативного документу виробника.</w:t>
            </w:r>
          </w:p>
          <w:p w:rsidR="00582236" w:rsidRPr="00582236" w:rsidRDefault="00582236" w:rsidP="00582236">
            <w:pPr>
              <w:spacing w:line="228" w:lineRule="auto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Умови зберігання </w:t>
            </w: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ab/>
            </w:r>
          </w:p>
          <w:p w:rsidR="00582236" w:rsidRPr="00582236" w:rsidRDefault="00582236" w:rsidP="00582236">
            <w:pPr>
              <w:rPr>
                <w:sz w:val="22"/>
                <w:szCs w:val="22"/>
                <w:u w:val="single"/>
                <w:lang w:val="uk-UA"/>
              </w:rPr>
            </w:pPr>
            <w:r w:rsidRPr="00582236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Розділ 6 СОУ-Н ЕЕ 51.104:2007  </w:t>
            </w:r>
          </w:p>
          <w:p w:rsidR="00130929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8A16C1" w:rsidRDefault="008A16C1" w:rsidP="008A16C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A16C1" w:rsidRPr="008A16C1" w:rsidRDefault="00130929" w:rsidP="008A16C1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Очікувана  вартість закупівлі складає  </w:t>
            </w:r>
            <w:r w:rsidR="00155725" w:rsidRPr="0015572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140 220,00 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грн. з ПДВ; </w:t>
            </w:r>
            <w:r w:rsidR="00155725" w:rsidRPr="00155725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116 850,00</w:t>
            </w:r>
            <w:r w:rsidRPr="008A16C1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 грн. без ПДВ</w:t>
            </w:r>
          </w:p>
          <w:p w:rsidR="00FC3B41" w:rsidRPr="00130929" w:rsidRDefault="00FC3B41" w:rsidP="00130929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1E0288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130929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3C7"/>
    <w:rsid w:val="000C59B1"/>
    <w:rsid w:val="000E3BB2"/>
    <w:rsid w:val="00130929"/>
    <w:rsid w:val="001553F0"/>
    <w:rsid w:val="00155725"/>
    <w:rsid w:val="001C5F04"/>
    <w:rsid w:val="001D1ADE"/>
    <w:rsid w:val="001E0288"/>
    <w:rsid w:val="001E02FB"/>
    <w:rsid w:val="0024487D"/>
    <w:rsid w:val="002D6CDB"/>
    <w:rsid w:val="002F391C"/>
    <w:rsid w:val="00304BD1"/>
    <w:rsid w:val="00327E95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582236"/>
    <w:rsid w:val="00602087"/>
    <w:rsid w:val="0064097E"/>
    <w:rsid w:val="00655C38"/>
    <w:rsid w:val="006D40FA"/>
    <w:rsid w:val="007736D1"/>
    <w:rsid w:val="007B4D8E"/>
    <w:rsid w:val="008A16C1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DA6253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1-10-01042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2023-10-09T10:48:00Z</cp:lastPrinted>
  <dcterms:created xsi:type="dcterms:W3CDTF">2024-01-15T08:42:00Z</dcterms:created>
  <dcterms:modified xsi:type="dcterms:W3CDTF">2024-01-15T11:41:00Z</dcterms:modified>
</cp:coreProperties>
</file>