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06E" w:rsidRDefault="003A106E" w:rsidP="00D07DEC">
      <w:pPr>
        <w:ind w:left="708" w:firstLine="708"/>
        <w:rPr>
          <w:b/>
          <w:sz w:val="18"/>
          <w:szCs w:val="18"/>
          <w:lang w:val="uk-UA"/>
        </w:rPr>
      </w:pPr>
    </w:p>
    <w:p w:rsidR="00D63FA6" w:rsidRDefault="006D40FA" w:rsidP="005624AC">
      <w:pPr>
        <w:ind w:left="708" w:firstLine="708"/>
        <w:jc w:val="center"/>
        <w:rPr>
          <w:rFonts w:ascii="Times New Roman" w:hAnsi="Times New Roman"/>
          <w:b/>
          <w:bCs/>
          <w:iCs/>
          <w:color w:val="000000"/>
          <w:lang w:val="uk-UA" w:eastAsia="uk-UA"/>
        </w:rPr>
      </w:pPr>
      <w:r w:rsidRPr="00D63FA6">
        <w:rPr>
          <w:b/>
          <w:sz w:val="22"/>
          <w:szCs w:val="22"/>
          <w:lang w:val="uk-UA"/>
        </w:rPr>
        <w:t xml:space="preserve">ДК 021:2015 - </w:t>
      </w:r>
      <w:r w:rsidR="00DE5987" w:rsidRPr="00DE5987">
        <w:rPr>
          <w:rFonts w:ascii="Times New Roman" w:hAnsi="Times New Roman"/>
          <w:b/>
          <w:bCs/>
          <w:iCs/>
          <w:color w:val="000000"/>
          <w:lang w:val="uk-UA" w:eastAsia="uk-UA"/>
        </w:rPr>
        <w:t>39710000-2 «Електричні побутові прилади» (</w:t>
      </w:r>
      <w:proofErr w:type="spellStart"/>
      <w:r w:rsidR="00DE5987" w:rsidRPr="00DE5987">
        <w:rPr>
          <w:rFonts w:ascii="Times New Roman" w:hAnsi="Times New Roman"/>
          <w:b/>
          <w:bCs/>
          <w:iCs/>
          <w:color w:val="000000"/>
          <w:lang w:val="uk-UA" w:eastAsia="uk-UA"/>
        </w:rPr>
        <w:t>Електронагрівач</w:t>
      </w:r>
      <w:proofErr w:type="spellEnd"/>
      <w:r w:rsidR="00DE5987" w:rsidRPr="00DE5987">
        <w:rPr>
          <w:rFonts w:ascii="Times New Roman" w:hAnsi="Times New Roman"/>
          <w:b/>
          <w:bCs/>
          <w:iCs/>
          <w:color w:val="000000"/>
          <w:lang w:val="uk-UA" w:eastAsia="uk-UA"/>
        </w:rPr>
        <w:t xml:space="preserve"> трубчастий)</w:t>
      </w:r>
    </w:p>
    <w:p w:rsidR="005624AC" w:rsidRPr="005624AC" w:rsidRDefault="00D34948" w:rsidP="005624AC">
      <w:pPr>
        <w:tabs>
          <w:tab w:val="left" w:pos="7665"/>
        </w:tabs>
        <w:ind w:left="708" w:firstLine="708"/>
        <w:jc w:val="center"/>
        <w:rPr>
          <w:rFonts w:ascii="Times New Roman" w:hAnsi="Times New Roman"/>
          <w:b/>
          <w:lang w:val="uk-UA"/>
        </w:rPr>
      </w:pPr>
      <w:hyperlink r:id="rId5" w:history="1">
        <w:r w:rsidR="005624AC" w:rsidRPr="005624AC">
          <w:rPr>
            <w:rStyle w:val="a3"/>
            <w:rFonts w:ascii="Times New Roman" w:hAnsi="Times New Roman"/>
            <w:shd w:val="clear" w:color="auto" w:fill="FFFFFF"/>
          </w:rPr>
          <w:t>UA-2023-07-17-008211-a</w:t>
        </w:r>
      </w:hyperlink>
    </w:p>
    <w:p w:rsidR="005624AC" w:rsidRPr="00DE5987" w:rsidRDefault="005624AC" w:rsidP="00D63FA6">
      <w:pPr>
        <w:ind w:left="708" w:firstLine="708"/>
        <w:rPr>
          <w:b/>
          <w:sz w:val="22"/>
          <w:szCs w:val="22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0596"/>
        <w:gridCol w:w="4963"/>
      </w:tblGrid>
      <w:tr w:rsidR="000259B5" w:rsidRPr="00D63FA6" w:rsidTr="005372FA">
        <w:tc>
          <w:tcPr>
            <w:tcW w:w="10314" w:type="dxa"/>
          </w:tcPr>
          <w:p w:rsidR="00D63FA6" w:rsidRPr="00D63FA6" w:rsidRDefault="00D63FA6" w:rsidP="000259B5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  <w:p w:rsidR="000259B5" w:rsidRPr="00D63FA6" w:rsidRDefault="000259B5" w:rsidP="000259B5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D63FA6">
              <w:rPr>
                <w:b/>
                <w:sz w:val="22"/>
                <w:szCs w:val="22"/>
                <w:lang w:val="uk-UA"/>
              </w:rPr>
              <w:t xml:space="preserve">Вимоги </w:t>
            </w:r>
            <w:r w:rsidR="00266C30">
              <w:rPr>
                <w:b/>
                <w:sz w:val="22"/>
                <w:szCs w:val="22"/>
                <w:lang w:val="uk-UA"/>
              </w:rPr>
              <w:t>тендерної документації</w:t>
            </w:r>
          </w:p>
          <w:p w:rsidR="00D63FA6" w:rsidRPr="00D63FA6" w:rsidRDefault="00D63FA6" w:rsidP="000259B5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5245" w:type="dxa"/>
          </w:tcPr>
          <w:p w:rsidR="00D63FA6" w:rsidRPr="00D63FA6" w:rsidRDefault="00D63FA6" w:rsidP="000259B5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  <w:p w:rsidR="000259B5" w:rsidRPr="00D63FA6" w:rsidRDefault="006D40FA" w:rsidP="000259B5">
            <w:pPr>
              <w:jc w:val="center"/>
              <w:rPr>
                <w:sz w:val="22"/>
                <w:szCs w:val="22"/>
                <w:lang w:val="uk-UA"/>
              </w:rPr>
            </w:pPr>
            <w:r w:rsidRPr="00D63FA6">
              <w:rPr>
                <w:b/>
                <w:sz w:val="22"/>
                <w:szCs w:val="22"/>
                <w:lang w:val="uk-UA"/>
              </w:rPr>
              <w:t>Обґрунтування</w:t>
            </w:r>
          </w:p>
        </w:tc>
      </w:tr>
      <w:tr w:rsidR="000259B5" w:rsidRPr="00D102C2" w:rsidTr="005372FA">
        <w:tc>
          <w:tcPr>
            <w:tcW w:w="10314" w:type="dxa"/>
          </w:tcPr>
          <w:p w:rsidR="00266C30" w:rsidRDefault="00266C30" w:rsidP="00D63FA6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D63FA6" w:rsidRDefault="000259B5" w:rsidP="00D63FA6">
            <w:pPr>
              <w:rPr>
                <w:sz w:val="22"/>
                <w:szCs w:val="22"/>
                <w:u w:val="single"/>
                <w:lang w:val="uk-UA"/>
              </w:rPr>
            </w:pPr>
            <w:r w:rsidRPr="00D63FA6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B42614" w:rsidRPr="00D63FA6">
              <w:rPr>
                <w:sz w:val="22"/>
                <w:szCs w:val="22"/>
                <w:u w:val="single"/>
                <w:lang w:val="uk-UA"/>
              </w:rPr>
              <w:t xml:space="preserve"> та якісні </w:t>
            </w:r>
            <w:r w:rsidRPr="00D63FA6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266C30" w:rsidRPr="00D63FA6" w:rsidRDefault="00266C30" w:rsidP="00D63FA6">
            <w:pPr>
              <w:rPr>
                <w:sz w:val="22"/>
                <w:szCs w:val="22"/>
                <w:u w:val="single"/>
                <w:lang w:val="uk-UA"/>
              </w:rPr>
            </w:pPr>
          </w:p>
          <w:tbl>
            <w:tblPr>
              <w:tblW w:w="1037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649"/>
              <w:gridCol w:w="5721"/>
            </w:tblGrid>
            <w:tr w:rsidR="00D63FA6" w:rsidRPr="00D63FA6" w:rsidTr="00DE5987">
              <w:trPr>
                <w:trHeight w:val="654"/>
                <w:jc w:val="center"/>
              </w:trPr>
              <w:tc>
                <w:tcPr>
                  <w:tcW w:w="46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63FA6" w:rsidRPr="00D63FA6" w:rsidRDefault="00D63FA6" w:rsidP="00BC6F1E">
                  <w:pPr>
                    <w:jc w:val="center"/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</w:pPr>
                  <w:proofErr w:type="spellStart"/>
                  <w:r w:rsidRPr="00D63FA6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  <w:t>Найменування</w:t>
                  </w:r>
                  <w:proofErr w:type="spellEnd"/>
                </w:p>
                <w:p w:rsidR="00D63FA6" w:rsidRPr="005624AC" w:rsidRDefault="00D63FA6" w:rsidP="005624AC">
                  <w:pPr>
                    <w:jc w:val="center"/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  <w:lang w:val="uk-UA"/>
                    </w:rPr>
                  </w:pPr>
                  <w:r w:rsidRPr="00D63FA6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  <w:t xml:space="preserve">товару  </w:t>
                  </w:r>
                </w:p>
              </w:tc>
              <w:tc>
                <w:tcPr>
                  <w:tcW w:w="57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3FA6" w:rsidRPr="00D63FA6" w:rsidRDefault="00D63FA6" w:rsidP="005624AC">
                  <w:pPr>
                    <w:jc w:val="center"/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</w:pPr>
                  <w:r w:rsidRPr="00D63FA6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  <w:t>характеристики</w:t>
                  </w:r>
                </w:p>
              </w:tc>
            </w:tr>
            <w:tr w:rsidR="00D63FA6" w:rsidRPr="00D63FA6" w:rsidTr="00DE5987">
              <w:trPr>
                <w:trHeight w:val="1481"/>
                <w:jc w:val="center"/>
              </w:trPr>
              <w:tc>
                <w:tcPr>
                  <w:tcW w:w="46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3FA6" w:rsidRPr="00A25066" w:rsidRDefault="00A25066" w:rsidP="00BC6F1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A25066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Електронагрівач</w:t>
                  </w:r>
                  <w:proofErr w:type="spellEnd"/>
                  <w:r w:rsidRPr="00A25066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трубчастий</w:t>
                  </w:r>
                </w:p>
              </w:tc>
              <w:tc>
                <w:tcPr>
                  <w:tcW w:w="57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25066" w:rsidRPr="005B0649" w:rsidRDefault="00A25066" w:rsidP="00A25066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color w:val="FF0000"/>
                      <w:sz w:val="21"/>
                      <w:szCs w:val="21"/>
                      <w:lang w:val="uk-UA" w:eastAsia="uk-UA"/>
                    </w:rPr>
                  </w:pPr>
                  <w:r w:rsidRPr="00FB52ED"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val="uk-UA" w:eastAsia="uk-UA"/>
                    </w:rPr>
                    <w:t xml:space="preserve">Тип: </w:t>
                  </w:r>
                  <w:proofErr w:type="spellStart"/>
                  <w:r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val="uk-UA"/>
                    </w:rPr>
                    <w:t>Електронагрівач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val="uk-UA"/>
                    </w:rPr>
                    <w:t xml:space="preserve"> трубчастий</w:t>
                  </w:r>
                </w:p>
                <w:p w:rsidR="00A25066" w:rsidRPr="005B0649" w:rsidRDefault="00A25066" w:rsidP="00A25066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color w:val="FF0000"/>
                      <w:sz w:val="21"/>
                      <w:szCs w:val="21"/>
                      <w:lang w:val="uk-UA" w:eastAsia="uk-UA"/>
                    </w:rPr>
                  </w:pPr>
                  <w:r w:rsidRPr="005B0649">
                    <w:rPr>
                      <w:rFonts w:ascii="Times New Roman" w:hAnsi="Times New Roman"/>
                      <w:sz w:val="21"/>
                      <w:szCs w:val="21"/>
                      <w:lang w:val="uk-UA" w:eastAsia="uk-UA"/>
                    </w:rPr>
                    <w:t xml:space="preserve">Номінальна напруга: </w:t>
                  </w:r>
                  <w:r w:rsidRPr="005B0649">
                    <w:rPr>
                      <w:sz w:val="21"/>
                      <w:szCs w:val="21"/>
                      <w:lang w:val="uk-UA"/>
                    </w:rPr>
                    <w:t>220 В</w:t>
                  </w:r>
                  <w:r w:rsidRPr="005B0649">
                    <w:rPr>
                      <w:rFonts w:ascii="Times New Roman" w:hAnsi="Times New Roman"/>
                      <w:color w:val="FF0000"/>
                      <w:sz w:val="21"/>
                      <w:szCs w:val="21"/>
                      <w:lang w:val="uk-UA" w:eastAsia="uk-UA"/>
                    </w:rPr>
                    <w:t>;</w:t>
                  </w:r>
                </w:p>
                <w:p w:rsidR="00A25066" w:rsidRPr="00A5427B" w:rsidRDefault="00A25066" w:rsidP="00A25066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color w:val="FF0000"/>
                      <w:sz w:val="21"/>
                      <w:szCs w:val="21"/>
                      <w:lang w:val="uk-UA" w:eastAsia="uk-UA"/>
                    </w:rPr>
                  </w:pPr>
                  <w:r w:rsidRPr="00A5427B">
                    <w:rPr>
                      <w:sz w:val="21"/>
                      <w:szCs w:val="21"/>
                      <w:lang w:val="uk-UA"/>
                    </w:rPr>
                    <w:t xml:space="preserve">Потужність: </w:t>
                  </w:r>
                  <w:r>
                    <w:rPr>
                      <w:sz w:val="21"/>
                      <w:szCs w:val="21"/>
                      <w:lang w:val="uk-UA"/>
                    </w:rPr>
                    <w:t xml:space="preserve">не більше </w:t>
                  </w:r>
                  <w:r w:rsidRPr="00A5427B">
                    <w:rPr>
                      <w:sz w:val="21"/>
                      <w:szCs w:val="21"/>
                      <w:lang w:val="uk-UA"/>
                    </w:rPr>
                    <w:t>1,2 кВт</w:t>
                  </w:r>
                </w:p>
                <w:p w:rsidR="00A25066" w:rsidRPr="00A5427B" w:rsidRDefault="00A25066" w:rsidP="00A25066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21"/>
                      <w:szCs w:val="21"/>
                      <w:lang w:val="uk-UA" w:eastAsia="uk-UA"/>
                    </w:rPr>
                  </w:pPr>
                  <w:r w:rsidRPr="00A5427B">
                    <w:rPr>
                      <w:rFonts w:ascii="Times New Roman" w:hAnsi="Times New Roman"/>
                      <w:sz w:val="21"/>
                      <w:szCs w:val="21"/>
                      <w:lang w:val="uk-UA" w:eastAsia="uk-UA"/>
                    </w:rPr>
                    <w:t xml:space="preserve">Довжина : </w:t>
                  </w:r>
                  <w:r>
                    <w:rPr>
                      <w:rFonts w:ascii="Times New Roman" w:hAnsi="Times New Roman"/>
                      <w:sz w:val="21"/>
                      <w:szCs w:val="21"/>
                      <w:lang w:val="uk-UA" w:eastAsia="uk-UA"/>
                    </w:rPr>
                    <w:t>не менше 3000,</w:t>
                  </w:r>
                  <w:r>
                    <w:rPr>
                      <w:sz w:val="21"/>
                      <w:szCs w:val="21"/>
                      <w:lang w:val="uk-UA"/>
                    </w:rPr>
                    <w:t xml:space="preserve"> не більше </w:t>
                  </w:r>
                  <w:r w:rsidRPr="00A5427B">
                    <w:rPr>
                      <w:rFonts w:ascii="Times New Roman" w:hAnsi="Times New Roman"/>
                      <w:sz w:val="21"/>
                      <w:szCs w:val="21"/>
                      <w:lang w:val="uk-UA" w:eastAsia="uk-UA"/>
                    </w:rPr>
                    <w:t xml:space="preserve">3200 мм </w:t>
                  </w:r>
                </w:p>
                <w:p w:rsidR="00A25066" w:rsidRPr="00A5427B" w:rsidRDefault="00A25066" w:rsidP="00A25066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21"/>
                      <w:szCs w:val="21"/>
                      <w:lang w:val="uk-UA" w:eastAsia="uk-UA"/>
                    </w:rPr>
                  </w:pPr>
                  <w:r w:rsidRPr="00A5427B">
                    <w:rPr>
                      <w:rFonts w:ascii="Times New Roman" w:hAnsi="Times New Roman"/>
                      <w:sz w:val="21"/>
                      <w:szCs w:val="21"/>
                      <w:lang w:val="uk-UA" w:eastAsia="uk-UA"/>
                    </w:rPr>
                    <w:t>Вид кліматичного виконання – У1.</w:t>
                  </w:r>
                </w:p>
                <w:p w:rsidR="00A25066" w:rsidRPr="00A5427B" w:rsidRDefault="00A25066" w:rsidP="00A25066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21"/>
                      <w:szCs w:val="21"/>
                      <w:lang w:val="uk-UA" w:eastAsia="uk-UA"/>
                    </w:rPr>
                  </w:pPr>
                  <w:r w:rsidRPr="00A5427B">
                    <w:rPr>
                      <w:rFonts w:ascii="Times New Roman" w:hAnsi="Times New Roman"/>
                      <w:sz w:val="21"/>
                      <w:szCs w:val="21"/>
                      <w:lang w:val="uk-UA" w:eastAsia="uk-UA"/>
                    </w:rPr>
                    <w:t>Ступінь захисту не менше IP 55</w:t>
                  </w:r>
                </w:p>
                <w:p w:rsidR="00A25066" w:rsidRDefault="00A25066" w:rsidP="00A25066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21"/>
                      <w:szCs w:val="21"/>
                      <w:lang w:val="uk-UA" w:eastAsia="uk-UA"/>
                    </w:rPr>
                  </w:pPr>
                  <w:r>
                    <w:rPr>
                      <w:rFonts w:ascii="Times New Roman" w:hAnsi="Times New Roman"/>
                      <w:sz w:val="21"/>
                      <w:szCs w:val="21"/>
                      <w:lang w:val="uk-UA" w:eastAsia="uk-UA"/>
                    </w:rPr>
                    <w:t>Довжина кабелю живлення – не менше 3,5м.</w:t>
                  </w:r>
                </w:p>
                <w:p w:rsidR="00A25066" w:rsidRDefault="00A25066" w:rsidP="00A25066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21"/>
                      <w:szCs w:val="21"/>
                      <w:lang w:val="uk-UA" w:eastAsia="uk-UA"/>
                    </w:rPr>
                  </w:pPr>
                  <w:r>
                    <w:rPr>
                      <w:rFonts w:ascii="Times New Roman" w:hAnsi="Times New Roman"/>
                      <w:sz w:val="21"/>
                      <w:szCs w:val="21"/>
                      <w:lang w:val="uk-UA" w:eastAsia="uk-UA"/>
                    </w:rPr>
                    <w:t xml:space="preserve">Опір ізоляції в холодному стані – не менше 5,0 </w:t>
                  </w:r>
                  <w:proofErr w:type="spellStart"/>
                  <w:r>
                    <w:rPr>
                      <w:rFonts w:ascii="Times New Roman" w:hAnsi="Times New Roman"/>
                      <w:sz w:val="21"/>
                      <w:szCs w:val="21"/>
                      <w:lang w:val="uk-UA" w:eastAsia="uk-UA"/>
                    </w:rPr>
                    <w:t>МОм</w:t>
                  </w:r>
                  <w:proofErr w:type="spellEnd"/>
                </w:p>
                <w:p w:rsidR="00A25066" w:rsidRPr="00A5427B" w:rsidRDefault="00A25066" w:rsidP="00A25066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21"/>
                      <w:szCs w:val="21"/>
                      <w:lang w:val="uk-UA" w:eastAsia="uk-UA"/>
                    </w:rPr>
                  </w:pPr>
                  <w:r w:rsidRPr="00A5427B">
                    <w:rPr>
                      <w:rFonts w:ascii="Times New Roman" w:hAnsi="Times New Roman"/>
                      <w:sz w:val="21"/>
                      <w:szCs w:val="21"/>
                      <w:lang w:val="uk-UA" w:eastAsia="uk-UA"/>
                    </w:rPr>
                    <w:t>Галузь застосування: обігрів залізничних стрілочних переводів в кліматичних умовах з помірним та суворим кліматом для роботи при температурах від -40°С до +7°С.</w:t>
                  </w:r>
                </w:p>
                <w:p w:rsidR="00A25066" w:rsidRPr="00A5427B" w:rsidRDefault="00A25066" w:rsidP="00A25066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val="uk-UA" w:eastAsia="uk-UA"/>
                    </w:rPr>
                  </w:pPr>
                  <w:r w:rsidRPr="00A5427B"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val="uk-UA" w:eastAsia="uk-UA"/>
                    </w:rPr>
                    <w:t>Гарантійний строк зберігання не менше 1 року з дня отримання продукції  кінцевим споживачем до моменту її введення в експлуатацію.</w:t>
                  </w:r>
                </w:p>
                <w:p w:rsidR="00A25066" w:rsidRPr="00A5427B" w:rsidRDefault="00A25066" w:rsidP="00A25066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val="uk-UA" w:eastAsia="uk-UA"/>
                    </w:rPr>
                  </w:pPr>
                  <w:r w:rsidRPr="00A5427B"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val="uk-UA" w:eastAsia="uk-UA"/>
                    </w:rPr>
                    <w:t>Гарантійний строк експлуатації  не менше 1 року від дати введення в експлуатацію.</w:t>
                  </w:r>
                </w:p>
                <w:p w:rsidR="00D63FA6" w:rsidRPr="00A25066" w:rsidRDefault="00D63FA6" w:rsidP="00BC6F1E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</w:tc>
            </w:tr>
          </w:tbl>
          <w:p w:rsidR="00266C30" w:rsidRDefault="00D63FA6" w:rsidP="00D63FA6">
            <w:pPr>
              <w:rPr>
                <w:sz w:val="22"/>
                <w:szCs w:val="22"/>
                <w:lang w:val="uk-UA"/>
              </w:rPr>
            </w:pPr>
            <w:r w:rsidRPr="00D63FA6">
              <w:rPr>
                <w:sz w:val="22"/>
                <w:szCs w:val="22"/>
                <w:lang w:val="uk-UA"/>
              </w:rPr>
              <w:t xml:space="preserve"> </w:t>
            </w:r>
          </w:p>
          <w:p w:rsidR="006D40FA" w:rsidRPr="00D63FA6" w:rsidRDefault="00D63FA6" w:rsidP="00D63FA6">
            <w:pPr>
              <w:rPr>
                <w:sz w:val="22"/>
                <w:szCs w:val="22"/>
                <w:lang w:val="uk-UA"/>
              </w:rPr>
            </w:pPr>
            <w:r w:rsidRPr="00D63FA6">
              <w:rPr>
                <w:sz w:val="22"/>
                <w:szCs w:val="22"/>
                <w:lang w:val="uk-UA"/>
              </w:rPr>
              <w:t xml:space="preserve">Гарантійні </w:t>
            </w:r>
            <w:proofErr w:type="spellStart"/>
            <w:r w:rsidRPr="00D63FA6">
              <w:rPr>
                <w:sz w:val="22"/>
                <w:szCs w:val="22"/>
                <w:lang w:val="uk-UA"/>
              </w:rPr>
              <w:t>зобов</w:t>
            </w:r>
            <w:proofErr w:type="spellEnd"/>
            <w:r w:rsidRPr="00D63FA6">
              <w:rPr>
                <w:rFonts w:ascii="Times New Roman" w:hAnsi="Times New Roman"/>
                <w:sz w:val="22"/>
                <w:szCs w:val="22"/>
              </w:rPr>
              <w:t>'</w:t>
            </w:r>
            <w:proofErr w:type="spellStart"/>
            <w:r w:rsidRPr="00D63FA6">
              <w:rPr>
                <w:sz w:val="22"/>
                <w:szCs w:val="22"/>
                <w:lang w:val="uk-UA"/>
              </w:rPr>
              <w:t>язання</w:t>
            </w:r>
            <w:proofErr w:type="spellEnd"/>
            <w:r w:rsidRPr="00D63FA6">
              <w:rPr>
                <w:sz w:val="22"/>
                <w:szCs w:val="22"/>
                <w:lang w:val="uk-UA"/>
              </w:rPr>
              <w:t xml:space="preserve"> – відповідно до наданих постачальником, але в будь-якому випадку терміни експлуатації та зберігання на продукцію встановлюються не гіршими ніж визначено нормативно-технічною документацією та виробником</w:t>
            </w:r>
          </w:p>
          <w:p w:rsidR="00D63FA6" w:rsidRPr="00D63FA6" w:rsidRDefault="00D63FA6" w:rsidP="00D63FA6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5245" w:type="dxa"/>
          </w:tcPr>
          <w:p w:rsidR="000259B5" w:rsidRPr="00D63FA6" w:rsidRDefault="000259B5" w:rsidP="000259B5">
            <w:pPr>
              <w:rPr>
                <w:sz w:val="22"/>
                <w:szCs w:val="22"/>
                <w:highlight w:val="yellow"/>
                <w:lang w:val="uk-UA"/>
              </w:rPr>
            </w:pPr>
          </w:p>
          <w:p w:rsidR="000259B5" w:rsidRPr="00D63FA6" w:rsidRDefault="00EC627F" w:rsidP="00562F2C">
            <w:pPr>
              <w:jc w:val="center"/>
              <w:rPr>
                <w:sz w:val="22"/>
                <w:szCs w:val="22"/>
                <w:highlight w:val="yellow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      </w:t>
            </w:r>
            <w:r w:rsidRPr="00AE1A1D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Для забезпечення 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надійної роботи </w:t>
            </w:r>
            <w:r w:rsidRPr="00AE1A1D">
              <w:rPr>
                <w:rFonts w:ascii="Times New Roman" w:hAnsi="Times New Roman"/>
                <w:sz w:val="20"/>
                <w:szCs w:val="20"/>
                <w:lang w:val="uk-UA"/>
              </w:rPr>
              <w:t>стрілочних переводів технологічних об</w:t>
            </w:r>
            <w:r w:rsidRPr="00E719D0">
              <w:rPr>
                <w:rFonts w:ascii="Times New Roman" w:hAnsi="Times New Roman"/>
                <w:sz w:val="20"/>
                <w:szCs w:val="20"/>
                <w:lang w:val="uk-UA"/>
              </w:rPr>
              <w:t>`</w:t>
            </w:r>
            <w:r w:rsidRPr="00AE1A1D">
              <w:rPr>
                <w:rFonts w:ascii="Times New Roman" w:hAnsi="Times New Roman"/>
                <w:sz w:val="20"/>
                <w:szCs w:val="20"/>
                <w:lang w:val="uk-UA"/>
              </w:rPr>
              <w:t>єктів інфраструктури регіональної філії «Придніпровська залізниця» АТ «Укрзалізниця»</w:t>
            </w:r>
          </w:p>
        </w:tc>
      </w:tr>
      <w:tr w:rsidR="000259B5" w:rsidRPr="00D63FA6" w:rsidTr="005372FA">
        <w:tc>
          <w:tcPr>
            <w:tcW w:w="10314" w:type="dxa"/>
          </w:tcPr>
          <w:p w:rsidR="00EA6244" w:rsidRPr="00D63FA6" w:rsidRDefault="00EA6244" w:rsidP="000259B5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D63FA6">
              <w:rPr>
                <w:rFonts w:ascii="Times New Roman" w:hAnsi="Times New Roman"/>
                <w:sz w:val="22"/>
                <w:szCs w:val="22"/>
                <w:lang w:val="uk-UA"/>
              </w:rPr>
              <w:t>Очікувана вартість</w:t>
            </w:r>
          </w:p>
          <w:p w:rsidR="00EA6244" w:rsidRDefault="00FC33EA" w:rsidP="00D102C2">
            <w:pPr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u w:val="single"/>
                <w:lang w:val="uk-UA"/>
              </w:rPr>
              <w:t>5</w:t>
            </w:r>
            <w:r w:rsidR="00D102C2">
              <w:rPr>
                <w:rFonts w:ascii="Times New Roman" w:hAnsi="Times New Roman"/>
                <w:b/>
                <w:sz w:val="22"/>
                <w:szCs w:val="22"/>
                <w:u w:val="single"/>
                <w:lang w:val="uk-UA"/>
              </w:rPr>
              <w:t>92</w:t>
            </w:r>
            <w:r w:rsidR="00EC627F" w:rsidRPr="00EC627F">
              <w:rPr>
                <w:rFonts w:ascii="Times New Roman" w:hAnsi="Times New Roman"/>
                <w:b/>
                <w:sz w:val="22"/>
                <w:szCs w:val="22"/>
                <w:u w:val="single"/>
                <w:lang w:val="uk-UA"/>
              </w:rPr>
              <w:t xml:space="preserve"> </w:t>
            </w:r>
            <w:r w:rsidR="00D102C2">
              <w:rPr>
                <w:rFonts w:ascii="Times New Roman" w:hAnsi="Times New Roman"/>
                <w:b/>
                <w:sz w:val="22"/>
                <w:szCs w:val="22"/>
                <w:u w:val="single"/>
                <w:lang w:val="uk-UA"/>
              </w:rPr>
              <w:t>644</w:t>
            </w:r>
            <w:r w:rsidR="00EC627F" w:rsidRPr="00EC627F">
              <w:rPr>
                <w:rFonts w:ascii="Times New Roman" w:hAnsi="Times New Roman"/>
                <w:b/>
                <w:sz w:val="22"/>
                <w:szCs w:val="22"/>
                <w:u w:val="single"/>
                <w:lang w:val="uk-UA"/>
              </w:rPr>
              <w:t>,00</w:t>
            </w:r>
            <w:r w:rsidR="00EC627F">
              <w:rPr>
                <w:rFonts w:ascii="Times New Roman" w:hAnsi="Times New Roman"/>
                <w:b/>
                <w:sz w:val="20"/>
                <w:szCs w:val="20"/>
                <w:u w:val="single"/>
                <w:lang w:val="uk-UA"/>
              </w:rPr>
              <w:t xml:space="preserve"> </w:t>
            </w:r>
            <w:r w:rsidR="00EA6244" w:rsidRPr="00D63FA6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грн з ПДВ</w:t>
            </w:r>
          </w:p>
          <w:p w:rsidR="00D102C2" w:rsidRPr="00D102C2" w:rsidRDefault="00D102C2" w:rsidP="00D102C2">
            <w:pPr>
              <w:rPr>
                <w:rFonts w:ascii="Times New Roman" w:hAnsi="Times New Roman"/>
                <w:sz w:val="22"/>
                <w:szCs w:val="22"/>
                <w:u w:val="single"/>
                <w:lang w:val="uk-UA"/>
              </w:rPr>
            </w:pPr>
            <w:r w:rsidRPr="00D102C2">
              <w:rPr>
                <w:rFonts w:ascii="Times New Roman" w:hAnsi="Times New Roman"/>
                <w:b/>
                <w:sz w:val="22"/>
                <w:szCs w:val="22"/>
                <w:u w:val="single"/>
                <w:lang w:val="uk-UA"/>
              </w:rPr>
              <w:t>493 870,00 грн без ПДВ</w:t>
            </w:r>
          </w:p>
        </w:tc>
        <w:tc>
          <w:tcPr>
            <w:tcW w:w="5245" w:type="dxa"/>
          </w:tcPr>
          <w:p w:rsidR="000259B5" w:rsidRPr="00D63FA6" w:rsidRDefault="00EA6244" w:rsidP="00D34948">
            <w:pPr>
              <w:rPr>
                <w:sz w:val="22"/>
                <w:szCs w:val="22"/>
                <w:lang w:val="uk-UA"/>
              </w:rPr>
            </w:pPr>
            <w:r w:rsidRPr="00493759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  <w:bookmarkStart w:id="0" w:name="_GoBack"/>
            <w:bookmarkEnd w:id="0"/>
          </w:p>
        </w:tc>
      </w:tr>
    </w:tbl>
    <w:p w:rsidR="000259B5" w:rsidRDefault="000259B5" w:rsidP="003C50A0">
      <w:pPr>
        <w:rPr>
          <w:sz w:val="22"/>
          <w:szCs w:val="22"/>
          <w:lang w:val="uk-UA"/>
        </w:rPr>
      </w:pPr>
    </w:p>
    <w:p w:rsidR="00785803" w:rsidRDefault="00785803" w:rsidP="003C50A0">
      <w:pPr>
        <w:rPr>
          <w:sz w:val="22"/>
          <w:szCs w:val="22"/>
          <w:lang w:val="uk-UA"/>
        </w:rPr>
      </w:pPr>
    </w:p>
    <w:p w:rsidR="00785803" w:rsidRDefault="00785803" w:rsidP="003C50A0">
      <w:pPr>
        <w:rPr>
          <w:sz w:val="22"/>
          <w:szCs w:val="22"/>
          <w:lang w:val="uk-UA"/>
        </w:rPr>
      </w:pPr>
    </w:p>
    <w:p w:rsidR="00785803" w:rsidRDefault="00785803" w:rsidP="003C50A0">
      <w:pPr>
        <w:rPr>
          <w:sz w:val="22"/>
          <w:szCs w:val="22"/>
          <w:lang w:val="uk-UA"/>
        </w:rPr>
      </w:pPr>
    </w:p>
    <w:sectPr w:rsidR="00785803" w:rsidSect="005372FA">
      <w:pgSz w:w="16838" w:h="11906" w:orient="landscape"/>
      <w:pgMar w:top="142" w:right="851" w:bottom="142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0E3BB2"/>
    <w:rsid w:val="001553F0"/>
    <w:rsid w:val="001C5F04"/>
    <w:rsid w:val="001D1ADE"/>
    <w:rsid w:val="0024487D"/>
    <w:rsid w:val="00266C30"/>
    <w:rsid w:val="002F391C"/>
    <w:rsid w:val="00304BD1"/>
    <w:rsid w:val="003507B2"/>
    <w:rsid w:val="003A106E"/>
    <w:rsid w:val="003B30F2"/>
    <w:rsid w:val="003B7459"/>
    <w:rsid w:val="003C50A0"/>
    <w:rsid w:val="00493759"/>
    <w:rsid w:val="005070EC"/>
    <w:rsid w:val="005177A6"/>
    <w:rsid w:val="00522E38"/>
    <w:rsid w:val="005372FA"/>
    <w:rsid w:val="00540A91"/>
    <w:rsid w:val="005624AC"/>
    <w:rsid w:val="00562F2C"/>
    <w:rsid w:val="00602087"/>
    <w:rsid w:val="00655C38"/>
    <w:rsid w:val="006D40FA"/>
    <w:rsid w:val="007736D1"/>
    <w:rsid w:val="00785803"/>
    <w:rsid w:val="007B4D8E"/>
    <w:rsid w:val="008C3E8C"/>
    <w:rsid w:val="00933A93"/>
    <w:rsid w:val="00950AB6"/>
    <w:rsid w:val="009D170A"/>
    <w:rsid w:val="00A20233"/>
    <w:rsid w:val="00A25066"/>
    <w:rsid w:val="00A54A84"/>
    <w:rsid w:val="00A917BE"/>
    <w:rsid w:val="00B272FE"/>
    <w:rsid w:val="00B42614"/>
    <w:rsid w:val="00B573F3"/>
    <w:rsid w:val="00B97CB3"/>
    <w:rsid w:val="00BC43E4"/>
    <w:rsid w:val="00C61611"/>
    <w:rsid w:val="00CA5C26"/>
    <w:rsid w:val="00D07DEC"/>
    <w:rsid w:val="00D102C2"/>
    <w:rsid w:val="00D34948"/>
    <w:rsid w:val="00D63FA6"/>
    <w:rsid w:val="00DE5987"/>
    <w:rsid w:val="00EA6244"/>
    <w:rsid w:val="00EC627F"/>
    <w:rsid w:val="00F231C1"/>
    <w:rsid w:val="00FA695F"/>
    <w:rsid w:val="00FC33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HTML">
    <w:name w:val="HTML Preformatted"/>
    <w:basedOn w:val="a"/>
    <w:link w:val="HTML0"/>
    <w:uiPriority w:val="99"/>
    <w:semiHidden/>
    <w:unhideWhenUsed/>
    <w:rsid w:val="008C3E8C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C3E8C"/>
    <w:rPr>
      <w:rFonts w:ascii="Consolas" w:eastAsia="Times New Roman" w:hAnsi="Consolas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C50A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50A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HTML">
    <w:name w:val="HTML Preformatted"/>
    <w:basedOn w:val="a"/>
    <w:link w:val="HTML0"/>
    <w:uiPriority w:val="99"/>
    <w:semiHidden/>
    <w:unhideWhenUsed/>
    <w:rsid w:val="008C3E8C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C3E8C"/>
    <w:rPr>
      <w:rFonts w:ascii="Consolas" w:eastAsia="Times New Roman" w:hAnsi="Consolas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C50A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50A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3-07-17-008211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231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3</cp:revision>
  <cp:lastPrinted>2023-03-23T09:26:00Z</cp:lastPrinted>
  <dcterms:created xsi:type="dcterms:W3CDTF">2024-01-15T08:15:00Z</dcterms:created>
  <dcterms:modified xsi:type="dcterms:W3CDTF">2024-01-15T11:44:00Z</dcterms:modified>
</cp:coreProperties>
</file>