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D05604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3B2052" w:rsidRPr="003B2052">
        <w:rPr>
          <w:rFonts w:ascii="Times New Roman" w:hAnsi="Times New Roman"/>
          <w:b/>
          <w:bCs/>
          <w:iCs/>
          <w:color w:val="000000"/>
          <w:sz w:val="28"/>
          <w:szCs w:val="28"/>
          <w:lang w:val="uk-UA" w:eastAsia="uk-UA"/>
        </w:rPr>
        <w:t>44320000-9 «Кабелі та супутня продукція» (Наконечники кабельні</w:t>
      </w:r>
      <w:r w:rsidR="00D05604">
        <w:rPr>
          <w:rFonts w:ascii="Times New Roman" w:hAnsi="Times New Roman"/>
          <w:sz w:val="28"/>
          <w:szCs w:val="28"/>
          <w:lang w:val="uk-UA"/>
        </w:rPr>
        <w:t>)</w:t>
      </w:r>
    </w:p>
    <w:p w:rsidR="000259B5" w:rsidRPr="008069B4" w:rsidRDefault="008069B4" w:rsidP="008069B4">
      <w:pPr>
        <w:jc w:val="center"/>
        <w:rPr>
          <w:u w:val="single"/>
          <w:lang w:val="uk-UA"/>
        </w:rPr>
      </w:pPr>
      <w:bookmarkStart w:id="0" w:name="_GoBack"/>
      <w:r w:rsidRPr="008069B4">
        <w:rPr>
          <w:u w:val="single"/>
        </w:rPr>
        <w:t>UA-2023-09-14-009200-a</w:t>
      </w: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2409"/>
        <w:gridCol w:w="6096"/>
      </w:tblGrid>
      <w:tr w:rsidR="000259B5" w:rsidTr="000A1D6E">
        <w:tc>
          <w:tcPr>
            <w:tcW w:w="7338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  <w:gridSpan w:val="2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C0203" w:rsidRPr="003B2052" w:rsidTr="004C0203">
        <w:trPr>
          <w:trHeight w:val="1442"/>
        </w:trPr>
        <w:tc>
          <w:tcPr>
            <w:tcW w:w="9747" w:type="dxa"/>
            <w:gridSpan w:val="2"/>
            <w:vAlign w:val="center"/>
          </w:tcPr>
          <w:p w:rsidR="004C0203" w:rsidRDefault="004C0203" w:rsidP="005E79DF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1B4D19">
              <w:rPr>
                <w:rFonts w:ascii="Times New Roman" w:hAnsi="Times New Roman"/>
                <w:color w:val="000000" w:themeColor="text1"/>
              </w:rPr>
              <w:t>Наконечник кабельний мідний</w:t>
            </w:r>
            <w:r w:rsidR="00AE662F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1B4D19">
              <w:rPr>
                <w:rFonts w:ascii="Times New Roman" w:hAnsi="Times New Roman"/>
                <w:color w:val="000000" w:themeColor="text1"/>
              </w:rPr>
              <w:t>з олов’яним покриттям 16х10</w:t>
            </w:r>
          </w:p>
          <w:p w:rsidR="004C0203" w:rsidRDefault="004C0203" w:rsidP="005E79DF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1B4D19">
              <w:rPr>
                <w:rFonts w:ascii="Times New Roman" w:hAnsi="Times New Roman"/>
                <w:color w:val="000000" w:themeColor="text1"/>
              </w:rPr>
              <w:t>Наконечник кабельний мідний</w:t>
            </w:r>
            <w:r w:rsidR="00AE662F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1B4D19">
              <w:rPr>
                <w:rFonts w:ascii="Times New Roman" w:hAnsi="Times New Roman"/>
                <w:color w:val="000000" w:themeColor="text1"/>
              </w:rPr>
              <w:t>з олов’яним покриттям 10х50</w:t>
            </w:r>
          </w:p>
          <w:p w:rsidR="004C0203" w:rsidRPr="008C5BAB" w:rsidRDefault="004C0203" w:rsidP="005E79DF">
            <w:pPr>
              <w:pStyle w:val="a5"/>
              <w:rPr>
                <w:rFonts w:ascii="Times New Roman" w:hAnsi="Times New Roman"/>
                <w:b/>
                <w:sz w:val="32"/>
                <w:szCs w:val="32"/>
              </w:rPr>
            </w:pPr>
            <w:r w:rsidRPr="001B4D19">
              <w:rPr>
                <w:rFonts w:ascii="Times New Roman" w:hAnsi="Times New Roman"/>
                <w:color w:val="000000" w:themeColor="text1"/>
              </w:rPr>
              <w:t>Наконечник кабельний мідний</w:t>
            </w:r>
            <w:r w:rsidR="00AE662F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1B4D19">
              <w:rPr>
                <w:rFonts w:ascii="Times New Roman" w:hAnsi="Times New Roman"/>
                <w:color w:val="000000" w:themeColor="text1"/>
              </w:rPr>
              <w:t>з олов’яним покриттям 4х6</w:t>
            </w:r>
          </w:p>
        </w:tc>
        <w:tc>
          <w:tcPr>
            <w:tcW w:w="6096" w:type="dxa"/>
            <w:vMerge w:val="restart"/>
          </w:tcPr>
          <w:p w:rsidR="004C0203" w:rsidRPr="00AE662F" w:rsidRDefault="004C0203" w:rsidP="00165DB5">
            <w:pPr>
              <w:rPr>
                <w:rFonts w:ascii="Times New Roman" w:hAnsi="Times New Roman"/>
                <w:lang w:val="uk-UA"/>
              </w:rPr>
            </w:pPr>
            <w:r w:rsidRPr="00AE662F">
              <w:rPr>
                <w:rFonts w:ascii="Times New Roman" w:hAnsi="Times New Roman"/>
                <w:b/>
                <w:lang w:val="uk-UA"/>
              </w:rPr>
              <w:t>Згідно з</w:t>
            </w:r>
            <w:r w:rsidRPr="00AE662F">
              <w:rPr>
                <w:rFonts w:ascii="Times New Roman" w:hAnsi="Times New Roman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AE662F">
              <w:rPr>
                <w:rFonts w:ascii="Times New Roman" w:hAnsi="Times New Roman"/>
                <w:lang w:val="uk-UA"/>
              </w:rPr>
              <w:t>електросекцій</w:t>
            </w:r>
            <w:proofErr w:type="spellEnd"/>
            <w:r w:rsidRPr="00AE662F">
              <w:rPr>
                <w:rFonts w:ascii="Times New Roman" w:hAnsi="Times New Roman"/>
                <w:lang w:val="uk-UA"/>
              </w:rPr>
              <w:t xml:space="preserve"> 105.80600.94299» Затвердженого наказом Укрзалізниці № 39-Ц від 30.01.2002 р. (ЦТ-0046),</w:t>
            </w:r>
          </w:p>
          <w:p w:rsidR="004C0203" w:rsidRPr="00AE662F" w:rsidRDefault="004C0203" w:rsidP="00165DB5">
            <w:pPr>
              <w:rPr>
                <w:rFonts w:ascii="Times New Roman" w:hAnsi="Times New Roman"/>
                <w:lang w:val="uk-UA"/>
              </w:rPr>
            </w:pPr>
            <w:r w:rsidRPr="00AE662F">
              <w:rPr>
                <w:rFonts w:ascii="Times New Roman" w:hAnsi="Times New Roman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4C0203" w:rsidRPr="00AE662F" w:rsidRDefault="004C0203" w:rsidP="00165DB5">
            <w:pPr>
              <w:rPr>
                <w:rFonts w:ascii="Times New Roman" w:hAnsi="Times New Roman"/>
                <w:lang w:val="uk-UA"/>
              </w:rPr>
            </w:pPr>
            <w:r w:rsidRPr="00AE662F">
              <w:rPr>
                <w:rFonts w:ascii="Times New Roman" w:hAnsi="Times New Roman"/>
                <w:lang w:val="uk-UA"/>
              </w:rPr>
              <w:t>Затверджені наказом УЗ від 24.05.2012 № 193-Ц</w:t>
            </w:r>
          </w:p>
          <w:p w:rsidR="004C0203" w:rsidRPr="00AE662F" w:rsidRDefault="004C0203" w:rsidP="009A35A2">
            <w:pPr>
              <w:rPr>
                <w:b/>
                <w:color w:val="FF0000"/>
                <w:lang w:val="uk-UA"/>
              </w:rPr>
            </w:pPr>
          </w:p>
        </w:tc>
      </w:tr>
      <w:tr w:rsidR="004C0203" w:rsidRPr="00A41184" w:rsidTr="004C0203">
        <w:trPr>
          <w:trHeight w:val="1598"/>
        </w:trPr>
        <w:tc>
          <w:tcPr>
            <w:tcW w:w="9747" w:type="dxa"/>
            <w:gridSpan w:val="2"/>
            <w:vAlign w:val="center"/>
          </w:tcPr>
          <w:p w:rsidR="004C0203" w:rsidRPr="00AE662F" w:rsidRDefault="004C0203" w:rsidP="004C0203">
            <w:pPr>
              <w:pStyle w:val="a5"/>
              <w:rPr>
                <w:rFonts w:ascii="Times New Roman" w:hAnsi="Times New Roman"/>
                <w:b/>
                <w:color w:val="000000" w:themeColor="text1"/>
              </w:rPr>
            </w:pPr>
            <w:r w:rsidRPr="00AE662F">
              <w:rPr>
                <w:rFonts w:ascii="Times New Roman" w:hAnsi="Times New Roman"/>
                <w:b/>
                <w:color w:val="000000" w:themeColor="text1"/>
              </w:rPr>
              <w:t>Наконечник кабельний мідний</w:t>
            </w:r>
            <w:r w:rsidR="00662559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Pr="00AE662F">
              <w:rPr>
                <w:rFonts w:ascii="Times New Roman" w:hAnsi="Times New Roman"/>
                <w:b/>
                <w:color w:val="000000" w:themeColor="text1"/>
              </w:rPr>
              <w:t>з олов’яним покриттям 16х10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 xml:space="preserve">Кабельні наконечники повинні виготовлятись із мідних труд марки м2. </w:t>
            </w:r>
            <w:r w:rsidRPr="00AE662F">
              <w:rPr>
                <w:rFonts w:ascii="Times New Roman" w:hAnsi="Times New Roman"/>
                <w:sz w:val="22"/>
                <w:szCs w:val="22"/>
              </w:rPr>
              <w:t xml:space="preserve">Наконечники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повинні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виготовлятися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вимог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справжнього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стандарту,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стандартів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proofErr w:type="gramStart"/>
            <w:r w:rsidRPr="00AE662F">
              <w:rPr>
                <w:rFonts w:ascii="Times New Roman" w:hAnsi="Times New Roman"/>
                <w:sz w:val="22"/>
                <w:szCs w:val="22"/>
              </w:rPr>
              <w:t>техн</w:t>
            </w:r>
            <w:proofErr w:type="gramEnd"/>
            <w:r w:rsidRPr="00AE662F">
              <w:rPr>
                <w:rFonts w:ascii="Times New Roman" w:hAnsi="Times New Roman"/>
                <w:sz w:val="22"/>
                <w:szCs w:val="22"/>
              </w:rPr>
              <w:t>ічних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умов на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конкретні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види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наконечників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по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робочих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кресленнях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установленому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порядку. </w:t>
            </w:r>
          </w:p>
          <w:p w:rsidR="004C0203" w:rsidRPr="00AE662F" w:rsidRDefault="004C0203" w:rsidP="00DA6E2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Граничні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відхилення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розмі</w:t>
            </w:r>
            <w:proofErr w:type="gramStart"/>
            <w:r w:rsidRPr="00AE662F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AE662F">
              <w:rPr>
                <w:rFonts w:ascii="Times New Roman" w:hAnsi="Times New Roman"/>
                <w:sz w:val="22"/>
                <w:szCs w:val="22"/>
              </w:rPr>
              <w:t>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до 1 мм :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отворів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Н13,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валів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h13,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інших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±</w:t>
            </w:r>
            <w:r w:rsidRPr="00AE662F">
              <w:rPr>
                <w:rFonts w:ascii="Times New Roman" w:hAnsi="Times New Roman"/>
                <w:sz w:val="22"/>
                <w:szCs w:val="22"/>
                <w:lang w:val="en-US"/>
              </w:rPr>
              <w:t>IT</w:t>
            </w:r>
            <w:r w:rsidRPr="00AE662F">
              <w:rPr>
                <w:rFonts w:ascii="Times New Roman" w:hAnsi="Times New Roman"/>
                <w:sz w:val="22"/>
                <w:szCs w:val="22"/>
              </w:rPr>
              <w:t>13/2;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розмі</w:t>
            </w:r>
            <w:proofErr w:type="gramStart"/>
            <w:r w:rsidRPr="00AE662F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AE662F">
              <w:rPr>
                <w:rFonts w:ascii="Times New Roman" w:hAnsi="Times New Roman"/>
                <w:sz w:val="22"/>
                <w:szCs w:val="22"/>
              </w:rPr>
              <w:t>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понад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1 мм :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отворів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Н14,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валів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h14,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інших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±</w:t>
            </w:r>
            <w:r w:rsidRPr="00AE662F">
              <w:rPr>
                <w:rFonts w:ascii="Times New Roman" w:hAnsi="Times New Roman"/>
                <w:sz w:val="22"/>
                <w:szCs w:val="22"/>
                <w:lang w:val="en-US"/>
              </w:rPr>
              <w:t>IT</w:t>
            </w:r>
            <w:r w:rsidRPr="00AE662F">
              <w:rPr>
                <w:rFonts w:ascii="Times New Roman" w:hAnsi="Times New Roman"/>
                <w:sz w:val="22"/>
                <w:szCs w:val="22"/>
              </w:rPr>
              <w:t>14/2;</w:t>
            </w:r>
          </w:p>
          <w:p w:rsidR="004C0203" w:rsidRPr="00AE662F" w:rsidRDefault="004C0203" w:rsidP="004C0203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розмі</w:t>
            </w:r>
            <w:proofErr w:type="gramStart"/>
            <w:r w:rsidRPr="00AE662F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AE662F">
              <w:rPr>
                <w:rFonts w:ascii="Times New Roman" w:hAnsi="Times New Roman"/>
                <w:sz w:val="22"/>
                <w:szCs w:val="22"/>
              </w:rPr>
              <w:t>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кутів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±</w:t>
            </w:r>
            <w:r w:rsidRPr="00AE662F">
              <w:rPr>
                <w:rFonts w:ascii="Times New Roman" w:hAnsi="Times New Roman"/>
                <w:sz w:val="22"/>
                <w:szCs w:val="22"/>
                <w:lang w:val="en-US"/>
              </w:rPr>
              <w:t>AT</w:t>
            </w:r>
            <w:r w:rsidRPr="00AE662F">
              <w:rPr>
                <w:rFonts w:ascii="Times New Roman" w:hAnsi="Times New Roman"/>
                <w:sz w:val="22"/>
                <w:szCs w:val="22"/>
              </w:rPr>
              <w:t xml:space="preserve">14/2,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якщо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інше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обумовлене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в стандартах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конструкції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AE662F">
              <w:rPr>
                <w:rFonts w:ascii="Times New Roman" w:hAnsi="Times New Roman"/>
                <w:sz w:val="22"/>
                <w:szCs w:val="22"/>
              </w:rPr>
              <w:t>розмірів</w:t>
            </w:r>
            <w:proofErr w:type="spellEnd"/>
            <w:r w:rsidRPr="00AE662F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A6E24" w:rsidRPr="00AE662F" w:rsidRDefault="004C0203" w:rsidP="00DA6E24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Допуски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площинності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і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паралельності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опорних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поверхонь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затискної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частини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штампованих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наконечників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і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наконечників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виготовлених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з труб, не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перевищувати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подвоєного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значення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допуску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товщини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матеріалу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  <w:r w:rsidRPr="00AE662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Допуски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площинності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і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паралельності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опорних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поверхонь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литих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наконечників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і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наконечників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виготовлених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висадкою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, не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перевищувати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допуску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товщини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затискної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частини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. </w:t>
            </w:r>
          </w:p>
          <w:p w:rsidR="004C0203" w:rsidRPr="00AE662F" w:rsidRDefault="004C0203" w:rsidP="00DA6E24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 xml:space="preserve"> Допуск співвісності отворів під контактний стрижень щодо зовнішнього діаметра або ширини затискної частини в глухих і кільцевих наконечниках не повинен перевищувати подвоєного допуску отворів; допуск співвісності радіусів пазів під контактний стрижень щодо зовнішнього діаметра затискної частини в гачкоподібне наконечниках не повинен перевищувати подвоєного допуску радіусів пазів; допуск симетричності паза під контактний стрижень щодо зовнішнього діаметра або ширини затискної частини в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вилкових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 xml:space="preserve"> наконечниках не повинен перевищувати подвоєного допуску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паза.</w:t>
            </w: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  <w:lang w:val="uk-UA"/>
              </w:rPr>
              <w:t>Штамповані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  <w:lang w:val="uk-UA"/>
              </w:rPr>
              <w:t xml:space="preserve"> наконечники і наконечники, виготовлені з труб, на поверхні повинні відповідати вимогам на матеріали, з яких вони виготовляються; допускаються сліди від штампування. </w:t>
            </w: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Наконечники не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повинні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мати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тр</w:t>
            </w:r>
            <w:proofErr w:type="gram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іщин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, раковин,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напливів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відколотих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частин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гострих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кромок і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задирок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  <w:p w:rsidR="004C0203" w:rsidRPr="00AE662F" w:rsidRDefault="004C0203" w:rsidP="004C0203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 xml:space="preserve">Зварений шов мідно-алюмінієвих наконечників не повинен мати тріщин, надривів і напливів алюмінію на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мідь.Стик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 xml:space="preserve"> закритого хвостовика штампованих наконечників, призначених для опресовування, повинен бути </w:t>
            </w:r>
            <w:proofErr w:type="spellStart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пропаян</w:t>
            </w:r>
            <w:proofErr w:type="spellEnd"/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 xml:space="preserve"> твердим припоєм або зварений.</w:t>
            </w:r>
            <w:r w:rsidR="00DA6E24"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 xml:space="preserve"> </w:t>
            </w: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Наконечники після закріплення на проводах не повинні мати тріщин і відшарувань, в наконечниках з паяним стиком в закритому хвостовику не повинен порушуватися паяний шов стику.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  <w:t>Гарантійні зобов’язання: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Гарантійний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термін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експлуатації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- 5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років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з дня вводу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наконечників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в</w:t>
            </w:r>
            <w:proofErr w:type="gram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експлуатацію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. 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Гарантійний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термін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зберігання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- 2 роки з дня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виготовлдення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наконечникі</w:t>
            </w:r>
            <w:proofErr w:type="gram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в</w:t>
            </w:r>
            <w:proofErr w:type="spellEnd"/>
            <w:proofErr w:type="gram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.</w:t>
            </w:r>
          </w:p>
          <w:p w:rsidR="004C0203" w:rsidRPr="00AE662F" w:rsidRDefault="004C0203" w:rsidP="00DA6E24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 xml:space="preserve">Умови зберігання, транспортування, пакування та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марковання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 xml:space="preserve"> – відповідно до нормативного </w:t>
            </w:r>
            <w:r w:rsidRPr="00AE662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lastRenderedPageBreak/>
              <w:t>документу виробника.</w:t>
            </w:r>
          </w:p>
          <w:p w:rsidR="004C0203" w:rsidRPr="00AE662F" w:rsidRDefault="004C0203" w:rsidP="004C0203">
            <w:pPr>
              <w:pStyle w:val="a5"/>
              <w:rPr>
                <w:rFonts w:ascii="Times New Roman" w:hAnsi="Times New Roman"/>
                <w:b/>
                <w:color w:val="000000" w:themeColor="text1"/>
              </w:rPr>
            </w:pPr>
            <w:r w:rsidRPr="00AE662F">
              <w:rPr>
                <w:rFonts w:ascii="Times New Roman" w:hAnsi="Times New Roman"/>
                <w:b/>
                <w:color w:val="000000" w:themeColor="text1"/>
              </w:rPr>
              <w:t>Наконечник кабельний мідний</w:t>
            </w:r>
            <w:r w:rsidR="00662559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Pr="00AE662F">
              <w:rPr>
                <w:rFonts w:ascii="Times New Roman" w:hAnsi="Times New Roman"/>
                <w:b/>
                <w:color w:val="000000" w:themeColor="text1"/>
              </w:rPr>
              <w:t>з олов’яним покриттям 10х50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sz w:val="22"/>
                <w:szCs w:val="22"/>
                <w:lang w:val="uk-UA"/>
              </w:rPr>
              <w:t>Мідний наконечник призначається для опресування кабелів 1, 2 і 3 класів гнучкості.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sz w:val="22"/>
                <w:szCs w:val="22"/>
                <w:lang w:val="uk-UA"/>
              </w:rPr>
              <w:t>Матеріал – мідь М1;</w:t>
            </w:r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sz w:val="22"/>
                <w:szCs w:val="22"/>
                <w:lang w:val="en-GB"/>
              </w:rPr>
              <w:t>d</w:t>
            </w:r>
            <w:r w:rsidRPr="00662559">
              <w:rPr>
                <w:rFonts w:ascii="Times New Roman" w:hAnsi="Times New Roman"/>
                <w:sz w:val="22"/>
                <w:szCs w:val="22"/>
                <w:lang w:val="uk-UA"/>
              </w:rPr>
              <w:t>=10</w:t>
            </w:r>
            <w:r w:rsidRPr="00AE662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gramStart"/>
            <w:r w:rsidRPr="00AE662F">
              <w:rPr>
                <w:rFonts w:ascii="Times New Roman" w:hAnsi="Times New Roman"/>
                <w:sz w:val="22"/>
                <w:szCs w:val="22"/>
                <w:lang w:val="uk-UA"/>
              </w:rPr>
              <w:t>мм.;</w:t>
            </w:r>
            <w:proofErr w:type="gramEnd"/>
          </w:p>
          <w:p w:rsidR="004C0203" w:rsidRPr="00AE662F" w:rsidRDefault="004C0203" w:rsidP="004C0203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sz w:val="22"/>
                <w:szCs w:val="22"/>
                <w:lang w:val="en-GB"/>
              </w:rPr>
              <w:t>D</w:t>
            </w:r>
            <w:r w:rsidRPr="00662559">
              <w:rPr>
                <w:rFonts w:ascii="Times New Roman" w:hAnsi="Times New Roman"/>
                <w:sz w:val="22"/>
                <w:szCs w:val="22"/>
                <w:lang w:val="uk-UA"/>
              </w:rPr>
              <w:t>=</w:t>
            </w:r>
            <w:r w:rsidRPr="00AE662F">
              <w:rPr>
                <w:rFonts w:ascii="Times New Roman" w:hAnsi="Times New Roman"/>
                <w:sz w:val="22"/>
                <w:szCs w:val="22"/>
                <w:lang w:val="uk-UA"/>
              </w:rPr>
              <w:t>50</w:t>
            </w:r>
            <w:r w:rsidRPr="0066255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gramStart"/>
            <w:r w:rsidRPr="00AE662F">
              <w:rPr>
                <w:rFonts w:ascii="Times New Roman" w:hAnsi="Times New Roman"/>
                <w:sz w:val="22"/>
                <w:szCs w:val="22"/>
                <w:lang w:val="uk-UA"/>
              </w:rPr>
              <w:t>мм.;</w:t>
            </w:r>
            <w:proofErr w:type="gramEnd"/>
          </w:p>
          <w:p w:rsidR="004C0203" w:rsidRPr="00AE662F" w:rsidRDefault="004C0203" w:rsidP="004C0203">
            <w:pPr>
              <w:pStyle w:val="a5"/>
              <w:rPr>
                <w:rFonts w:ascii="Times New Roman" w:hAnsi="Times New Roman"/>
                <w:color w:val="222222"/>
              </w:rPr>
            </w:pPr>
            <w:r w:rsidRPr="00AE662F">
              <w:rPr>
                <w:rFonts w:ascii="Times New Roman" w:hAnsi="Times New Roman"/>
              </w:rPr>
              <w:t>Гарантійні зобов’язання</w:t>
            </w:r>
          </w:p>
          <w:p w:rsidR="004C0203" w:rsidRPr="00AE662F" w:rsidRDefault="004C0203" w:rsidP="004C0203">
            <w:pPr>
              <w:pStyle w:val="a5"/>
              <w:rPr>
                <w:rFonts w:ascii="Times New Roman" w:hAnsi="Times New Roman"/>
                <w:color w:val="222222"/>
              </w:rPr>
            </w:pPr>
            <w:r w:rsidRPr="00AE662F">
              <w:rPr>
                <w:rFonts w:ascii="Times New Roman" w:hAnsi="Times New Roman"/>
                <w:color w:val="222222"/>
              </w:rPr>
              <w:t>гарантійний термін експлуатації - 5 років з дня вводу наконечників в експлуатацію, гарантійний термін зберігання - 2 роки з дня виготовлення наконечників.</w:t>
            </w:r>
          </w:p>
          <w:p w:rsidR="004C0203" w:rsidRPr="00AE662F" w:rsidRDefault="004C0203" w:rsidP="004C0203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AE662F">
              <w:rPr>
                <w:rFonts w:ascii="Times New Roman" w:hAnsi="Times New Roman"/>
                <w:bCs/>
                <w:color w:val="000000"/>
              </w:rPr>
              <w:t xml:space="preserve">Умови зберігання, транспортування, пакування та </w:t>
            </w:r>
            <w:proofErr w:type="spellStart"/>
            <w:r w:rsidRPr="00AE662F">
              <w:rPr>
                <w:rFonts w:ascii="Times New Roman" w:hAnsi="Times New Roman"/>
                <w:bCs/>
                <w:color w:val="000000"/>
              </w:rPr>
              <w:t>марковання</w:t>
            </w:r>
            <w:proofErr w:type="spellEnd"/>
            <w:r w:rsidRPr="00AE662F">
              <w:rPr>
                <w:rFonts w:ascii="Times New Roman" w:hAnsi="Times New Roman"/>
                <w:bCs/>
                <w:color w:val="000000"/>
              </w:rPr>
              <w:t xml:space="preserve"> – відповідно до нормативного документу виробника</w:t>
            </w:r>
            <w:r w:rsidRPr="00AE662F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4C0203" w:rsidRPr="00AE662F" w:rsidRDefault="004C0203" w:rsidP="004C0203">
            <w:pPr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uk-UA"/>
              </w:rPr>
            </w:pPr>
            <w:r w:rsidRPr="00AE662F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uk-UA"/>
              </w:rPr>
              <w:t>Наконечник кабельний мідний</w:t>
            </w:r>
            <w:r w:rsidR="00662559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uk-UA"/>
              </w:rPr>
              <w:t xml:space="preserve"> </w:t>
            </w:r>
            <w:r w:rsidRPr="00AE662F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uk-UA"/>
              </w:rPr>
              <w:t>з олов’яним покриттям 4х6</w:t>
            </w:r>
          </w:p>
          <w:p w:rsidR="004C0203" w:rsidRPr="00AE662F" w:rsidRDefault="004C0203" w:rsidP="004C0203">
            <w:pPr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Мідний наконечник призначається для опресування кабелів 1, 2 і 3 класів гнучкості.</w:t>
            </w:r>
          </w:p>
          <w:p w:rsidR="004C0203" w:rsidRPr="00AE662F" w:rsidRDefault="004C0203" w:rsidP="004C0203">
            <w:pPr>
              <w:autoSpaceDE/>
              <w:autoSpaceDN/>
              <w:adjustRightInd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d=4мм;</w:t>
            </w:r>
          </w:p>
          <w:p w:rsidR="004C0203" w:rsidRPr="00AE662F" w:rsidRDefault="004C0203" w:rsidP="004C0203">
            <w:pPr>
              <w:autoSpaceDE/>
              <w:autoSpaceDN/>
              <w:adjustRightInd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D=6мм.</w:t>
            </w:r>
          </w:p>
          <w:p w:rsidR="004C0203" w:rsidRPr="00AE662F" w:rsidRDefault="004C0203" w:rsidP="004C0203">
            <w:pPr>
              <w:autoSpaceDE/>
              <w:autoSpaceDN/>
              <w:adjustRightInd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Матеріал: рафінована мідь марки М1.</w:t>
            </w:r>
          </w:p>
          <w:p w:rsidR="004C0203" w:rsidRPr="00AE662F" w:rsidRDefault="004C0203" w:rsidP="004C0203">
            <w:pPr>
              <w:autoSpaceDE/>
              <w:autoSpaceDN/>
              <w:adjustRightInd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Покриття: олово-вісмутове лудіння (кліматичне виконання «Т2»)</w:t>
            </w:r>
          </w:p>
          <w:p w:rsidR="004C0203" w:rsidRPr="00AE662F" w:rsidRDefault="004C0203" w:rsidP="004C0203">
            <w:pPr>
              <w:autoSpaceDE/>
              <w:autoSpaceDN/>
              <w:adjustRightInd/>
              <w:ind w:left="142"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Геометрія наконечників стандарту КВТ максимально наближена до розмірів стандартних мідних наконечників від європейських виробників.</w:t>
            </w:r>
          </w:p>
          <w:p w:rsidR="004C0203" w:rsidRPr="00AE662F" w:rsidRDefault="004C0203" w:rsidP="004C0203">
            <w:pPr>
              <w:autoSpaceDE/>
              <w:autoSpaceDN/>
              <w:adjustRightInd/>
              <w:ind w:left="142"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 xml:space="preserve">Діаметр трубної частини наконечників </w:t>
            </w:r>
            <w:proofErr w:type="spellStart"/>
            <w:r w:rsidRPr="00AE662F">
              <w:rPr>
                <w:sz w:val="22"/>
                <w:szCs w:val="22"/>
                <w:lang w:val="uk-UA"/>
              </w:rPr>
              <w:t>ТМЛс</w:t>
            </w:r>
            <w:proofErr w:type="spellEnd"/>
            <w:r w:rsidRPr="00AE662F">
              <w:rPr>
                <w:sz w:val="22"/>
                <w:szCs w:val="22"/>
                <w:lang w:val="uk-UA"/>
              </w:rPr>
              <w:t xml:space="preserve"> розрахований під опресування жил 1, 2 і 3 класів гнучкості, що становлять більше 99% всіх будівельних кабелів, що використовуються.</w:t>
            </w:r>
          </w:p>
          <w:p w:rsidR="004C0203" w:rsidRPr="00AE662F" w:rsidRDefault="004C0203" w:rsidP="004C0203">
            <w:pPr>
              <w:autoSpaceDE/>
              <w:autoSpaceDN/>
              <w:adjustRightInd/>
              <w:ind w:left="142"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Розміри та довжина хвостовика наконечників стандарту «КВТ» забезпечують точне позиціонування для опресування</w:t>
            </w:r>
          </w:p>
          <w:p w:rsidR="004C0203" w:rsidRPr="00AE662F" w:rsidRDefault="004C0203" w:rsidP="004C0203">
            <w:pPr>
              <w:autoSpaceDE/>
              <w:autoSpaceDN/>
              <w:adjustRightInd/>
              <w:ind w:left="142"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Маркування типорозміру та логотипу виробника на кожному наконечнику</w:t>
            </w:r>
          </w:p>
          <w:p w:rsidR="004C0203" w:rsidRPr="00AE662F" w:rsidRDefault="004C0203" w:rsidP="004C0203">
            <w:pPr>
              <w:autoSpaceDE/>
              <w:autoSpaceDN/>
              <w:adjustRightInd/>
              <w:ind w:left="142"/>
              <w:jc w:val="both"/>
              <w:rPr>
                <w:b/>
                <w:sz w:val="22"/>
                <w:szCs w:val="22"/>
                <w:lang w:val="uk-UA"/>
              </w:rPr>
            </w:pPr>
            <w:r w:rsidRPr="00AE662F">
              <w:rPr>
                <w:sz w:val="22"/>
                <w:szCs w:val="22"/>
                <w:lang w:val="uk-UA"/>
              </w:rPr>
              <w:t>Спеціальна серія високоточних матриць правильної шестигранної форми для опресування. Матриці сумісні з гідравлічними пресами «КВТ»</w:t>
            </w:r>
            <w:r w:rsidRPr="00AE662F">
              <w:rPr>
                <w:b/>
                <w:sz w:val="22"/>
                <w:szCs w:val="22"/>
                <w:lang w:val="uk-UA"/>
              </w:rPr>
              <w:t xml:space="preserve">   </w:t>
            </w:r>
          </w:p>
          <w:p w:rsidR="004C0203" w:rsidRPr="00AE662F" w:rsidRDefault="004C0203" w:rsidP="004C0203">
            <w:pPr>
              <w:jc w:val="both"/>
              <w:rPr>
                <w:sz w:val="22"/>
                <w:szCs w:val="22"/>
                <w:lang w:val="uk-UA"/>
              </w:rPr>
            </w:pPr>
          </w:p>
          <w:p w:rsidR="004C0203" w:rsidRPr="00AE662F" w:rsidRDefault="004C0203" w:rsidP="004C0203">
            <w:pPr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bCs/>
                <w:sz w:val="22"/>
                <w:szCs w:val="22"/>
                <w:lang w:val="uk-UA"/>
              </w:rPr>
              <w:t xml:space="preserve">Гарантійний строк експлуатації – </w:t>
            </w:r>
            <w:r w:rsidRPr="00AE662F">
              <w:rPr>
                <w:sz w:val="22"/>
                <w:szCs w:val="22"/>
                <w:lang w:val="uk-UA"/>
              </w:rPr>
              <w:t>згідно нормативної документації виробника.</w:t>
            </w:r>
          </w:p>
          <w:p w:rsidR="004C0203" w:rsidRPr="00AE662F" w:rsidRDefault="004C0203" w:rsidP="004C0203">
            <w:pPr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bCs/>
                <w:sz w:val="22"/>
                <w:szCs w:val="22"/>
                <w:lang w:val="uk-UA"/>
              </w:rPr>
              <w:t xml:space="preserve">Гарантійний термін зберігання – </w:t>
            </w:r>
            <w:r w:rsidRPr="00AE662F">
              <w:rPr>
                <w:sz w:val="22"/>
                <w:szCs w:val="22"/>
                <w:lang w:val="uk-UA"/>
              </w:rPr>
              <w:t>згідно нормативної документації виробника.</w:t>
            </w:r>
          </w:p>
          <w:p w:rsidR="004C0203" w:rsidRPr="00AE662F" w:rsidRDefault="004C0203" w:rsidP="004C0203">
            <w:pPr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bCs/>
                <w:sz w:val="22"/>
                <w:szCs w:val="22"/>
                <w:lang w:val="uk-UA"/>
              </w:rPr>
              <w:t>Умови зберігання:</w:t>
            </w:r>
            <w:r w:rsidRPr="00AE662F">
              <w:rPr>
                <w:sz w:val="22"/>
                <w:szCs w:val="22"/>
                <w:lang w:val="uk-UA"/>
              </w:rPr>
              <w:t xml:space="preserve"> згідно нормативної документації виробника.</w:t>
            </w:r>
          </w:p>
          <w:p w:rsidR="004C0203" w:rsidRPr="00AE662F" w:rsidRDefault="004C0203" w:rsidP="004C0203">
            <w:pPr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bCs/>
                <w:sz w:val="22"/>
                <w:szCs w:val="22"/>
                <w:lang w:val="uk-UA"/>
              </w:rPr>
              <w:t>Умови транспортування:</w:t>
            </w:r>
            <w:r w:rsidRPr="00AE662F">
              <w:rPr>
                <w:sz w:val="22"/>
                <w:szCs w:val="22"/>
                <w:lang w:val="uk-UA"/>
              </w:rPr>
              <w:t xml:space="preserve"> згідно нормативної документації виробника.</w:t>
            </w:r>
          </w:p>
          <w:p w:rsidR="004C0203" w:rsidRPr="00AE662F" w:rsidRDefault="004C0203" w:rsidP="004C0203">
            <w:pPr>
              <w:ind w:right="426"/>
              <w:jc w:val="both"/>
              <w:rPr>
                <w:sz w:val="22"/>
                <w:szCs w:val="22"/>
                <w:lang w:val="uk-UA"/>
              </w:rPr>
            </w:pPr>
            <w:r w:rsidRPr="00AE662F">
              <w:rPr>
                <w:bCs/>
                <w:sz w:val="22"/>
                <w:szCs w:val="22"/>
                <w:lang w:val="uk-UA"/>
              </w:rPr>
              <w:t xml:space="preserve">Умови пакування, маркування: </w:t>
            </w:r>
            <w:r w:rsidRPr="00AE662F">
              <w:rPr>
                <w:sz w:val="22"/>
                <w:szCs w:val="22"/>
                <w:lang w:val="uk-UA"/>
              </w:rPr>
              <w:t xml:space="preserve"> згідно нормативної документації виробника.</w:t>
            </w:r>
          </w:p>
          <w:p w:rsidR="004C0203" w:rsidRPr="004C0203" w:rsidRDefault="004C0203" w:rsidP="004C0203">
            <w:pPr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/>
              </w:rPr>
            </w:pPr>
          </w:p>
          <w:p w:rsidR="004C0203" w:rsidRPr="004C0203" w:rsidRDefault="004C0203" w:rsidP="001F3C32">
            <w:pPr>
              <w:rPr>
                <w:rFonts w:ascii="Times New Roman" w:eastAsiaTheme="minorHAnsi" w:hAnsi="Times New Roman"/>
                <w:b/>
                <w:color w:val="000000"/>
                <w:sz w:val="22"/>
                <w:szCs w:val="22"/>
              </w:rPr>
            </w:pPr>
          </w:p>
          <w:p w:rsidR="004C0203" w:rsidRPr="003636A7" w:rsidRDefault="004C0203" w:rsidP="001F3C3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096" w:type="dxa"/>
            <w:vMerge/>
          </w:tcPr>
          <w:p w:rsidR="004C0203" w:rsidRPr="00AE662F" w:rsidRDefault="004C0203" w:rsidP="004C0203">
            <w:pPr>
              <w:rPr>
                <w:color w:val="FF0000"/>
                <w:lang w:val="uk-UA"/>
              </w:rPr>
            </w:pPr>
          </w:p>
        </w:tc>
      </w:tr>
      <w:tr w:rsidR="00803A82" w:rsidRPr="002F391C" w:rsidTr="00DA6E24">
        <w:tc>
          <w:tcPr>
            <w:tcW w:w="9747" w:type="dxa"/>
            <w:gridSpan w:val="2"/>
          </w:tcPr>
          <w:p w:rsidR="00803A82" w:rsidRDefault="00803A82" w:rsidP="0083634D">
            <w:pPr>
              <w:rPr>
                <w:u w:val="single"/>
                <w:lang w:val="uk-UA"/>
              </w:rPr>
            </w:pPr>
          </w:p>
          <w:p w:rsidR="00803A82" w:rsidRDefault="00803A82" w:rsidP="0083634D">
            <w:pPr>
              <w:rPr>
                <w:sz w:val="28"/>
                <w:szCs w:val="28"/>
                <w:lang w:val="uk-UA"/>
              </w:rPr>
            </w:pPr>
            <w:r w:rsidRPr="001B2592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  <w:r>
              <w:rPr>
                <w:sz w:val="28"/>
                <w:szCs w:val="28"/>
                <w:u w:val="single"/>
                <w:lang w:val="uk-UA"/>
              </w:rPr>
              <w:t>:</w:t>
            </w:r>
            <w:r w:rsidRPr="001B2592">
              <w:rPr>
                <w:sz w:val="28"/>
                <w:szCs w:val="28"/>
                <w:lang w:val="uk-UA"/>
              </w:rPr>
              <w:t xml:space="preserve">  </w:t>
            </w:r>
            <w:r w:rsidR="00AE662F">
              <w:rPr>
                <w:sz w:val="28"/>
                <w:szCs w:val="28"/>
                <w:lang w:val="uk-UA"/>
              </w:rPr>
              <w:t>13 648,00</w:t>
            </w:r>
            <w:r w:rsidRPr="003B2052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B2592">
              <w:rPr>
                <w:sz w:val="28"/>
                <w:szCs w:val="28"/>
                <w:lang w:val="uk-UA"/>
              </w:rPr>
              <w:t>грн</w:t>
            </w:r>
            <w:proofErr w:type="spellEnd"/>
            <w:r w:rsidRPr="001B2592">
              <w:rPr>
                <w:sz w:val="28"/>
                <w:szCs w:val="28"/>
                <w:lang w:val="uk-UA"/>
              </w:rPr>
              <w:t xml:space="preserve"> </w:t>
            </w:r>
            <w:r w:rsidR="00AE662F">
              <w:rPr>
                <w:sz w:val="28"/>
                <w:szCs w:val="28"/>
                <w:lang w:val="uk-UA"/>
              </w:rPr>
              <w:t>без</w:t>
            </w:r>
            <w:r w:rsidRPr="001B2592">
              <w:rPr>
                <w:sz w:val="28"/>
                <w:szCs w:val="28"/>
                <w:lang w:val="uk-UA"/>
              </w:rPr>
              <w:t xml:space="preserve"> ПДВ</w:t>
            </w:r>
          </w:p>
          <w:p w:rsidR="00AE662F" w:rsidRPr="001B2592" w:rsidRDefault="00AE662F" w:rsidP="0083634D">
            <w:pPr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                           16 377,60</w:t>
            </w:r>
            <w:r w:rsidRPr="003B2052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B2592">
              <w:rPr>
                <w:sz w:val="28"/>
                <w:szCs w:val="28"/>
                <w:lang w:val="uk-UA"/>
              </w:rPr>
              <w:t>грн</w:t>
            </w:r>
            <w:proofErr w:type="spellEnd"/>
            <w:r w:rsidRPr="001B2592">
              <w:rPr>
                <w:sz w:val="28"/>
                <w:szCs w:val="28"/>
                <w:lang w:val="uk-UA"/>
              </w:rPr>
              <w:t xml:space="preserve"> </w:t>
            </w:r>
            <w:r w:rsidR="00E60C19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з</w:t>
            </w:r>
            <w:r w:rsidRPr="001B2592">
              <w:rPr>
                <w:sz w:val="28"/>
                <w:szCs w:val="28"/>
                <w:lang w:val="uk-UA"/>
              </w:rPr>
              <w:t xml:space="preserve"> ПДВ</w:t>
            </w:r>
          </w:p>
          <w:p w:rsidR="00803A82" w:rsidRPr="002F391C" w:rsidRDefault="00803A8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6096" w:type="dxa"/>
          </w:tcPr>
          <w:p w:rsidR="007B7EC8" w:rsidRPr="00AE662F" w:rsidRDefault="007B7EC8" w:rsidP="00AE662F">
            <w:pPr>
              <w:rPr>
                <w:lang w:val="uk-UA"/>
              </w:rPr>
            </w:pPr>
            <w:r w:rsidRPr="00AE662F">
              <w:rPr>
                <w:lang w:val="uk-UA"/>
              </w:rPr>
              <w:t>За результатами м</w:t>
            </w:r>
            <w:r w:rsidR="00AE662F">
              <w:rPr>
                <w:lang w:val="uk-UA"/>
              </w:rPr>
              <w:t>аркетингового дослідження ринку</w:t>
            </w:r>
            <w:r w:rsidRPr="00AE662F">
              <w:rPr>
                <w:lang w:val="uk-UA"/>
              </w:rPr>
              <w:t xml:space="preserve">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AE662F">
      <w:pgSz w:w="16838" w:h="11906" w:orient="landscape"/>
      <w:pgMar w:top="993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004AD"/>
    <w:multiLevelType w:val="hybridMultilevel"/>
    <w:tmpl w:val="DDC44F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ED814B6"/>
    <w:multiLevelType w:val="hybridMultilevel"/>
    <w:tmpl w:val="759EC9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250D4"/>
    <w:rsid w:val="000259B5"/>
    <w:rsid w:val="000A1D6E"/>
    <w:rsid w:val="00115C5D"/>
    <w:rsid w:val="00165DB5"/>
    <w:rsid w:val="00183258"/>
    <w:rsid w:val="001B2592"/>
    <w:rsid w:val="002227BD"/>
    <w:rsid w:val="00233D82"/>
    <w:rsid w:val="002376E3"/>
    <w:rsid w:val="002D11DB"/>
    <w:rsid w:val="002F391C"/>
    <w:rsid w:val="00364978"/>
    <w:rsid w:val="003913F3"/>
    <w:rsid w:val="003A5575"/>
    <w:rsid w:val="003B2052"/>
    <w:rsid w:val="003D2B2B"/>
    <w:rsid w:val="003E4806"/>
    <w:rsid w:val="00416A8F"/>
    <w:rsid w:val="004A1B60"/>
    <w:rsid w:val="004C0203"/>
    <w:rsid w:val="00542FFA"/>
    <w:rsid w:val="005B50FC"/>
    <w:rsid w:val="005B5AE5"/>
    <w:rsid w:val="005C0DAA"/>
    <w:rsid w:val="005E79DF"/>
    <w:rsid w:val="0060117B"/>
    <w:rsid w:val="006260B2"/>
    <w:rsid w:val="006317D3"/>
    <w:rsid w:val="00634033"/>
    <w:rsid w:val="00662559"/>
    <w:rsid w:val="0066638B"/>
    <w:rsid w:val="006C73D3"/>
    <w:rsid w:val="007267C0"/>
    <w:rsid w:val="007815C3"/>
    <w:rsid w:val="007B7EC8"/>
    <w:rsid w:val="007E0A4E"/>
    <w:rsid w:val="00803A82"/>
    <w:rsid w:val="008069B4"/>
    <w:rsid w:val="00820672"/>
    <w:rsid w:val="00825E78"/>
    <w:rsid w:val="0083462A"/>
    <w:rsid w:val="0083634D"/>
    <w:rsid w:val="0089189C"/>
    <w:rsid w:val="008C5BAB"/>
    <w:rsid w:val="00950AB6"/>
    <w:rsid w:val="0098478B"/>
    <w:rsid w:val="009A35A2"/>
    <w:rsid w:val="009D796F"/>
    <w:rsid w:val="009F6D77"/>
    <w:rsid w:val="00A41184"/>
    <w:rsid w:val="00AA3880"/>
    <w:rsid w:val="00AE662F"/>
    <w:rsid w:val="00B62EE3"/>
    <w:rsid w:val="00C27592"/>
    <w:rsid w:val="00CA7331"/>
    <w:rsid w:val="00CD453B"/>
    <w:rsid w:val="00D02743"/>
    <w:rsid w:val="00D05604"/>
    <w:rsid w:val="00D44F4D"/>
    <w:rsid w:val="00DA6E24"/>
    <w:rsid w:val="00DC5AAE"/>
    <w:rsid w:val="00E5198A"/>
    <w:rsid w:val="00E60C19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V.Gubarenko</dc:creator>
  <cp:lastModifiedBy>Martynko.V.A</cp:lastModifiedBy>
  <cp:revision>9</cp:revision>
  <cp:lastPrinted>2022-11-09T07:15:00Z</cp:lastPrinted>
  <dcterms:created xsi:type="dcterms:W3CDTF">2023-09-13T07:59:00Z</dcterms:created>
  <dcterms:modified xsi:type="dcterms:W3CDTF">2024-02-02T08:59:00Z</dcterms:modified>
</cp:coreProperties>
</file>