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17C1" w:rsidRDefault="00F713C8" w:rsidP="00FB72A1">
      <w:pPr>
        <w:jc w:val="center"/>
        <w:rPr>
          <w:b/>
          <w:sz w:val="28"/>
          <w:szCs w:val="28"/>
          <w:lang w:val="uk-UA"/>
        </w:rPr>
      </w:pPr>
      <w:r w:rsidRPr="005B50FC">
        <w:rPr>
          <w:b/>
          <w:sz w:val="28"/>
          <w:szCs w:val="28"/>
          <w:lang w:val="uk-UA"/>
        </w:rPr>
        <w:t>ДК</w:t>
      </w:r>
      <w:r w:rsidRPr="005B50FC">
        <w:rPr>
          <w:b/>
          <w:sz w:val="28"/>
          <w:szCs w:val="28"/>
        </w:rPr>
        <w:t xml:space="preserve"> </w:t>
      </w:r>
      <w:r w:rsidRPr="005B50FC">
        <w:rPr>
          <w:b/>
          <w:sz w:val="28"/>
          <w:szCs w:val="28"/>
          <w:lang w:val="uk-UA"/>
        </w:rPr>
        <w:t xml:space="preserve">021-2015 – </w:t>
      </w:r>
      <w:r w:rsidR="005E7E35" w:rsidRPr="005E7E35">
        <w:rPr>
          <w:b/>
          <w:sz w:val="28"/>
          <w:szCs w:val="28"/>
        </w:rPr>
        <w:t>441</w:t>
      </w:r>
      <w:r w:rsidR="009B69AC">
        <w:rPr>
          <w:b/>
          <w:sz w:val="28"/>
          <w:szCs w:val="28"/>
          <w:lang w:val="uk-UA"/>
        </w:rPr>
        <w:t>1</w:t>
      </w:r>
      <w:r w:rsidR="00C2217A">
        <w:rPr>
          <w:b/>
          <w:sz w:val="28"/>
          <w:szCs w:val="28"/>
          <w:lang w:val="uk-UA"/>
        </w:rPr>
        <w:t>0000</w:t>
      </w:r>
      <w:r w:rsidR="00C458F7">
        <w:rPr>
          <w:b/>
          <w:sz w:val="28"/>
          <w:szCs w:val="28"/>
        </w:rPr>
        <w:t>-</w:t>
      </w:r>
      <w:r w:rsidR="009B69AC">
        <w:rPr>
          <w:b/>
          <w:sz w:val="28"/>
          <w:szCs w:val="28"/>
          <w:lang w:val="uk-UA"/>
        </w:rPr>
        <w:t>4</w:t>
      </w:r>
      <w:r w:rsidRPr="00A54BB1">
        <w:rPr>
          <w:b/>
          <w:sz w:val="28"/>
          <w:szCs w:val="28"/>
          <w:lang w:val="uk-UA"/>
        </w:rPr>
        <w:t xml:space="preserve"> «</w:t>
      </w:r>
      <w:r w:rsidR="009B69AC">
        <w:rPr>
          <w:b/>
          <w:sz w:val="28"/>
          <w:szCs w:val="28"/>
          <w:lang w:val="uk-UA"/>
        </w:rPr>
        <w:t>Конструкційні матеріали</w:t>
      </w:r>
      <w:r w:rsidRPr="00A54BB1">
        <w:rPr>
          <w:b/>
          <w:sz w:val="28"/>
          <w:szCs w:val="28"/>
          <w:lang w:val="uk-UA"/>
        </w:rPr>
        <w:t xml:space="preserve">» </w:t>
      </w:r>
    </w:p>
    <w:p w:rsidR="0001622E" w:rsidRDefault="00F713C8" w:rsidP="00FB72A1">
      <w:pPr>
        <w:jc w:val="center"/>
        <w:rPr>
          <w:b/>
          <w:sz w:val="28"/>
          <w:szCs w:val="28"/>
          <w:lang w:val="uk-UA"/>
        </w:rPr>
      </w:pPr>
      <w:r w:rsidRPr="00A54BB1">
        <w:rPr>
          <w:b/>
          <w:sz w:val="28"/>
          <w:szCs w:val="28"/>
          <w:lang w:val="uk-UA"/>
        </w:rPr>
        <w:t>(</w:t>
      </w:r>
      <w:r w:rsidR="009B69AC">
        <w:rPr>
          <w:b/>
          <w:sz w:val="28"/>
          <w:szCs w:val="28"/>
          <w:lang w:val="uk-UA"/>
        </w:rPr>
        <w:t>руберойд</w:t>
      </w:r>
      <w:r w:rsidR="00C458F7">
        <w:rPr>
          <w:b/>
          <w:sz w:val="28"/>
          <w:szCs w:val="28"/>
          <w:lang w:val="uk-UA"/>
        </w:rPr>
        <w:t>)</w:t>
      </w:r>
    </w:p>
    <w:p w:rsidR="00B90DE1" w:rsidRPr="0001622E" w:rsidRDefault="00744795" w:rsidP="00FB72A1">
      <w:pPr>
        <w:jc w:val="center"/>
        <w:rPr>
          <w:rFonts w:ascii="Times New Roman" w:hAnsi="Times New Roman"/>
          <w:sz w:val="28"/>
          <w:szCs w:val="28"/>
          <w:lang w:val="uk-UA"/>
        </w:rPr>
      </w:pPr>
      <w:hyperlink r:id="rId5" w:history="1">
        <w:r>
          <w:rPr>
            <w:rStyle w:val="a3"/>
            <w:rFonts w:ascii="Verdana" w:hAnsi="Verdana"/>
            <w:sz w:val="17"/>
            <w:szCs w:val="17"/>
            <w:shd w:val="clear" w:color="auto" w:fill="FFFFFF"/>
          </w:rPr>
          <w:t>UA-2023-09-18-009421-a</w:t>
        </w:r>
      </w:hyperlink>
      <w:bookmarkStart w:id="0" w:name="_GoBack"/>
      <w:bookmarkEnd w:id="0"/>
    </w:p>
    <w:p w:rsidR="0001622E" w:rsidRDefault="0001622E" w:rsidP="0001622E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Вимоги до предмету закупівлі для проведення процедури закупівлі</w:t>
      </w:r>
    </w:p>
    <w:p w:rsidR="00FB72A1" w:rsidRPr="00FB72A1" w:rsidRDefault="00FB72A1" w:rsidP="00FB72A1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8188"/>
        <w:gridCol w:w="7371"/>
      </w:tblGrid>
      <w:tr w:rsidR="00F713C8" w:rsidTr="00423F61">
        <w:tc>
          <w:tcPr>
            <w:tcW w:w="8188" w:type="dxa"/>
          </w:tcPr>
          <w:p w:rsidR="00F713C8" w:rsidRPr="000259B5" w:rsidRDefault="00C41147" w:rsidP="00C41147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5C1409">
              <w:rPr>
                <w:b/>
                <w:lang w:val="uk-UA"/>
              </w:rPr>
              <w:t xml:space="preserve">Технічні та якісні характеристики </w:t>
            </w:r>
          </w:p>
        </w:tc>
        <w:tc>
          <w:tcPr>
            <w:tcW w:w="7371" w:type="dxa"/>
          </w:tcPr>
          <w:p w:rsidR="00F713C8" w:rsidRPr="00C41147" w:rsidRDefault="00F713C8" w:rsidP="00D47800">
            <w:pPr>
              <w:jc w:val="center"/>
              <w:rPr>
                <w:lang w:val="uk-UA"/>
              </w:rPr>
            </w:pPr>
            <w:r w:rsidRPr="00C41147">
              <w:rPr>
                <w:b/>
                <w:lang w:val="uk-UA"/>
              </w:rPr>
              <w:t>Обґрунтування</w:t>
            </w:r>
          </w:p>
        </w:tc>
      </w:tr>
      <w:tr w:rsidR="00C41147" w:rsidRPr="005B50FC" w:rsidTr="004852B3">
        <w:trPr>
          <w:trHeight w:val="3292"/>
        </w:trPr>
        <w:tc>
          <w:tcPr>
            <w:tcW w:w="8188" w:type="dxa"/>
          </w:tcPr>
          <w:p w:rsidR="0019686E" w:rsidRPr="0019686E" w:rsidRDefault="0019686E" w:rsidP="0019686E">
            <w:pPr>
              <w:pStyle w:val="HTML"/>
              <w:shd w:val="clear" w:color="auto" w:fill="F8F9FA"/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  <w:lang w:val="uk-UA"/>
              </w:rPr>
            </w:pPr>
            <w:r w:rsidRPr="001968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uk-UA"/>
              </w:rPr>
              <w:t>Руберойд РКК 350Б (або еквівалент) - о</w:t>
            </w:r>
            <w:r w:rsidRPr="0019686E">
              <w:rPr>
                <w:rFonts w:ascii="Times New Roman" w:hAnsi="Times New Roman" w:cs="Times New Roman"/>
                <w:color w:val="222222"/>
                <w:sz w:val="24"/>
                <w:szCs w:val="24"/>
                <w:lang w:val="uk-UA"/>
              </w:rPr>
              <w:t xml:space="preserve">сновне призначення </w:t>
            </w:r>
            <w:r w:rsidRPr="0019686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 </w:t>
            </w:r>
            <w:r w:rsidRPr="0019686E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8F9FA"/>
                <w:lang w:val="uk-UA"/>
              </w:rPr>
              <w:t>д</w:t>
            </w:r>
            <w:r w:rsidRPr="0019686E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8F9FA"/>
              </w:rPr>
              <w:t xml:space="preserve">ля </w:t>
            </w:r>
            <w:proofErr w:type="spellStart"/>
            <w:r w:rsidRPr="0019686E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8F9FA"/>
              </w:rPr>
              <w:t>верхнього</w:t>
            </w:r>
            <w:proofErr w:type="spellEnd"/>
            <w:r w:rsidRPr="0019686E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8F9FA"/>
              </w:rPr>
              <w:t xml:space="preserve"> шару </w:t>
            </w:r>
            <w:proofErr w:type="spellStart"/>
            <w:r w:rsidRPr="0019686E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8F9FA"/>
              </w:rPr>
              <w:t>покрівельного</w:t>
            </w:r>
            <w:proofErr w:type="spellEnd"/>
            <w:r w:rsidRPr="0019686E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8F9FA"/>
              </w:rPr>
              <w:t xml:space="preserve"> килима</w:t>
            </w:r>
            <w:r w:rsidRPr="0019686E">
              <w:rPr>
                <w:rFonts w:ascii="Times New Roman" w:hAnsi="Times New Roman" w:cs="Times New Roman"/>
                <w:color w:val="222222"/>
                <w:sz w:val="24"/>
                <w:szCs w:val="24"/>
                <w:lang w:val="uk-UA"/>
              </w:rPr>
              <w:t xml:space="preserve"> </w:t>
            </w:r>
          </w:p>
          <w:p w:rsidR="0019686E" w:rsidRPr="00250BE5" w:rsidRDefault="0019686E" w:rsidP="0019686E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22222"/>
                <w:sz w:val="24"/>
                <w:szCs w:val="24"/>
                <w:lang w:val="uk-UA"/>
              </w:rPr>
            </w:pPr>
            <w:r w:rsidRPr="00250BE5">
              <w:rPr>
                <w:rFonts w:ascii="Times New Roman" w:hAnsi="Times New Roman" w:cs="Times New Roman"/>
                <w:color w:val="222222"/>
                <w:sz w:val="24"/>
                <w:szCs w:val="24"/>
                <w:lang w:val="uk-UA"/>
              </w:rPr>
              <w:t xml:space="preserve">Основа – </w:t>
            </w:r>
            <w:proofErr w:type="spellStart"/>
            <w:r w:rsidRPr="00250BE5">
              <w:rPr>
                <w:rFonts w:ascii="Times New Roman" w:hAnsi="Times New Roman" w:cs="Times New Roman"/>
                <w:color w:val="222222"/>
                <w:sz w:val="24"/>
                <w:szCs w:val="24"/>
                <w:lang w:val="uk-UA"/>
              </w:rPr>
              <w:t>кровельний</w:t>
            </w:r>
            <w:proofErr w:type="spellEnd"/>
            <w:r w:rsidRPr="00250BE5">
              <w:rPr>
                <w:rFonts w:ascii="Times New Roman" w:hAnsi="Times New Roman" w:cs="Times New Roman"/>
                <w:color w:val="222222"/>
                <w:sz w:val="24"/>
                <w:szCs w:val="24"/>
                <w:lang w:val="uk-UA"/>
              </w:rPr>
              <w:t xml:space="preserve"> картон (</w:t>
            </w:r>
            <w:proofErr w:type="spellStart"/>
            <w:r w:rsidRPr="00250BE5">
              <w:rPr>
                <w:rFonts w:ascii="Times New Roman" w:hAnsi="Times New Roman" w:cs="Times New Roman"/>
                <w:color w:val="222222"/>
                <w:sz w:val="24"/>
                <w:szCs w:val="24"/>
                <w:lang w:val="uk-UA"/>
              </w:rPr>
              <w:t>граматура</w:t>
            </w:r>
            <w:proofErr w:type="spellEnd"/>
            <w:r w:rsidRPr="00250BE5">
              <w:rPr>
                <w:rFonts w:ascii="Times New Roman" w:hAnsi="Times New Roman" w:cs="Times New Roman"/>
                <w:color w:val="222222"/>
                <w:sz w:val="24"/>
                <w:szCs w:val="24"/>
                <w:lang w:val="uk-UA"/>
              </w:rPr>
              <w:t xml:space="preserve"> 350 г/м2) просочений бітумом марки БНД 90/130.</w:t>
            </w:r>
          </w:p>
          <w:p w:rsidR="0019686E" w:rsidRPr="00250BE5" w:rsidRDefault="0019686E" w:rsidP="0019686E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22222"/>
                <w:sz w:val="24"/>
                <w:szCs w:val="24"/>
                <w:lang w:val="uk-UA"/>
              </w:rPr>
            </w:pPr>
            <w:r w:rsidRPr="00250BE5">
              <w:rPr>
                <w:rFonts w:ascii="Times New Roman" w:hAnsi="Times New Roman" w:cs="Times New Roman"/>
                <w:color w:val="222222"/>
                <w:sz w:val="24"/>
                <w:szCs w:val="24"/>
                <w:lang w:val="uk-UA"/>
              </w:rPr>
              <w:t>Покривний шар – будівельний бітум БНД – 90/10.</w:t>
            </w:r>
          </w:p>
          <w:p w:rsidR="0019686E" w:rsidRPr="00250BE5" w:rsidRDefault="0019686E" w:rsidP="0019686E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22222"/>
                <w:sz w:val="24"/>
                <w:szCs w:val="24"/>
                <w:lang w:val="uk-UA"/>
              </w:rPr>
            </w:pPr>
            <w:r w:rsidRPr="00250BE5">
              <w:rPr>
                <w:rFonts w:ascii="Times New Roman" w:hAnsi="Times New Roman" w:cs="Times New Roman"/>
                <w:color w:val="222222"/>
                <w:sz w:val="24"/>
                <w:szCs w:val="24"/>
                <w:lang w:val="uk-UA"/>
              </w:rPr>
              <w:t xml:space="preserve">Захисний шар – пісок та гранітна крихта. </w:t>
            </w:r>
          </w:p>
          <w:p w:rsidR="0019686E" w:rsidRPr="00250BE5" w:rsidRDefault="0019686E" w:rsidP="0019686E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22222"/>
                <w:sz w:val="24"/>
                <w:szCs w:val="24"/>
                <w:lang w:val="uk-UA"/>
              </w:rPr>
            </w:pPr>
            <w:r w:rsidRPr="00250BE5">
              <w:rPr>
                <w:rFonts w:ascii="Times New Roman" w:hAnsi="Times New Roman" w:cs="Times New Roman"/>
                <w:color w:val="222222"/>
                <w:sz w:val="24"/>
                <w:szCs w:val="24"/>
                <w:lang w:val="uk-UA"/>
              </w:rPr>
              <w:t xml:space="preserve">Вид </w:t>
            </w:r>
            <w:proofErr w:type="spellStart"/>
            <w:r w:rsidRPr="00250BE5">
              <w:rPr>
                <w:rFonts w:ascii="Times New Roman" w:hAnsi="Times New Roman" w:cs="Times New Roman"/>
                <w:color w:val="222222"/>
                <w:sz w:val="24"/>
                <w:szCs w:val="24"/>
                <w:lang w:val="uk-UA"/>
              </w:rPr>
              <w:t>посипання-</w:t>
            </w:r>
            <w:proofErr w:type="spellEnd"/>
            <w:r w:rsidRPr="00250BE5">
              <w:rPr>
                <w:rFonts w:ascii="Times New Roman" w:hAnsi="Times New Roman" w:cs="Times New Roman"/>
                <w:color w:val="222222"/>
                <w:sz w:val="24"/>
                <w:szCs w:val="24"/>
                <w:lang w:val="uk-UA"/>
              </w:rPr>
              <w:t xml:space="preserve"> Грубозерниста з лицьового боку і пилоподібна або дрібнозернистий з нижньої сторони полотна.</w:t>
            </w:r>
          </w:p>
          <w:p w:rsidR="0019686E" w:rsidRPr="00250BE5" w:rsidRDefault="0019686E" w:rsidP="0019686E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22222"/>
                <w:sz w:val="24"/>
                <w:szCs w:val="24"/>
                <w:lang w:val="uk-UA"/>
              </w:rPr>
            </w:pPr>
            <w:r w:rsidRPr="00250BE5">
              <w:rPr>
                <w:rFonts w:ascii="Times New Roman" w:hAnsi="Times New Roman" w:cs="Times New Roman"/>
                <w:color w:val="222222"/>
                <w:sz w:val="24"/>
                <w:szCs w:val="24"/>
                <w:lang w:val="uk-UA"/>
              </w:rPr>
              <w:t>Руберойд випускають в рулонах шириною 1000, 1025 і 1050 мм. Граничне відхилення по ширині полотна ± 5 мм.</w:t>
            </w:r>
          </w:p>
          <w:p w:rsidR="0019686E" w:rsidRPr="00250BE5" w:rsidRDefault="0019686E" w:rsidP="0019686E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22222"/>
                <w:sz w:val="24"/>
                <w:szCs w:val="24"/>
                <w:lang w:val="uk-UA"/>
              </w:rPr>
            </w:pPr>
            <w:r w:rsidRPr="00250BE5">
              <w:rPr>
                <w:rFonts w:ascii="Times New Roman" w:hAnsi="Times New Roman" w:cs="Times New Roman"/>
                <w:color w:val="222222"/>
                <w:sz w:val="24"/>
                <w:szCs w:val="24"/>
                <w:lang w:val="uk-UA"/>
              </w:rPr>
              <w:t>Марка картону 350</w:t>
            </w:r>
          </w:p>
          <w:p w:rsidR="0019686E" w:rsidRPr="00250BE5" w:rsidRDefault="0019686E" w:rsidP="0019686E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 w:rsidRPr="00250BE5">
              <w:rPr>
                <w:rFonts w:ascii="Times New Roman" w:hAnsi="Times New Roman" w:cs="Times New Roman"/>
                <w:color w:val="222222"/>
                <w:sz w:val="24"/>
                <w:szCs w:val="24"/>
                <w:lang w:val="uk-UA"/>
              </w:rPr>
              <w:t>Загальна площа рулону руберойду марок повинна бути (10,0 ± 0,5) м2</w:t>
            </w:r>
          </w:p>
          <w:p w:rsidR="0019686E" w:rsidRPr="00250BE5" w:rsidRDefault="0019686E" w:rsidP="0019686E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 w:rsidRPr="00250BE5">
              <w:rPr>
                <w:rFonts w:ascii="Times New Roman" w:hAnsi="Times New Roman" w:cs="Times New Roman"/>
                <w:color w:val="222222"/>
                <w:sz w:val="24"/>
                <w:szCs w:val="24"/>
                <w:lang w:val="uk-UA"/>
              </w:rPr>
              <w:t>Розривна сила при розтягуванні, Н (кгс), не менше 313(32)</w:t>
            </w:r>
          </w:p>
          <w:p w:rsidR="0019686E" w:rsidRPr="00250BE5" w:rsidRDefault="0019686E" w:rsidP="0019686E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22222"/>
                <w:sz w:val="24"/>
                <w:szCs w:val="24"/>
                <w:lang w:val="uk-UA"/>
              </w:rPr>
            </w:pPr>
            <w:r w:rsidRPr="00250BE5">
              <w:rPr>
                <w:rFonts w:ascii="Times New Roman" w:hAnsi="Times New Roman" w:cs="Times New Roman"/>
                <w:color w:val="222222"/>
                <w:sz w:val="24"/>
                <w:szCs w:val="24"/>
                <w:lang w:val="uk-UA"/>
              </w:rPr>
              <w:t xml:space="preserve">Вага 1 </w:t>
            </w:r>
            <w:proofErr w:type="spellStart"/>
            <w:r w:rsidRPr="00250BE5">
              <w:rPr>
                <w:rFonts w:ascii="Times New Roman" w:hAnsi="Times New Roman" w:cs="Times New Roman"/>
                <w:color w:val="222222"/>
                <w:sz w:val="24"/>
                <w:szCs w:val="24"/>
                <w:lang w:val="uk-UA"/>
              </w:rPr>
              <w:t>м.п</w:t>
            </w:r>
            <w:proofErr w:type="spellEnd"/>
            <w:r w:rsidRPr="00250BE5">
              <w:rPr>
                <w:rFonts w:ascii="Times New Roman" w:hAnsi="Times New Roman" w:cs="Times New Roman"/>
                <w:color w:val="222222"/>
                <w:sz w:val="24"/>
                <w:szCs w:val="24"/>
                <w:lang w:val="uk-UA"/>
              </w:rPr>
              <w:t>. – 1,5-2 кг.</w:t>
            </w:r>
          </w:p>
          <w:p w:rsidR="0019686E" w:rsidRPr="00073633" w:rsidRDefault="0019686E" w:rsidP="0019686E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 w:rsidRPr="00250BE5">
              <w:rPr>
                <w:rFonts w:ascii="Times New Roman" w:hAnsi="Times New Roman" w:cs="Times New Roman"/>
                <w:color w:val="222222"/>
                <w:sz w:val="24"/>
                <w:szCs w:val="24"/>
                <w:lang w:val="uk-UA"/>
              </w:rPr>
              <w:t>Втрата посипки, г / зразок, не більше 2,0-3,0</w:t>
            </w:r>
          </w:p>
          <w:p w:rsidR="0019686E" w:rsidRPr="00D748A0" w:rsidRDefault="0019686E" w:rsidP="0019686E">
            <w:pPr>
              <w:pStyle w:val="2"/>
              <w:spacing w:line="240" w:lineRule="auto"/>
              <w:rPr>
                <w:rFonts w:ascii="Times New Roman" w:hAnsi="Times New Roman"/>
                <w:color w:val="222222"/>
              </w:rPr>
            </w:pPr>
            <w:r>
              <w:rPr>
                <w:rFonts w:ascii="Times New Roman" w:hAnsi="Times New Roman"/>
                <w:color w:val="222222"/>
                <w:lang w:val="uk-UA"/>
              </w:rPr>
              <w:t xml:space="preserve">Мінімальна </w:t>
            </w:r>
            <w:proofErr w:type="spellStart"/>
            <w:r>
              <w:rPr>
                <w:rFonts w:ascii="Times New Roman" w:hAnsi="Times New Roman"/>
                <w:color w:val="222222"/>
                <w:lang w:val="uk-UA"/>
              </w:rPr>
              <w:t>міцкість</w:t>
            </w:r>
            <w:proofErr w:type="spellEnd"/>
            <w:r>
              <w:rPr>
                <w:rFonts w:ascii="Times New Roman" w:hAnsi="Times New Roman"/>
                <w:color w:val="222222"/>
                <w:lang w:val="uk-UA"/>
              </w:rPr>
              <w:t xml:space="preserve"> на розрив 320 Н</w:t>
            </w:r>
          </w:p>
          <w:p w:rsidR="0019686E" w:rsidRDefault="0019686E" w:rsidP="0019686E">
            <w:pPr>
              <w:pStyle w:val="2"/>
              <w:spacing w:line="240" w:lineRule="auto"/>
              <w:rPr>
                <w:rFonts w:ascii="Times New Roman" w:hAnsi="Times New Roman"/>
                <w:color w:val="222222"/>
                <w:lang w:val="uk-UA"/>
              </w:rPr>
            </w:pPr>
            <w:r>
              <w:rPr>
                <w:rFonts w:ascii="Times New Roman" w:hAnsi="Times New Roman"/>
                <w:color w:val="222222"/>
                <w:lang w:val="uk-UA"/>
              </w:rPr>
              <w:t>Поглинання вологи не більше 25 г на квадратний метр</w:t>
            </w:r>
          </w:p>
          <w:p w:rsidR="0019686E" w:rsidRPr="00D748A0" w:rsidRDefault="0019686E" w:rsidP="0019686E">
            <w:pPr>
              <w:pStyle w:val="2"/>
              <w:spacing w:line="240" w:lineRule="auto"/>
              <w:rPr>
                <w:rFonts w:ascii="Times New Roman" w:hAnsi="Times New Roman"/>
                <w:color w:val="222222"/>
              </w:rPr>
            </w:pPr>
            <w:r>
              <w:rPr>
                <w:rFonts w:ascii="Times New Roman" w:hAnsi="Times New Roman"/>
                <w:color w:val="222222"/>
                <w:lang w:val="uk-UA"/>
              </w:rPr>
              <w:t xml:space="preserve">Вага з бітумним просоченням повинен бути в межах від 500 г до 1 кг на 1 м2. </w:t>
            </w:r>
          </w:p>
          <w:p w:rsidR="0019686E" w:rsidRDefault="0019686E" w:rsidP="0019686E">
            <w:pPr>
              <w:pStyle w:val="2"/>
              <w:spacing w:line="240" w:lineRule="auto"/>
              <w:rPr>
                <w:rFonts w:ascii="Times New Roman" w:hAnsi="Times New Roman"/>
                <w:color w:val="222222"/>
                <w:lang w:val="uk-UA"/>
              </w:rPr>
            </w:pPr>
            <w:r>
              <w:rPr>
                <w:rFonts w:ascii="Times New Roman" w:hAnsi="Times New Roman"/>
                <w:color w:val="222222"/>
                <w:lang w:val="uk-UA"/>
              </w:rPr>
              <w:t>Стійкість для згинання. Навколо лінії згину на відстані 20-30 мм не повинно бути тріщин.</w:t>
            </w:r>
          </w:p>
          <w:p w:rsidR="0019686E" w:rsidRDefault="0019686E" w:rsidP="0019686E">
            <w:pPr>
              <w:pStyle w:val="2"/>
              <w:spacing w:line="240" w:lineRule="auto"/>
              <w:rPr>
                <w:rFonts w:ascii="Times New Roman" w:hAnsi="Times New Roman"/>
                <w:color w:val="222222"/>
                <w:lang w:val="uk-UA"/>
              </w:rPr>
            </w:pPr>
            <w:r>
              <w:rPr>
                <w:rFonts w:ascii="Times New Roman" w:hAnsi="Times New Roman"/>
                <w:color w:val="222222"/>
                <w:lang w:val="uk-UA"/>
              </w:rPr>
              <w:t>Щільність руберойду повинна знаходитися в межах 300-400 г/м2</w:t>
            </w:r>
          </w:p>
          <w:p w:rsidR="0019686E" w:rsidRDefault="0019686E" w:rsidP="0019686E">
            <w:pPr>
              <w:pStyle w:val="2"/>
              <w:spacing w:line="240" w:lineRule="auto"/>
              <w:rPr>
                <w:rFonts w:ascii="Times New Roman" w:hAnsi="Times New Roman"/>
                <w:color w:val="222222"/>
                <w:lang w:val="uk-UA"/>
              </w:rPr>
            </w:pPr>
            <w:r>
              <w:rPr>
                <w:rFonts w:ascii="Times New Roman" w:hAnsi="Times New Roman"/>
                <w:color w:val="222222"/>
                <w:lang w:val="uk-UA"/>
              </w:rPr>
              <w:t>Міждержавний ДСТУ на руберойд – 109923-93.</w:t>
            </w:r>
          </w:p>
          <w:p w:rsidR="0019686E" w:rsidRDefault="0019686E" w:rsidP="0019686E">
            <w:pPr>
              <w:pStyle w:val="2"/>
              <w:spacing w:line="240" w:lineRule="auto"/>
              <w:rPr>
                <w:rFonts w:ascii="Times New Roman" w:hAnsi="Times New Roman"/>
                <w:color w:val="222222"/>
                <w:lang w:val="uk-UA"/>
              </w:rPr>
            </w:pPr>
            <w:r>
              <w:rPr>
                <w:rFonts w:ascii="Times New Roman" w:hAnsi="Times New Roman"/>
                <w:color w:val="222222"/>
                <w:lang w:val="uk-UA"/>
              </w:rPr>
              <w:t xml:space="preserve">Руберойд </w:t>
            </w:r>
            <w:proofErr w:type="spellStart"/>
            <w:r>
              <w:rPr>
                <w:rFonts w:ascii="Times New Roman" w:hAnsi="Times New Roman"/>
                <w:color w:val="222222"/>
                <w:lang w:val="uk-UA"/>
              </w:rPr>
              <w:t>–гнучкий</w:t>
            </w:r>
            <w:proofErr w:type="spellEnd"/>
            <w:r>
              <w:rPr>
                <w:rFonts w:ascii="Times New Roman" w:hAnsi="Times New Roman"/>
                <w:color w:val="222222"/>
                <w:lang w:val="uk-UA"/>
              </w:rPr>
              <w:t xml:space="preserve"> багатошаровий будматеріал, виготовлений шляхом просочення тугоплавким бітумом з полімерами спеціального будівельного картону. Гідроізоляційний матеріал випускається в рулонах. Присипка необхідна, щоб запобігти злипання шарів під час зберігання або транспортування.</w:t>
            </w:r>
          </w:p>
          <w:p w:rsidR="0019686E" w:rsidRDefault="0019686E" w:rsidP="0019686E">
            <w:pPr>
              <w:pStyle w:val="2"/>
              <w:spacing w:line="240" w:lineRule="auto"/>
              <w:rPr>
                <w:rFonts w:ascii="Times New Roman" w:hAnsi="Times New Roman"/>
                <w:color w:val="222222"/>
                <w:lang w:val="uk-UA"/>
              </w:rPr>
            </w:pPr>
            <w:r>
              <w:rPr>
                <w:rFonts w:ascii="Times New Roman" w:hAnsi="Times New Roman"/>
                <w:color w:val="222222"/>
                <w:lang w:val="uk-UA"/>
              </w:rPr>
              <w:lastRenderedPageBreak/>
              <w:t>До переваг руберойду відносять:</w:t>
            </w:r>
          </w:p>
          <w:p w:rsidR="0019686E" w:rsidRDefault="0019686E" w:rsidP="0019686E">
            <w:pPr>
              <w:pStyle w:val="2"/>
              <w:spacing w:line="240" w:lineRule="auto"/>
              <w:rPr>
                <w:rFonts w:ascii="Times New Roman" w:hAnsi="Times New Roman"/>
                <w:color w:val="222222"/>
                <w:lang w:val="uk-UA"/>
              </w:rPr>
            </w:pPr>
            <w:proofErr w:type="spellStart"/>
            <w:r>
              <w:rPr>
                <w:rFonts w:ascii="Times New Roman" w:hAnsi="Times New Roman"/>
                <w:color w:val="222222"/>
                <w:lang w:val="uk-UA"/>
              </w:rPr>
              <w:t>Гнучкічть</w:t>
            </w:r>
            <w:proofErr w:type="spellEnd"/>
            <w:r>
              <w:rPr>
                <w:rFonts w:ascii="Times New Roman" w:hAnsi="Times New Roman"/>
                <w:color w:val="222222"/>
                <w:lang w:val="uk-UA"/>
              </w:rPr>
              <w:t xml:space="preserve"> – можна провести гідроізоляцію об’єкта </w:t>
            </w:r>
            <w:proofErr w:type="spellStart"/>
            <w:r>
              <w:rPr>
                <w:rFonts w:ascii="Times New Roman" w:hAnsi="Times New Roman"/>
                <w:color w:val="222222"/>
                <w:lang w:val="uk-UA"/>
              </w:rPr>
              <w:t>зь</w:t>
            </w:r>
            <w:proofErr w:type="spellEnd"/>
            <w:r>
              <w:rPr>
                <w:rFonts w:ascii="Times New Roman" w:hAnsi="Times New Roman"/>
                <w:color w:val="222222"/>
                <w:lang w:val="uk-UA"/>
              </w:rPr>
              <w:t xml:space="preserve"> будь-якою конфігурацією</w:t>
            </w:r>
          </w:p>
          <w:p w:rsidR="0019686E" w:rsidRDefault="0019686E" w:rsidP="0019686E">
            <w:pPr>
              <w:pStyle w:val="2"/>
              <w:spacing w:line="240" w:lineRule="auto"/>
              <w:rPr>
                <w:rFonts w:ascii="Times New Roman" w:hAnsi="Times New Roman"/>
                <w:color w:val="222222"/>
                <w:lang w:val="uk-UA"/>
              </w:rPr>
            </w:pPr>
            <w:r>
              <w:rPr>
                <w:rFonts w:ascii="Times New Roman" w:hAnsi="Times New Roman"/>
                <w:color w:val="222222"/>
                <w:lang w:val="uk-UA"/>
              </w:rPr>
              <w:t>Довговічність – при дотриманні правил експлуатації руберойдового покриття може служити десятиліттями, забезпечуючи захист від вологи</w:t>
            </w:r>
          </w:p>
          <w:p w:rsidR="0019686E" w:rsidRDefault="0019686E" w:rsidP="0019686E">
            <w:pPr>
              <w:pStyle w:val="2"/>
              <w:spacing w:line="240" w:lineRule="auto"/>
              <w:rPr>
                <w:rFonts w:ascii="Times New Roman" w:hAnsi="Times New Roman"/>
                <w:color w:val="222222"/>
                <w:lang w:val="uk-UA"/>
              </w:rPr>
            </w:pPr>
            <w:r>
              <w:rPr>
                <w:rFonts w:ascii="Times New Roman" w:hAnsi="Times New Roman"/>
                <w:color w:val="222222"/>
                <w:lang w:val="uk-UA"/>
              </w:rPr>
              <w:t>Універсальність – рулонне покриття підійде для гідроізоляції дахів, фундаменту, підвалу та інших частин будівель</w:t>
            </w:r>
          </w:p>
          <w:p w:rsidR="0019686E" w:rsidRDefault="0019686E" w:rsidP="0019686E">
            <w:pPr>
              <w:pStyle w:val="2"/>
              <w:spacing w:line="240" w:lineRule="auto"/>
              <w:rPr>
                <w:rFonts w:ascii="Times New Roman" w:hAnsi="Times New Roman"/>
                <w:color w:val="222222"/>
                <w:lang w:val="uk-UA"/>
              </w:rPr>
            </w:pPr>
            <w:r>
              <w:rPr>
                <w:rFonts w:ascii="Times New Roman" w:hAnsi="Times New Roman"/>
                <w:color w:val="222222"/>
                <w:lang w:val="uk-UA"/>
              </w:rPr>
              <w:t>Відмінні гідроізоляційні властивості.</w:t>
            </w:r>
          </w:p>
          <w:p w:rsidR="0019686E" w:rsidRDefault="0019686E" w:rsidP="0019686E">
            <w:pPr>
              <w:pStyle w:val="2"/>
              <w:spacing w:line="240" w:lineRule="auto"/>
              <w:rPr>
                <w:rFonts w:ascii="Times New Roman" w:hAnsi="Times New Roman"/>
                <w:color w:val="222222"/>
                <w:lang w:val="uk-UA"/>
              </w:rPr>
            </w:pPr>
            <w:r>
              <w:rPr>
                <w:rFonts w:ascii="Times New Roman" w:hAnsi="Times New Roman"/>
                <w:color w:val="222222"/>
                <w:lang w:val="uk-UA"/>
              </w:rPr>
              <w:t>Простий монтаж.</w:t>
            </w:r>
          </w:p>
          <w:p w:rsidR="0019686E" w:rsidRDefault="0019686E" w:rsidP="0019686E">
            <w:pPr>
              <w:pStyle w:val="2"/>
              <w:spacing w:line="240" w:lineRule="auto"/>
              <w:rPr>
                <w:rFonts w:ascii="Times New Roman" w:hAnsi="Times New Roman"/>
                <w:color w:val="222222"/>
                <w:lang w:val="uk-UA"/>
              </w:rPr>
            </w:pPr>
            <w:r>
              <w:rPr>
                <w:rFonts w:ascii="Times New Roman" w:hAnsi="Times New Roman"/>
                <w:color w:val="222222"/>
                <w:lang w:val="uk-UA"/>
              </w:rPr>
              <w:t>Низька вартість</w:t>
            </w:r>
          </w:p>
          <w:p w:rsidR="0019686E" w:rsidRPr="00D748A0" w:rsidRDefault="0019686E" w:rsidP="0019686E">
            <w:pPr>
              <w:pStyle w:val="2"/>
              <w:spacing w:line="240" w:lineRule="auto"/>
              <w:rPr>
                <w:rFonts w:ascii="Times New Roman" w:hAnsi="Times New Roman"/>
                <w:color w:val="222222"/>
                <w:lang w:val="uk-UA"/>
              </w:rPr>
            </w:pPr>
            <w:r>
              <w:rPr>
                <w:rFonts w:ascii="Times New Roman" w:hAnsi="Times New Roman"/>
                <w:color w:val="222222"/>
                <w:lang w:val="uk-UA"/>
              </w:rPr>
              <w:t>Серед недоліків – низька стійкість до механічних пошкоджень, невисокий рівень пожежної безпеки та не особливо естетичний вигляд.</w:t>
            </w:r>
          </w:p>
          <w:p w:rsidR="0019686E" w:rsidRPr="00250BE5" w:rsidRDefault="0019686E" w:rsidP="0019686E">
            <w:pPr>
              <w:tabs>
                <w:tab w:val="left" w:pos="1418"/>
                <w:tab w:val="num" w:pos="1637"/>
              </w:tabs>
              <w:jc w:val="both"/>
              <w:rPr>
                <w:color w:val="222222"/>
                <w:lang w:val="uk-UA"/>
              </w:rPr>
            </w:pPr>
            <w:r w:rsidRPr="00250BE5">
              <w:rPr>
                <w:color w:val="222222"/>
                <w:lang w:val="uk-UA"/>
              </w:rPr>
              <w:t>Гарантійний строк зберігання повинен становити не менше 12 місяців від дати отримання кінцевим споживачем.</w:t>
            </w:r>
          </w:p>
          <w:p w:rsidR="0019686E" w:rsidRPr="00250BE5" w:rsidRDefault="0019686E" w:rsidP="0019686E">
            <w:pPr>
              <w:tabs>
                <w:tab w:val="left" w:pos="1418"/>
                <w:tab w:val="num" w:pos="1637"/>
              </w:tabs>
              <w:jc w:val="both"/>
              <w:rPr>
                <w:color w:val="222222"/>
                <w:lang w:val="uk-UA"/>
              </w:rPr>
            </w:pPr>
            <w:r w:rsidRPr="00250BE5">
              <w:rPr>
                <w:color w:val="222222"/>
                <w:lang w:val="uk-UA"/>
              </w:rPr>
              <w:t>Гарантійний термін експлуатації не менше 24 місяців від дати введення в експлуатацію.</w:t>
            </w:r>
          </w:p>
          <w:p w:rsidR="00C41147" w:rsidRPr="00744283" w:rsidRDefault="0019686E" w:rsidP="0019686E">
            <w:pPr>
              <w:pStyle w:val="HTML"/>
              <w:shd w:val="clear" w:color="auto" w:fill="F8F9FA"/>
              <w:rPr>
                <w:lang w:val="uk-UA"/>
              </w:rPr>
            </w:pPr>
            <w:r w:rsidRPr="00A407E7">
              <w:rPr>
                <w:rFonts w:ascii="Times New Roman" w:hAnsi="Times New Roman" w:cs="Times New Roman"/>
                <w:snapToGrid w:val="0"/>
                <w:sz w:val="24"/>
                <w:szCs w:val="24"/>
                <w:lang w:val="uk-UA"/>
              </w:rPr>
              <w:t>Рулонні покрівельні матеріали (такі як руберойд) необхідно ставити вертикально</w:t>
            </w:r>
            <w:r w:rsidRPr="00A407E7">
              <w:rPr>
                <w:color w:val="222222"/>
                <w:sz w:val="24"/>
                <w:szCs w:val="24"/>
              </w:rPr>
              <w:t>.</w:t>
            </w:r>
          </w:p>
        </w:tc>
        <w:tc>
          <w:tcPr>
            <w:tcW w:w="7371" w:type="dxa"/>
          </w:tcPr>
          <w:p w:rsidR="00C41147" w:rsidRDefault="00C41147" w:rsidP="00D03AE1">
            <w:pPr>
              <w:rPr>
                <w:rFonts w:ascii="Times New Roman" w:hAnsi="Times New Roman"/>
                <w:lang w:val="uk-UA"/>
              </w:rPr>
            </w:pPr>
          </w:p>
          <w:p w:rsidR="00C41147" w:rsidRPr="002F391C" w:rsidRDefault="00C41147" w:rsidP="00D03AE1">
            <w:pPr>
              <w:rPr>
                <w:sz w:val="22"/>
                <w:szCs w:val="22"/>
                <w:lang w:val="uk-UA"/>
              </w:rPr>
            </w:pPr>
            <w:r w:rsidRPr="009C2768">
              <w:rPr>
                <w:rFonts w:ascii="Times New Roman" w:hAnsi="Times New Roman"/>
              </w:rPr>
              <w:t xml:space="preserve">Для </w:t>
            </w:r>
            <w:proofErr w:type="spellStart"/>
            <w:r w:rsidRPr="009C2768">
              <w:rPr>
                <w:rFonts w:ascii="Times New Roman" w:hAnsi="Times New Roman"/>
              </w:rPr>
              <w:t>забезпечення</w:t>
            </w:r>
            <w:proofErr w:type="spellEnd"/>
            <w:r w:rsidRPr="009C2768">
              <w:rPr>
                <w:rFonts w:ascii="Times New Roman" w:hAnsi="Times New Roman"/>
              </w:rPr>
              <w:t xml:space="preserve"> </w:t>
            </w:r>
            <w:proofErr w:type="spellStart"/>
            <w:r w:rsidRPr="009C2768">
              <w:rPr>
                <w:rFonts w:ascii="Times New Roman" w:hAnsi="Times New Roman"/>
              </w:rPr>
              <w:t>ремонтних</w:t>
            </w:r>
            <w:proofErr w:type="spellEnd"/>
            <w:r w:rsidRPr="009C2768">
              <w:rPr>
                <w:rFonts w:ascii="Times New Roman" w:hAnsi="Times New Roman"/>
              </w:rPr>
              <w:t xml:space="preserve"> </w:t>
            </w:r>
            <w:proofErr w:type="spellStart"/>
            <w:r w:rsidRPr="009C2768">
              <w:rPr>
                <w:rFonts w:ascii="Times New Roman" w:hAnsi="Times New Roman"/>
              </w:rPr>
              <w:t>робіт</w:t>
            </w:r>
            <w:proofErr w:type="spellEnd"/>
            <w:r w:rsidRPr="009C2768">
              <w:rPr>
                <w:rFonts w:ascii="Times New Roman" w:hAnsi="Times New Roman"/>
              </w:rPr>
              <w:t xml:space="preserve"> </w:t>
            </w:r>
            <w:proofErr w:type="spellStart"/>
            <w:r w:rsidRPr="009C2768">
              <w:rPr>
                <w:rFonts w:ascii="Times New Roman" w:hAnsi="Times New Roman"/>
              </w:rPr>
              <w:t>згідно</w:t>
            </w:r>
            <w:proofErr w:type="spellEnd"/>
            <w:r w:rsidRPr="009C2768">
              <w:rPr>
                <w:rFonts w:ascii="Times New Roman" w:hAnsi="Times New Roman"/>
              </w:rPr>
              <w:t xml:space="preserve"> </w:t>
            </w:r>
            <w:proofErr w:type="spellStart"/>
            <w:r w:rsidRPr="009C2768">
              <w:rPr>
                <w:rFonts w:ascii="Times New Roman" w:hAnsi="Times New Roman"/>
              </w:rPr>
              <w:t>планів</w:t>
            </w:r>
            <w:proofErr w:type="spellEnd"/>
            <w:r w:rsidRPr="009C2768">
              <w:rPr>
                <w:rFonts w:ascii="Times New Roman" w:hAnsi="Times New Roman"/>
              </w:rPr>
              <w:t xml:space="preserve"> на 2023 </w:t>
            </w:r>
            <w:proofErr w:type="spellStart"/>
            <w:proofErr w:type="gramStart"/>
            <w:r w:rsidRPr="009C2768">
              <w:rPr>
                <w:rFonts w:ascii="Times New Roman" w:hAnsi="Times New Roman"/>
              </w:rPr>
              <w:t>р</w:t>
            </w:r>
            <w:proofErr w:type="gramEnd"/>
            <w:r w:rsidRPr="009C2768">
              <w:rPr>
                <w:rFonts w:ascii="Times New Roman" w:hAnsi="Times New Roman"/>
              </w:rPr>
              <w:t>ік</w:t>
            </w:r>
            <w:proofErr w:type="spellEnd"/>
          </w:p>
          <w:p w:rsidR="00C41147" w:rsidRDefault="00C41147" w:rsidP="00D47800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 </w:t>
            </w:r>
          </w:p>
          <w:p w:rsidR="00C41147" w:rsidRPr="002F391C" w:rsidRDefault="00C41147" w:rsidP="00D47800">
            <w:pPr>
              <w:rPr>
                <w:sz w:val="22"/>
                <w:szCs w:val="22"/>
                <w:lang w:val="uk-UA"/>
              </w:rPr>
            </w:pPr>
          </w:p>
        </w:tc>
      </w:tr>
      <w:tr w:rsidR="00F713C8" w:rsidRPr="002F391C" w:rsidTr="00423F61">
        <w:tc>
          <w:tcPr>
            <w:tcW w:w="8188" w:type="dxa"/>
          </w:tcPr>
          <w:p w:rsidR="00F713C8" w:rsidRDefault="00F713C8" w:rsidP="00D47800">
            <w:pPr>
              <w:rPr>
                <w:u w:val="single"/>
                <w:lang w:val="uk-UA"/>
              </w:rPr>
            </w:pPr>
          </w:p>
          <w:p w:rsidR="00F713C8" w:rsidRPr="0083634D" w:rsidRDefault="00F713C8" w:rsidP="00D47800">
            <w:pPr>
              <w:rPr>
                <w:u w:val="single"/>
                <w:lang w:val="uk-UA"/>
              </w:rPr>
            </w:pPr>
            <w:r w:rsidRPr="00DC5AAE">
              <w:rPr>
                <w:u w:val="single"/>
                <w:lang w:val="uk-UA"/>
              </w:rPr>
              <w:t>Очікувана вартість</w:t>
            </w:r>
            <w:r w:rsidR="0019686E">
              <w:rPr>
                <w:sz w:val="22"/>
                <w:szCs w:val="22"/>
                <w:lang w:val="uk-UA"/>
              </w:rPr>
              <w:t>:</w:t>
            </w:r>
            <w:r w:rsidR="00F7444E">
              <w:rPr>
                <w:sz w:val="22"/>
                <w:szCs w:val="22"/>
                <w:lang w:val="uk-UA"/>
              </w:rPr>
              <w:t xml:space="preserve"> 18 960,00</w:t>
            </w:r>
            <w:r w:rsidR="00423F61">
              <w:rPr>
                <w:sz w:val="22"/>
                <w:szCs w:val="22"/>
                <w:lang w:val="uk-UA"/>
              </w:rPr>
              <w:t xml:space="preserve"> </w:t>
            </w:r>
            <w:r w:rsidR="00423F61" w:rsidRPr="00423F61">
              <w:rPr>
                <w:sz w:val="22"/>
                <w:szCs w:val="22"/>
                <w:lang w:val="uk-UA"/>
              </w:rPr>
              <w:t xml:space="preserve"> </w:t>
            </w:r>
            <w:r w:rsidR="0001622E">
              <w:rPr>
                <w:sz w:val="22"/>
                <w:szCs w:val="22"/>
                <w:lang w:val="uk-UA"/>
              </w:rPr>
              <w:t>грн</w:t>
            </w:r>
            <w:r w:rsidR="00397BFC">
              <w:rPr>
                <w:sz w:val="22"/>
                <w:szCs w:val="22"/>
                <w:lang w:val="uk-UA"/>
              </w:rPr>
              <w:t>.</w:t>
            </w:r>
            <w:r w:rsidR="003D638B">
              <w:rPr>
                <w:sz w:val="22"/>
                <w:szCs w:val="22"/>
                <w:lang w:val="uk-UA"/>
              </w:rPr>
              <w:t xml:space="preserve"> з </w:t>
            </w:r>
            <w:r w:rsidR="003C7C5E">
              <w:rPr>
                <w:sz w:val="22"/>
                <w:szCs w:val="22"/>
                <w:lang w:val="uk-UA"/>
              </w:rPr>
              <w:t>ПДВ</w:t>
            </w:r>
            <w:r w:rsidRPr="0083634D">
              <w:rPr>
                <w:sz w:val="22"/>
                <w:szCs w:val="22"/>
                <w:lang w:val="uk-UA"/>
              </w:rPr>
              <w:t xml:space="preserve"> </w:t>
            </w:r>
          </w:p>
          <w:p w:rsidR="00F713C8" w:rsidRPr="002F391C" w:rsidRDefault="00F713C8" w:rsidP="00D47800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371" w:type="dxa"/>
          </w:tcPr>
          <w:p w:rsidR="006D0726" w:rsidRDefault="006D0726" w:rsidP="00774DCC">
            <w:pPr>
              <w:rPr>
                <w:sz w:val="22"/>
                <w:szCs w:val="22"/>
                <w:lang w:val="uk-UA"/>
              </w:rPr>
            </w:pPr>
          </w:p>
          <w:p w:rsidR="00F713C8" w:rsidRDefault="00F713C8" w:rsidP="00774DCC">
            <w:pPr>
              <w:rPr>
                <w:lang w:val="uk-UA"/>
              </w:rPr>
            </w:pPr>
            <w:r w:rsidRPr="00397ABF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  <w:r w:rsidR="00B0789C">
              <w:rPr>
                <w:sz w:val="22"/>
                <w:szCs w:val="22"/>
                <w:lang w:val="uk-UA"/>
              </w:rPr>
              <w:t xml:space="preserve">  </w:t>
            </w:r>
          </w:p>
          <w:p w:rsidR="006D0726" w:rsidRPr="006D0726" w:rsidRDefault="006D0726" w:rsidP="00774DCC">
            <w:pPr>
              <w:rPr>
                <w:sz w:val="22"/>
                <w:szCs w:val="22"/>
                <w:lang w:val="uk-UA"/>
              </w:rPr>
            </w:pPr>
          </w:p>
        </w:tc>
      </w:tr>
    </w:tbl>
    <w:p w:rsidR="00F713C8" w:rsidRDefault="00F713C8" w:rsidP="00F713C8">
      <w:pPr>
        <w:rPr>
          <w:sz w:val="22"/>
          <w:szCs w:val="22"/>
          <w:lang w:val="uk-UA"/>
        </w:rPr>
      </w:pPr>
    </w:p>
    <w:p w:rsidR="00423F61" w:rsidRDefault="00423F61" w:rsidP="00F713C8">
      <w:pPr>
        <w:rPr>
          <w:sz w:val="22"/>
          <w:szCs w:val="22"/>
          <w:lang w:val="uk-UA"/>
        </w:rPr>
      </w:pPr>
    </w:p>
    <w:p w:rsidR="00F713C8" w:rsidRDefault="00F713C8" w:rsidP="00F713C8">
      <w:pPr>
        <w:rPr>
          <w:sz w:val="22"/>
          <w:szCs w:val="22"/>
          <w:lang w:val="uk-UA"/>
        </w:rPr>
      </w:pPr>
    </w:p>
    <w:p w:rsidR="00F713C8" w:rsidRDefault="00F713C8" w:rsidP="00F713C8">
      <w:pPr>
        <w:rPr>
          <w:sz w:val="22"/>
          <w:szCs w:val="22"/>
          <w:lang w:val="uk-UA"/>
        </w:rPr>
      </w:pPr>
    </w:p>
    <w:p w:rsidR="00277687" w:rsidRDefault="00277687" w:rsidP="00277687">
      <w:pPr>
        <w:jc w:val="center"/>
        <w:rPr>
          <w:b/>
          <w:sz w:val="28"/>
          <w:szCs w:val="28"/>
          <w:lang w:val="uk-UA"/>
        </w:rPr>
      </w:pPr>
    </w:p>
    <w:p w:rsidR="00277687" w:rsidRDefault="00277687" w:rsidP="00277687">
      <w:pPr>
        <w:jc w:val="center"/>
        <w:rPr>
          <w:b/>
          <w:sz w:val="28"/>
          <w:szCs w:val="28"/>
          <w:lang w:val="uk-UA"/>
        </w:rPr>
      </w:pPr>
    </w:p>
    <w:sectPr w:rsidR="00277687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622E"/>
    <w:rsid w:val="000259B5"/>
    <w:rsid w:val="000D69A0"/>
    <w:rsid w:val="000F4DAC"/>
    <w:rsid w:val="0019686E"/>
    <w:rsid w:val="002227BD"/>
    <w:rsid w:val="00233D82"/>
    <w:rsid w:val="002450B6"/>
    <w:rsid w:val="00277687"/>
    <w:rsid w:val="002F391C"/>
    <w:rsid w:val="00315CAA"/>
    <w:rsid w:val="00364978"/>
    <w:rsid w:val="00397BFC"/>
    <w:rsid w:val="003C7C5E"/>
    <w:rsid w:val="003D638B"/>
    <w:rsid w:val="003F224A"/>
    <w:rsid w:val="00423F61"/>
    <w:rsid w:val="00487B67"/>
    <w:rsid w:val="004A1E52"/>
    <w:rsid w:val="005413AD"/>
    <w:rsid w:val="005B50FC"/>
    <w:rsid w:val="005E7E35"/>
    <w:rsid w:val="006C3CBE"/>
    <w:rsid w:val="006D0726"/>
    <w:rsid w:val="00701AE5"/>
    <w:rsid w:val="007267C0"/>
    <w:rsid w:val="00744283"/>
    <w:rsid w:val="00744795"/>
    <w:rsid w:val="00774DCC"/>
    <w:rsid w:val="00820672"/>
    <w:rsid w:val="0083634D"/>
    <w:rsid w:val="008F3E3E"/>
    <w:rsid w:val="008F5881"/>
    <w:rsid w:val="008F70CC"/>
    <w:rsid w:val="00950AB6"/>
    <w:rsid w:val="00987449"/>
    <w:rsid w:val="009B69AC"/>
    <w:rsid w:val="009D796F"/>
    <w:rsid w:val="00A54BB1"/>
    <w:rsid w:val="00AA108F"/>
    <w:rsid w:val="00AB44BA"/>
    <w:rsid w:val="00AD3677"/>
    <w:rsid w:val="00B0789C"/>
    <w:rsid w:val="00B62EE3"/>
    <w:rsid w:val="00B90DE1"/>
    <w:rsid w:val="00B919BD"/>
    <w:rsid w:val="00BB17C1"/>
    <w:rsid w:val="00C2217A"/>
    <w:rsid w:val="00C41147"/>
    <w:rsid w:val="00C458F7"/>
    <w:rsid w:val="00C85EFA"/>
    <w:rsid w:val="00C97E6E"/>
    <w:rsid w:val="00CB5303"/>
    <w:rsid w:val="00CD453B"/>
    <w:rsid w:val="00D03AE1"/>
    <w:rsid w:val="00D44F4D"/>
    <w:rsid w:val="00DC5AAE"/>
    <w:rsid w:val="00EA6244"/>
    <w:rsid w:val="00EE3787"/>
    <w:rsid w:val="00F40590"/>
    <w:rsid w:val="00F54540"/>
    <w:rsid w:val="00F713C8"/>
    <w:rsid w:val="00F7444E"/>
    <w:rsid w:val="00FB7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277687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3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7768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Body Text 2"/>
    <w:basedOn w:val="a"/>
    <w:link w:val="20"/>
    <w:rsid w:val="0019686E"/>
    <w:pPr>
      <w:widowControl w:val="0"/>
      <w:adjustRightInd/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9686E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rsid w:val="0019686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rsid w:val="0019686E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277687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3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7768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Body Text 2"/>
    <w:basedOn w:val="a"/>
    <w:link w:val="20"/>
    <w:rsid w:val="0019686E"/>
    <w:pPr>
      <w:widowControl w:val="0"/>
      <w:adjustRightInd/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9686E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rsid w:val="0019686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rsid w:val="0019686E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3-09-18-009421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34</cp:revision>
  <cp:lastPrinted>2022-01-12T14:10:00Z</cp:lastPrinted>
  <dcterms:created xsi:type="dcterms:W3CDTF">2023-01-12T11:26:00Z</dcterms:created>
  <dcterms:modified xsi:type="dcterms:W3CDTF">2024-02-02T09:01:00Z</dcterms:modified>
</cp:coreProperties>
</file>