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05604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3B2052" w:rsidRPr="003B2052"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uk-UA"/>
        </w:rPr>
        <w:t>44320000-9 «Кабелі та супутня продукція» (Наконечники кабельні</w:t>
      </w:r>
      <w:r w:rsidR="00D05604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Default="00985099" w:rsidP="00985099">
      <w:pPr>
        <w:jc w:val="center"/>
        <w:rPr>
          <w:lang w:val="uk-UA"/>
        </w:rPr>
      </w:pPr>
      <w:r w:rsidRPr="00985099">
        <w:rPr>
          <w:lang w:val="uk-UA"/>
        </w:rPr>
        <w:t>UA-2023-09-14-009200-a</w:t>
      </w:r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2409"/>
        <w:gridCol w:w="6096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  <w:gridSpan w:val="2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203" w:rsidRPr="003B2052" w:rsidTr="004C0203">
        <w:trPr>
          <w:trHeight w:val="1442"/>
        </w:trPr>
        <w:tc>
          <w:tcPr>
            <w:tcW w:w="9747" w:type="dxa"/>
            <w:gridSpan w:val="2"/>
            <w:vAlign w:val="center"/>
          </w:tcPr>
          <w:p w:rsidR="004C0203" w:rsidRDefault="004C0203" w:rsidP="005E79D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1B4D19">
              <w:rPr>
                <w:rFonts w:ascii="Times New Roman" w:hAnsi="Times New Roman"/>
                <w:color w:val="000000" w:themeColor="text1"/>
              </w:rPr>
              <w:t>Наконечник кабельний мідний</w:t>
            </w:r>
            <w:r w:rsidR="00AE662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B4D19">
              <w:rPr>
                <w:rFonts w:ascii="Times New Roman" w:hAnsi="Times New Roman"/>
                <w:color w:val="000000" w:themeColor="text1"/>
              </w:rPr>
              <w:t>з олов’яним покриттям 16х10</w:t>
            </w:r>
          </w:p>
          <w:p w:rsidR="004C0203" w:rsidRDefault="004C0203" w:rsidP="005E79D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1B4D19">
              <w:rPr>
                <w:rFonts w:ascii="Times New Roman" w:hAnsi="Times New Roman"/>
                <w:color w:val="000000" w:themeColor="text1"/>
              </w:rPr>
              <w:t>Наконечник кабельний мідний</w:t>
            </w:r>
            <w:r w:rsidR="00AE662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B4D19">
              <w:rPr>
                <w:rFonts w:ascii="Times New Roman" w:hAnsi="Times New Roman"/>
                <w:color w:val="000000" w:themeColor="text1"/>
              </w:rPr>
              <w:t>з олов’яним покриттям 10х50</w:t>
            </w:r>
          </w:p>
          <w:p w:rsidR="004C0203" w:rsidRPr="008C5BAB" w:rsidRDefault="004C0203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 w:rsidRPr="001B4D19">
              <w:rPr>
                <w:rFonts w:ascii="Times New Roman" w:hAnsi="Times New Roman"/>
                <w:color w:val="000000" w:themeColor="text1"/>
              </w:rPr>
              <w:t>Наконечник кабельний мідний</w:t>
            </w:r>
            <w:r w:rsidR="00AE662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B4D19">
              <w:rPr>
                <w:rFonts w:ascii="Times New Roman" w:hAnsi="Times New Roman"/>
                <w:color w:val="000000" w:themeColor="text1"/>
              </w:rPr>
              <w:t>з олов’яним покриттям 4х6</w:t>
            </w:r>
          </w:p>
        </w:tc>
        <w:tc>
          <w:tcPr>
            <w:tcW w:w="6096" w:type="dxa"/>
            <w:vMerge w:val="restart"/>
          </w:tcPr>
          <w:p w:rsidR="004C0203" w:rsidRPr="00AE662F" w:rsidRDefault="004C0203" w:rsidP="00165DB5">
            <w:pPr>
              <w:rPr>
                <w:rFonts w:ascii="Times New Roman" w:hAnsi="Times New Roman"/>
                <w:lang w:val="uk-UA"/>
              </w:rPr>
            </w:pPr>
            <w:r w:rsidRPr="00AE662F">
              <w:rPr>
                <w:rFonts w:ascii="Times New Roman" w:hAnsi="Times New Roman"/>
                <w:b/>
                <w:lang w:val="uk-UA"/>
              </w:rPr>
              <w:t>Згідно з</w:t>
            </w:r>
            <w:r w:rsidRPr="00AE662F">
              <w:rPr>
                <w:rFonts w:ascii="Times New Roman" w:hAnsi="Times New Roman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AE662F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AE662F">
              <w:rPr>
                <w:rFonts w:ascii="Times New Roman" w:hAnsi="Times New Roman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4C0203" w:rsidRPr="00AE662F" w:rsidRDefault="004C0203" w:rsidP="00165DB5">
            <w:pPr>
              <w:rPr>
                <w:rFonts w:ascii="Times New Roman" w:hAnsi="Times New Roman"/>
                <w:lang w:val="uk-UA"/>
              </w:rPr>
            </w:pPr>
            <w:r w:rsidRPr="00AE662F">
              <w:rPr>
                <w:rFonts w:ascii="Times New Roman" w:hAnsi="Times New Roman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4C0203" w:rsidRPr="00AE662F" w:rsidRDefault="004C0203" w:rsidP="00165DB5">
            <w:pPr>
              <w:rPr>
                <w:rFonts w:ascii="Times New Roman" w:hAnsi="Times New Roman"/>
                <w:lang w:val="uk-UA"/>
              </w:rPr>
            </w:pPr>
            <w:r w:rsidRPr="00AE662F">
              <w:rPr>
                <w:rFonts w:ascii="Times New Roman" w:hAnsi="Times New Roman"/>
                <w:lang w:val="uk-UA"/>
              </w:rPr>
              <w:t>Затверджені наказом УЗ від 24.05.2012 № 193-Ц</w:t>
            </w:r>
          </w:p>
          <w:p w:rsidR="004C0203" w:rsidRPr="00AE662F" w:rsidRDefault="004C0203" w:rsidP="009A35A2">
            <w:pPr>
              <w:rPr>
                <w:b/>
                <w:color w:val="FF0000"/>
                <w:lang w:val="uk-UA"/>
              </w:rPr>
            </w:pPr>
          </w:p>
        </w:tc>
      </w:tr>
      <w:tr w:rsidR="004C0203" w:rsidRPr="00A41184" w:rsidTr="004C0203">
        <w:trPr>
          <w:trHeight w:val="1598"/>
        </w:trPr>
        <w:tc>
          <w:tcPr>
            <w:tcW w:w="9747" w:type="dxa"/>
            <w:gridSpan w:val="2"/>
            <w:vAlign w:val="center"/>
          </w:tcPr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AE662F">
              <w:rPr>
                <w:rFonts w:ascii="Times New Roman" w:hAnsi="Times New Roman"/>
                <w:b/>
                <w:color w:val="000000" w:themeColor="text1"/>
              </w:rPr>
              <w:t>Наконечник кабельний мідний</w:t>
            </w:r>
            <w:r w:rsidR="00662559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AE662F">
              <w:rPr>
                <w:rFonts w:ascii="Times New Roman" w:hAnsi="Times New Roman"/>
                <w:b/>
                <w:color w:val="000000" w:themeColor="text1"/>
              </w:rPr>
              <w:t>з олов’яним покриттям 16х10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Кабельні наконечники повинні виготовлятись із мідних труд марки м2. 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 xml:space="preserve">Наконечники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виготовлятися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вимог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справжнього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стандарту,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стандартів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ічних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умов на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конкретні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види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по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робочих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кресленнях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установленому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порядку. </w:t>
            </w:r>
          </w:p>
          <w:p w:rsidR="004C0203" w:rsidRPr="00AE662F" w:rsidRDefault="004C0203" w:rsidP="00DA6E2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до 1 мм :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отворів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Н13,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валів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h13,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AE662F">
              <w:rPr>
                <w:rFonts w:ascii="Times New Roman" w:hAnsi="Times New Roman"/>
                <w:sz w:val="22"/>
                <w:szCs w:val="22"/>
                <w:lang w:val="en-US"/>
              </w:rPr>
              <w:t>IT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>13/2;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понад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1 мм :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отворів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Н14,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валів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h14,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AE662F">
              <w:rPr>
                <w:rFonts w:ascii="Times New Roman" w:hAnsi="Times New Roman"/>
                <w:sz w:val="22"/>
                <w:szCs w:val="22"/>
                <w:lang w:val="en-US"/>
              </w:rPr>
              <w:t>IT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>14/2;</w:t>
            </w:r>
          </w:p>
          <w:p w:rsidR="004C0203" w:rsidRPr="00AE662F" w:rsidRDefault="004C0203" w:rsidP="004C0203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кутів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AE662F">
              <w:rPr>
                <w:rFonts w:ascii="Times New Roman" w:hAnsi="Times New Roman"/>
                <w:sz w:val="22"/>
                <w:szCs w:val="22"/>
                <w:lang w:val="en-US"/>
              </w:rPr>
              <w:t>AT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 xml:space="preserve">14/2,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якщо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інше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обумовлене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в стандартах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конструкції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розмірів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E24" w:rsidRPr="00AE662F" w:rsidRDefault="004C0203" w:rsidP="00DA6E2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Допуски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площинності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паралельності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опорних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поверхонь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затискної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частини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штампованих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виготовлених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з труб, не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перевищувати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подвоєного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значення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допуску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товщини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Допуски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площинності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паралельності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опорних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поверхонь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литих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виготовлених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висадкою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не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перевищувати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допуску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товщини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затискної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частини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. </w:t>
            </w:r>
          </w:p>
          <w:p w:rsidR="004C0203" w:rsidRPr="00AE662F" w:rsidRDefault="004C0203" w:rsidP="00DA6E2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Допуск співвісності отворів під контактний стрижень щодо зовнішнього діаметра або ширини затискної частини в глухих і кільцевих наконечниках не повинен перевищувати подвоєного допуску отворів; допуск співвісності радіусів пазів під контактний стрижень щодо зовнішнього діаметра затискної частини в гачкоподібне наконечниках не повинен перевищувати подвоєного допуску радіусів пазів; допуск симетричності паза під контактний стрижень щодо зовнішнього діаметра або ширини затискної частини в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вилкових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наконечниках не повинен перевищувати подвоєного допуску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паза.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  <w:lang w:val="uk-UA"/>
              </w:rPr>
              <w:t>Штамповані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  <w:lang w:val="uk-UA"/>
              </w:rPr>
              <w:t xml:space="preserve"> наконечники і наконечники, виготовлені з труб, на поверхні повинні відповідати вимогам на матеріали, з яких вони виготовляються; допускаються сліди від штампування. 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Наконечники не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тр</w:t>
            </w:r>
            <w:proofErr w:type="gram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іщин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раковин,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напливів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відколотих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частин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гострих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кромок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задирок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4C0203" w:rsidRPr="00AE662F" w:rsidRDefault="004C0203" w:rsidP="004C0203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Зварений шов мідно-алюмінієвих наконечників не повинен мати тріщин, надривів і напливів алюмінію на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мідь.Стик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закритого хвостовика штампованих наконечників, призначених для опресовування, повинен бути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пропаян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твердим припоєм або зварений.</w:t>
            </w:r>
            <w:r w:rsidR="00DA6E24"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Наконечники після закріплення на проводах не повинні мати тріщин і відшарувань, в наконечниках з паяним стиком в закритому хвостовику не повинен порушуватися паяний шов стику.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Гарантійні зобов’язання: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термін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експлуатації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- 5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років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з дня вводу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</w:t>
            </w:r>
            <w:proofErr w:type="gram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експлуатацію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. 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термін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зберігання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- 2 роки з дня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виготовлдення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наконечникі</w:t>
            </w:r>
            <w:proofErr w:type="gram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.</w:t>
            </w:r>
          </w:p>
          <w:p w:rsidR="004C0203" w:rsidRPr="00AE662F" w:rsidRDefault="004C0203" w:rsidP="00DA6E2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 xml:space="preserve">Умови зберігання, транспортування, пакування та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марковання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 xml:space="preserve"> – відповідно до нормативного </w:t>
            </w:r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lastRenderedPageBreak/>
              <w:t>документу виробника.</w:t>
            </w:r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AE662F">
              <w:rPr>
                <w:rFonts w:ascii="Times New Roman" w:hAnsi="Times New Roman"/>
                <w:b/>
                <w:color w:val="000000" w:themeColor="text1"/>
              </w:rPr>
              <w:t>Наконечник кабельний мідний</w:t>
            </w:r>
            <w:r w:rsidR="00662559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AE662F">
              <w:rPr>
                <w:rFonts w:ascii="Times New Roman" w:hAnsi="Times New Roman"/>
                <w:b/>
                <w:color w:val="000000" w:themeColor="text1"/>
              </w:rPr>
              <w:t>з олов’яним покриттям 10х50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Мідний наконечник призначається для опресування кабелів 1, 2 і 3 класів гнучкості.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Матеріал – мідь М1;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en-GB"/>
              </w:rPr>
              <w:t>d</w:t>
            </w:r>
            <w:r w:rsidRPr="00662559">
              <w:rPr>
                <w:rFonts w:ascii="Times New Roman" w:hAnsi="Times New Roman"/>
                <w:sz w:val="22"/>
                <w:szCs w:val="22"/>
                <w:lang w:val="uk-UA"/>
              </w:rPr>
              <w:t>=10</w:t>
            </w: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мм.;</w:t>
            </w:r>
            <w:proofErr w:type="gramEnd"/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en-GB"/>
              </w:rPr>
              <w:t>D</w:t>
            </w:r>
            <w:r w:rsidRPr="00662559">
              <w:rPr>
                <w:rFonts w:ascii="Times New Roman" w:hAnsi="Times New Roman"/>
                <w:sz w:val="22"/>
                <w:szCs w:val="22"/>
                <w:lang w:val="uk-UA"/>
              </w:rPr>
              <w:t>=</w:t>
            </w: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50</w:t>
            </w:r>
            <w:r w:rsidRPr="006625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мм.;</w:t>
            </w:r>
            <w:proofErr w:type="gramEnd"/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color w:val="222222"/>
              </w:rPr>
            </w:pPr>
            <w:r w:rsidRPr="00AE662F">
              <w:rPr>
                <w:rFonts w:ascii="Times New Roman" w:hAnsi="Times New Roman"/>
              </w:rPr>
              <w:t>Гарантійні зобов’язання</w:t>
            </w:r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color w:val="222222"/>
              </w:rPr>
            </w:pPr>
            <w:r w:rsidRPr="00AE662F">
              <w:rPr>
                <w:rFonts w:ascii="Times New Roman" w:hAnsi="Times New Roman"/>
                <w:color w:val="222222"/>
              </w:rPr>
              <w:t>гарантійний термін експлуатації - 5 років з дня вводу наконечників в експлуатацію, гарантійний термін зберігання - 2 роки з дня виготовлення наконечників.</w:t>
            </w:r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AE662F">
              <w:rPr>
                <w:rFonts w:ascii="Times New Roman" w:hAnsi="Times New Roman"/>
                <w:bCs/>
                <w:color w:val="000000"/>
              </w:rPr>
              <w:t xml:space="preserve">Умови зберігання, транспортування, пакування та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</w:rPr>
              <w:t>марковання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</w:rPr>
              <w:t xml:space="preserve"> – відповідно до нормативного документу виробника</w:t>
            </w:r>
            <w:r w:rsidRPr="00AE662F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4C0203" w:rsidRPr="00AE662F" w:rsidRDefault="004C0203" w:rsidP="004C0203">
            <w:pPr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  <w:t>Наконечник кабельний мідний</w:t>
            </w:r>
            <w:r w:rsidR="00662559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  <w:t xml:space="preserve"> </w:t>
            </w:r>
            <w:r w:rsidRPr="00AE662F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  <w:t>з олов’яним покриттям 4х6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Мідний наконечник призначається для опресування кабелів 1, 2 і 3 класів гнучкості.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d=4мм;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D=6мм.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Матеріал: рафінована мідь марки М1.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Покриття: олово-вісмутове лудіння (кліматичне виконання «Т2»)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Геометрія наконечників стандарту КВТ максимально наближена до розмірів стандартних мідних наконечників від європейських виробників.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 xml:space="preserve">Діаметр трубної частини наконечників </w:t>
            </w:r>
            <w:proofErr w:type="spellStart"/>
            <w:r w:rsidRPr="00AE662F">
              <w:rPr>
                <w:sz w:val="22"/>
                <w:szCs w:val="22"/>
                <w:lang w:val="uk-UA"/>
              </w:rPr>
              <w:t>ТМЛс</w:t>
            </w:r>
            <w:proofErr w:type="spellEnd"/>
            <w:r w:rsidRPr="00AE662F">
              <w:rPr>
                <w:sz w:val="22"/>
                <w:szCs w:val="22"/>
                <w:lang w:val="uk-UA"/>
              </w:rPr>
              <w:t xml:space="preserve"> розрахований під опресування жил 1, 2 і 3 класів гнучкості, що становлять більше 99% всіх будівельних кабелів, що використовуються.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Розміри та довжина хвостовика наконечників стандарту «КВТ» забезпечують точне позиціонування для опресування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Маркування типорозміру та логотипу виробника на кожному наконечнику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b/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Спеціальна серія високоточних матриць правильної шестигранної форми для опресування. Матриці сумісні з гідравлічними пресами «КВТ»</w:t>
            </w:r>
            <w:r w:rsidRPr="00AE662F">
              <w:rPr>
                <w:b/>
                <w:sz w:val="22"/>
                <w:szCs w:val="22"/>
                <w:lang w:val="uk-UA"/>
              </w:rPr>
              <w:t xml:space="preserve">   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AE662F">
              <w:rPr>
                <w:sz w:val="22"/>
                <w:szCs w:val="22"/>
                <w:lang w:val="uk-UA"/>
              </w:rPr>
              <w:t>згідно нормативної документації виробника.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 xml:space="preserve">Гарантійний термін зберігання – </w:t>
            </w:r>
            <w:r w:rsidRPr="00AE662F">
              <w:rPr>
                <w:sz w:val="22"/>
                <w:szCs w:val="22"/>
                <w:lang w:val="uk-UA"/>
              </w:rPr>
              <w:t>згідно нормативної документації виробника.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>Умови зберігання:</w:t>
            </w:r>
            <w:r w:rsidRPr="00AE662F">
              <w:rPr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>Умови транспортування:</w:t>
            </w:r>
            <w:r w:rsidRPr="00AE662F">
              <w:rPr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4C0203" w:rsidRPr="00AE662F" w:rsidRDefault="004C0203" w:rsidP="004C0203">
            <w:pPr>
              <w:ind w:right="426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 xml:space="preserve">Умови пакування, маркування: </w:t>
            </w:r>
            <w:r w:rsidRPr="00AE662F">
              <w:rPr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4C0203" w:rsidRPr="004C0203" w:rsidRDefault="004C0203" w:rsidP="004C0203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</w:p>
          <w:p w:rsidR="004C0203" w:rsidRPr="004C0203" w:rsidRDefault="004C0203" w:rsidP="001F3C32">
            <w:pP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</w:rPr>
            </w:pPr>
          </w:p>
          <w:p w:rsidR="004C0203" w:rsidRPr="003636A7" w:rsidRDefault="004C0203" w:rsidP="001F3C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96" w:type="dxa"/>
            <w:vMerge/>
          </w:tcPr>
          <w:p w:rsidR="004C0203" w:rsidRPr="00AE662F" w:rsidRDefault="004C0203" w:rsidP="004C0203">
            <w:pPr>
              <w:rPr>
                <w:color w:val="FF0000"/>
                <w:lang w:val="uk-UA"/>
              </w:rPr>
            </w:pPr>
          </w:p>
        </w:tc>
      </w:tr>
      <w:tr w:rsidR="00803A82" w:rsidRPr="002F391C" w:rsidTr="00DA6E24">
        <w:tc>
          <w:tcPr>
            <w:tcW w:w="9747" w:type="dxa"/>
            <w:gridSpan w:val="2"/>
          </w:tcPr>
          <w:p w:rsidR="00803A82" w:rsidRDefault="00803A82" w:rsidP="0083634D">
            <w:pPr>
              <w:rPr>
                <w:u w:val="single"/>
                <w:lang w:val="uk-UA"/>
              </w:rPr>
            </w:pPr>
          </w:p>
          <w:p w:rsidR="00803A82" w:rsidRDefault="00803A82" w:rsidP="0083634D">
            <w:pPr>
              <w:rPr>
                <w:sz w:val="28"/>
                <w:szCs w:val="28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AE662F">
              <w:rPr>
                <w:sz w:val="28"/>
                <w:szCs w:val="28"/>
                <w:lang w:val="uk-UA"/>
              </w:rPr>
              <w:t>13 648,00</w:t>
            </w:r>
            <w:r w:rsidRPr="003B205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B2592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 w:rsidR="00AE662F">
              <w:rPr>
                <w:sz w:val="28"/>
                <w:szCs w:val="28"/>
                <w:lang w:val="uk-UA"/>
              </w:rPr>
              <w:t>без</w:t>
            </w:r>
            <w:r w:rsidRPr="001B2592">
              <w:rPr>
                <w:sz w:val="28"/>
                <w:szCs w:val="28"/>
                <w:lang w:val="uk-UA"/>
              </w:rPr>
              <w:t xml:space="preserve"> ПДВ</w:t>
            </w:r>
          </w:p>
          <w:p w:rsidR="00AE662F" w:rsidRPr="001B2592" w:rsidRDefault="00AE662F" w:rsidP="0083634D">
            <w:pPr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16 377,60</w:t>
            </w:r>
            <w:r w:rsidRPr="003B205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B2592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без</w:t>
            </w:r>
            <w:r w:rsidRPr="001B2592">
              <w:rPr>
                <w:sz w:val="28"/>
                <w:szCs w:val="28"/>
                <w:lang w:val="uk-UA"/>
              </w:rPr>
              <w:t xml:space="preserve"> ПДВ</w:t>
            </w:r>
          </w:p>
          <w:p w:rsidR="00803A82" w:rsidRPr="002F391C" w:rsidRDefault="00803A8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096" w:type="dxa"/>
          </w:tcPr>
          <w:p w:rsidR="007B7EC8" w:rsidRPr="00AE662F" w:rsidRDefault="007B7EC8" w:rsidP="00AE662F">
            <w:pPr>
              <w:rPr>
                <w:lang w:val="uk-UA"/>
              </w:rPr>
            </w:pPr>
            <w:r w:rsidRPr="00AE662F">
              <w:rPr>
                <w:lang w:val="uk-UA"/>
              </w:rPr>
              <w:t>За результатами м</w:t>
            </w:r>
            <w:r w:rsidR="00AE662F">
              <w:rPr>
                <w:lang w:val="uk-UA"/>
              </w:rPr>
              <w:t>аркетингового дослідження ринку</w:t>
            </w:r>
            <w:r w:rsidRPr="00AE662F">
              <w:rPr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AE662F"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004AD"/>
    <w:multiLevelType w:val="hybridMultilevel"/>
    <w:tmpl w:val="DDC44F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D814B6"/>
    <w:multiLevelType w:val="hybridMultilevel"/>
    <w:tmpl w:val="759EC9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0D4"/>
    <w:rsid w:val="000259B5"/>
    <w:rsid w:val="000A1D6E"/>
    <w:rsid w:val="00115C5D"/>
    <w:rsid w:val="00165DB5"/>
    <w:rsid w:val="00183258"/>
    <w:rsid w:val="001B2592"/>
    <w:rsid w:val="002227BD"/>
    <w:rsid w:val="00233D82"/>
    <w:rsid w:val="002376E3"/>
    <w:rsid w:val="002D11DB"/>
    <w:rsid w:val="002F391C"/>
    <w:rsid w:val="00364978"/>
    <w:rsid w:val="003913F3"/>
    <w:rsid w:val="003A5575"/>
    <w:rsid w:val="003B2052"/>
    <w:rsid w:val="003D2B2B"/>
    <w:rsid w:val="003E4806"/>
    <w:rsid w:val="00416A8F"/>
    <w:rsid w:val="004A1B60"/>
    <w:rsid w:val="004C0203"/>
    <w:rsid w:val="00542FFA"/>
    <w:rsid w:val="005B50FC"/>
    <w:rsid w:val="005B5AE5"/>
    <w:rsid w:val="005C0DAA"/>
    <w:rsid w:val="005E79DF"/>
    <w:rsid w:val="0060117B"/>
    <w:rsid w:val="006260B2"/>
    <w:rsid w:val="006317D3"/>
    <w:rsid w:val="00634033"/>
    <w:rsid w:val="00662559"/>
    <w:rsid w:val="0066638B"/>
    <w:rsid w:val="006C73D3"/>
    <w:rsid w:val="007267C0"/>
    <w:rsid w:val="007815C3"/>
    <w:rsid w:val="007B7EC8"/>
    <w:rsid w:val="007E0A4E"/>
    <w:rsid w:val="00803A82"/>
    <w:rsid w:val="00820672"/>
    <w:rsid w:val="00825E78"/>
    <w:rsid w:val="0083462A"/>
    <w:rsid w:val="0083634D"/>
    <w:rsid w:val="0089189C"/>
    <w:rsid w:val="008C5BAB"/>
    <w:rsid w:val="00950AB6"/>
    <w:rsid w:val="0098478B"/>
    <w:rsid w:val="00985099"/>
    <w:rsid w:val="009A35A2"/>
    <w:rsid w:val="009D796F"/>
    <w:rsid w:val="009F6D77"/>
    <w:rsid w:val="00A41184"/>
    <w:rsid w:val="00AA3880"/>
    <w:rsid w:val="00AE662F"/>
    <w:rsid w:val="00B62EE3"/>
    <w:rsid w:val="00C27592"/>
    <w:rsid w:val="00CA7331"/>
    <w:rsid w:val="00CD453B"/>
    <w:rsid w:val="00D02743"/>
    <w:rsid w:val="00D05604"/>
    <w:rsid w:val="00D44F4D"/>
    <w:rsid w:val="00DA6E24"/>
    <w:rsid w:val="00DC5AAE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Martynko.V.A</cp:lastModifiedBy>
  <cp:revision>7</cp:revision>
  <cp:lastPrinted>2022-11-09T07:15:00Z</cp:lastPrinted>
  <dcterms:created xsi:type="dcterms:W3CDTF">2023-09-13T07:59:00Z</dcterms:created>
  <dcterms:modified xsi:type="dcterms:W3CDTF">2024-02-02T10:02:00Z</dcterms:modified>
</cp:coreProperties>
</file>