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Pr="000D3271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8A5990" w:rsidRPr="008A5990" w:rsidRDefault="006D40FA" w:rsidP="008A5990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0D3271">
        <w:rPr>
          <w:b/>
          <w:sz w:val="22"/>
          <w:szCs w:val="22"/>
          <w:lang w:val="uk-UA"/>
        </w:rPr>
        <w:t xml:space="preserve">ДК 021:2015 </w:t>
      </w:r>
      <w:r w:rsidR="006E0197">
        <w:rPr>
          <w:b/>
          <w:sz w:val="22"/>
          <w:szCs w:val="22"/>
          <w:lang w:val="uk-UA"/>
        </w:rPr>
        <w:t>–</w:t>
      </w:r>
      <w:r w:rsidRPr="000D3271">
        <w:rPr>
          <w:b/>
          <w:sz w:val="22"/>
          <w:szCs w:val="22"/>
          <w:lang w:val="uk-UA"/>
        </w:rPr>
        <w:t xml:space="preserve"> </w:t>
      </w:r>
      <w:r w:rsidR="008A5990" w:rsidRPr="008A5990">
        <w:rPr>
          <w:rFonts w:ascii="Times New Roman" w:hAnsi="Times New Roman"/>
          <w:b/>
          <w:sz w:val="22"/>
          <w:szCs w:val="22"/>
          <w:lang w:val="uk-UA"/>
        </w:rPr>
        <w:t>39710000-2 – «</w:t>
      </w:r>
      <w:r w:rsidR="008A5990" w:rsidRPr="008A5990">
        <w:rPr>
          <w:rFonts w:ascii="Times New Roman" w:hAnsi="Times New Roman"/>
          <w:b/>
          <w:bCs/>
          <w:iCs/>
          <w:color w:val="000000"/>
          <w:sz w:val="22"/>
          <w:szCs w:val="22"/>
          <w:lang w:val="uk-UA" w:eastAsia="uk-UA"/>
        </w:rPr>
        <w:t>Електричні побутові прилади</w:t>
      </w:r>
      <w:r w:rsidR="008A5990" w:rsidRPr="008A5990">
        <w:rPr>
          <w:rFonts w:ascii="Times New Roman" w:hAnsi="Times New Roman"/>
          <w:b/>
          <w:sz w:val="22"/>
          <w:szCs w:val="22"/>
          <w:lang w:val="uk-UA"/>
        </w:rPr>
        <w:t xml:space="preserve">» </w:t>
      </w:r>
    </w:p>
    <w:p w:rsidR="005D1809" w:rsidRDefault="008A5990" w:rsidP="008A5990">
      <w:pPr>
        <w:ind w:left="708" w:firstLine="708"/>
        <w:jc w:val="center"/>
        <w:rPr>
          <w:rFonts w:ascii="Times New Roman" w:hAnsi="Times New Roman"/>
          <w:b/>
          <w:color w:val="000000"/>
          <w:sz w:val="22"/>
          <w:szCs w:val="22"/>
          <w:lang w:val="uk-UA"/>
        </w:rPr>
      </w:pP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(Холодильник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и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, мікрохвильов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 xml:space="preserve"> п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 w:rsidRPr="008A5990">
        <w:rPr>
          <w:rFonts w:ascii="Times New Roman" w:hAnsi="Times New Roman"/>
          <w:b/>
          <w:color w:val="000000"/>
          <w:sz w:val="22"/>
          <w:szCs w:val="22"/>
          <w:lang w:val="uk-UA"/>
        </w:rPr>
        <w:t>ч</w:t>
      </w:r>
      <w:r w:rsidR="00686C3B">
        <w:rPr>
          <w:rFonts w:ascii="Times New Roman" w:hAnsi="Times New Roman"/>
          <w:b/>
          <w:color w:val="000000"/>
          <w:sz w:val="22"/>
          <w:szCs w:val="22"/>
          <w:lang w:val="uk-UA"/>
        </w:rPr>
        <w:t>і</w:t>
      </w:r>
      <w:r>
        <w:rPr>
          <w:rFonts w:ascii="Times New Roman" w:hAnsi="Times New Roman"/>
          <w:b/>
          <w:color w:val="000000"/>
          <w:sz w:val="22"/>
          <w:szCs w:val="22"/>
          <w:lang w:val="uk-UA"/>
        </w:rPr>
        <w:t>)</w:t>
      </w:r>
    </w:p>
    <w:p w:rsidR="002B46F8" w:rsidRPr="008A5990" w:rsidRDefault="003B41B4" w:rsidP="008A5990">
      <w:pPr>
        <w:ind w:left="708" w:firstLine="708"/>
        <w:jc w:val="center"/>
        <w:rPr>
          <w:b/>
          <w:sz w:val="22"/>
          <w:szCs w:val="22"/>
          <w:lang w:val="uk-UA"/>
        </w:rPr>
      </w:pPr>
      <w:r w:rsidRPr="003B41B4">
        <w:rPr>
          <w:b/>
          <w:sz w:val="22"/>
          <w:szCs w:val="22"/>
          <w:lang w:val="uk-UA"/>
        </w:rPr>
        <w:t>UA-2023-09-01-006347-a</w:t>
      </w:r>
      <w:bookmarkStart w:id="0" w:name="_GoBack"/>
      <w:bookmarkEnd w:id="0"/>
    </w:p>
    <w:tbl>
      <w:tblPr>
        <w:tblStyle w:val="a4"/>
        <w:tblW w:w="14992" w:type="dxa"/>
        <w:tblLook w:val="04A0" w:firstRow="1" w:lastRow="0" w:firstColumn="1" w:lastColumn="0" w:noHBand="0" w:noVBand="1"/>
      </w:tblPr>
      <w:tblGrid>
        <w:gridCol w:w="13144"/>
        <w:gridCol w:w="1848"/>
      </w:tblGrid>
      <w:tr w:rsidR="000D3271" w:rsidRPr="000D3271" w:rsidTr="00AC4D3D">
        <w:trPr>
          <w:trHeight w:val="441"/>
        </w:trPr>
        <w:tc>
          <w:tcPr>
            <w:tcW w:w="13144" w:type="dxa"/>
          </w:tcPr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D63FA6" w:rsidRPr="000D3271" w:rsidRDefault="000259B5" w:rsidP="00AC4D3D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 w:rsidRPr="000D327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1848" w:type="dxa"/>
          </w:tcPr>
          <w:p w:rsidR="00D63FA6" w:rsidRPr="000D3271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0D327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0D327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D3271" w:rsidRPr="00692C2F" w:rsidTr="00AC4D3D">
        <w:trPr>
          <w:trHeight w:val="8854"/>
        </w:trPr>
        <w:tc>
          <w:tcPr>
            <w:tcW w:w="13144" w:type="dxa"/>
          </w:tcPr>
          <w:p w:rsidR="00D63FA6" w:rsidRPr="000D3271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0D327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0D327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0D327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1249C9" w:rsidRPr="000D3271" w:rsidRDefault="001249C9" w:rsidP="00D63FA6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Лот 1</w:t>
            </w:r>
          </w:p>
          <w:tbl>
            <w:tblPr>
              <w:tblW w:w="1231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69"/>
              <w:gridCol w:w="9642"/>
            </w:tblGrid>
            <w:tr w:rsidR="000D3271" w:rsidRPr="000D3271" w:rsidTr="00A70FC2">
              <w:trPr>
                <w:trHeight w:val="654"/>
                <w:jc w:val="center"/>
              </w:trPr>
              <w:tc>
                <w:tcPr>
                  <w:tcW w:w="2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63FA6" w:rsidRPr="000D3271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D63FA6" w:rsidRPr="000D3271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товару (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або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еквівалент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назви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9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0D3271" w:rsidRDefault="00D63FA6" w:rsidP="00BC6F1E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Техн</w:t>
                  </w:r>
                  <w:proofErr w:type="gram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ічні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0D3271" w:rsidRPr="000D3271" w:rsidTr="00A70FC2">
              <w:trPr>
                <w:trHeight w:val="2751"/>
                <w:jc w:val="center"/>
              </w:trPr>
              <w:tc>
                <w:tcPr>
                  <w:tcW w:w="2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8A5990" w:rsidRDefault="008A5990" w:rsidP="00BC6F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A59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Холодильник однокамерний з морозильною камерою</w:t>
                  </w:r>
                </w:p>
              </w:tc>
              <w:tc>
                <w:tcPr>
                  <w:tcW w:w="96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Об’єм не більше 46л;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Напруга 220В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Розміри не більше 50х50х51 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proofErr w:type="spellStart"/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Об’ем</w:t>
                  </w:r>
                  <w:proofErr w:type="spellEnd"/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 морозильної камери не більше 7л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Розміщення морозильної камери – верхнє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Система охолодження – статична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Тип розморожування ручний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Клас енергоспоживання А+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Управління - механічне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Ручки вбудовані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Перевішування дверцят - так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spacing w:line="254" w:lineRule="auto"/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      </w:r>
                </w:p>
                <w:p w:rsidR="00692C2F" w:rsidRPr="00692C2F" w:rsidRDefault="00692C2F" w:rsidP="00692C2F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експлуатації 1 року  з дня введення в експлуатацію.</w:t>
                  </w:r>
                </w:p>
                <w:p w:rsidR="00D63FA6" w:rsidRPr="0060246B" w:rsidRDefault="00692C2F" w:rsidP="00692C2F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Умови зберігання,  транспортування,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пакування та маркування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</w:tc>
            </w:tr>
          </w:tbl>
          <w:p w:rsidR="001249C9" w:rsidRPr="000D3271" w:rsidRDefault="00D63FA6" w:rsidP="001249C9">
            <w:pPr>
              <w:rPr>
                <w:b/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 </w:t>
            </w:r>
            <w:r w:rsidR="001249C9">
              <w:rPr>
                <w:b/>
                <w:sz w:val="22"/>
                <w:szCs w:val="22"/>
                <w:lang w:val="uk-UA"/>
              </w:rPr>
              <w:t>Лот 2</w:t>
            </w:r>
          </w:p>
          <w:tbl>
            <w:tblPr>
              <w:tblW w:w="1220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90"/>
              <w:gridCol w:w="9515"/>
            </w:tblGrid>
            <w:tr w:rsidR="001249C9" w:rsidRPr="000D3271" w:rsidTr="00A645FB">
              <w:trPr>
                <w:trHeight w:val="654"/>
                <w:jc w:val="center"/>
              </w:trPr>
              <w:tc>
                <w:tcPr>
                  <w:tcW w:w="2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товару (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або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еквівалент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назви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) </w:t>
                  </w:r>
                </w:p>
              </w:tc>
              <w:tc>
                <w:tcPr>
                  <w:tcW w:w="9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0D3271" w:rsidRDefault="001249C9" w:rsidP="002B6DB7">
                  <w:pPr>
                    <w:jc w:val="center"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Техн</w:t>
                  </w:r>
                  <w:proofErr w:type="gram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ічні</w:t>
                  </w:r>
                  <w:proofErr w:type="spellEnd"/>
                  <w:r w:rsidRPr="000D3271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 xml:space="preserve"> характеристики </w:t>
                  </w:r>
                </w:p>
              </w:tc>
            </w:tr>
            <w:tr w:rsidR="001249C9" w:rsidRPr="000D3271" w:rsidTr="00A645FB">
              <w:trPr>
                <w:trHeight w:val="770"/>
                <w:jc w:val="center"/>
              </w:trPr>
              <w:tc>
                <w:tcPr>
                  <w:tcW w:w="26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49C9" w:rsidRPr="008A5990" w:rsidRDefault="008A5990" w:rsidP="002B6D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A599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Піч мікрохвильова</w:t>
                  </w:r>
                </w:p>
              </w:tc>
              <w:tc>
                <w:tcPr>
                  <w:tcW w:w="9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Тип керування – механічне або електронне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Напруга 220 – 230 В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Об’єм не менше 20л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Потужність не менше 700 Вт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Гарантійний термін експлуатації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виробника.</w:t>
                  </w:r>
                </w:p>
                <w:p w:rsidR="00692C2F" w:rsidRPr="00692C2F" w:rsidRDefault="00692C2F" w:rsidP="00692C2F">
                  <w:pPr>
                    <w:autoSpaceDE/>
                    <w:adjustRightInd/>
                    <w:jc w:val="both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692C2F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Гарантійний строк зберігання не менше    12 місяців від дати отримання кінцевим споживачем.</w:t>
                  </w:r>
                </w:p>
                <w:p w:rsidR="00692C2F" w:rsidRPr="00692C2F" w:rsidRDefault="00692C2F" w:rsidP="00692C2F">
                  <w:pPr>
                    <w:jc w:val="both"/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</w:pP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>Гарантійний термін експлуатації 1 року  з дня введення в експлуатацію.</w:t>
                  </w:r>
                </w:p>
                <w:p w:rsidR="001249C9" w:rsidRPr="005D1809" w:rsidRDefault="00692C2F" w:rsidP="00692C2F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692C2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Умови транспортування,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пакування та маркування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lang w:val="uk-UA" w:eastAsia="en-US"/>
                    </w:rPr>
                    <w:t xml:space="preserve"> </w:t>
                  </w:r>
                  <w:r w:rsidRPr="00692C2F">
                    <w:rPr>
                      <w:rFonts w:ascii="Times New Roman" w:eastAsia="Calibri" w:hAnsi="Times New Roman"/>
                      <w:bCs/>
                      <w:sz w:val="20"/>
                      <w:szCs w:val="20"/>
                      <w:highlight w:val="white"/>
                      <w:lang w:val="uk-UA" w:eastAsia="en-US"/>
                    </w:rPr>
                    <w:t>відповідно до нормативного документу виробника</w:t>
                  </w:r>
                </w:p>
              </w:tc>
            </w:tr>
          </w:tbl>
          <w:p w:rsidR="001249C9" w:rsidRPr="000D3271" w:rsidRDefault="001249C9" w:rsidP="00D63FA6">
            <w:pPr>
              <w:rPr>
                <w:sz w:val="22"/>
                <w:szCs w:val="22"/>
                <w:lang w:val="uk-UA"/>
              </w:rPr>
            </w:pPr>
          </w:p>
          <w:p w:rsidR="00D63FA6" w:rsidRPr="000D3271" w:rsidRDefault="00D63FA6" w:rsidP="00AC4D3D">
            <w:pPr>
              <w:rPr>
                <w:sz w:val="22"/>
                <w:szCs w:val="22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0D3271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0D3271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0D3271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</w:tc>
        <w:tc>
          <w:tcPr>
            <w:tcW w:w="1848" w:type="dxa"/>
          </w:tcPr>
          <w:p w:rsidR="000259B5" w:rsidRPr="000D327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8A5990" w:rsidRDefault="005D1809" w:rsidP="00692C2F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8A599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Для забезпечення господарських потреб </w:t>
            </w:r>
            <w:r w:rsidR="00692C2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служби приміських пасажирських перевезень </w:t>
            </w:r>
            <w:r w:rsidRPr="008A599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регіональної філії </w:t>
            </w:r>
            <w:r w:rsidR="00EC627F" w:rsidRPr="008A5990">
              <w:rPr>
                <w:rFonts w:ascii="Times New Roman" w:hAnsi="Times New Roman"/>
                <w:sz w:val="22"/>
                <w:szCs w:val="22"/>
                <w:lang w:val="uk-UA"/>
              </w:rPr>
              <w:t>«Придніпровська залізниця» АТ «Укрзалізниця»</w:t>
            </w:r>
          </w:p>
        </w:tc>
      </w:tr>
      <w:tr w:rsidR="00775D3B" w:rsidRPr="000D3271" w:rsidTr="00A70FC2">
        <w:tc>
          <w:tcPr>
            <w:tcW w:w="13144" w:type="dxa"/>
          </w:tcPr>
          <w:p w:rsidR="00EA6244" w:rsidRPr="000D3271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D327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Default="00692C2F" w:rsidP="00692C2F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37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8A5990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5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00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 w:rsidR="008A5990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249C9" w:rsidRPr="001249C9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249C9" w:rsidRPr="00B939E7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proofErr w:type="spellStart"/>
            <w:r w:rsidR="00EA6244"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бе</w:t>
            </w:r>
            <w:r w:rsidR="00EA6244" w:rsidRPr="000D327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 ПДВ</w:t>
            </w:r>
          </w:p>
          <w:p w:rsidR="00692C2F" w:rsidRPr="005D1809" w:rsidRDefault="00692C2F" w:rsidP="00692C2F">
            <w:pPr>
              <w:rPr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45 000,00 грн. з ПДВ</w:t>
            </w:r>
          </w:p>
        </w:tc>
        <w:tc>
          <w:tcPr>
            <w:tcW w:w="1848" w:type="dxa"/>
          </w:tcPr>
          <w:p w:rsidR="000259B5" w:rsidRPr="00EE50A9" w:rsidRDefault="00EA6244" w:rsidP="00EE50A9">
            <w:pPr>
              <w:rPr>
                <w:sz w:val="20"/>
                <w:szCs w:val="22"/>
                <w:lang w:val="uk-UA"/>
              </w:rPr>
            </w:pPr>
            <w:r w:rsidRPr="00EE50A9">
              <w:rPr>
                <w:sz w:val="20"/>
                <w:szCs w:val="22"/>
                <w:lang w:val="uk-UA"/>
              </w:rPr>
              <w:t xml:space="preserve">За результатами маркетингового дослідження ринку, </w:t>
            </w:r>
          </w:p>
        </w:tc>
      </w:tr>
    </w:tbl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p w:rsidR="0051667D" w:rsidRDefault="0051667D" w:rsidP="003C50A0">
      <w:pPr>
        <w:rPr>
          <w:sz w:val="22"/>
          <w:szCs w:val="22"/>
          <w:lang w:val="uk-UA"/>
        </w:rPr>
      </w:pPr>
    </w:p>
    <w:sectPr w:rsidR="0051667D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44C27"/>
    <w:rsid w:val="00056270"/>
    <w:rsid w:val="000D3271"/>
    <w:rsid w:val="000E3BB2"/>
    <w:rsid w:val="001249C9"/>
    <w:rsid w:val="001317C4"/>
    <w:rsid w:val="001553F0"/>
    <w:rsid w:val="001C5F04"/>
    <w:rsid w:val="001D1ADE"/>
    <w:rsid w:val="0024487D"/>
    <w:rsid w:val="00266C30"/>
    <w:rsid w:val="00283590"/>
    <w:rsid w:val="002B46F8"/>
    <w:rsid w:val="002F391C"/>
    <w:rsid w:val="00304BD1"/>
    <w:rsid w:val="003507B2"/>
    <w:rsid w:val="00363104"/>
    <w:rsid w:val="003A106E"/>
    <w:rsid w:val="003B30F2"/>
    <w:rsid w:val="003B41B4"/>
    <w:rsid w:val="003B7459"/>
    <w:rsid w:val="003C50A0"/>
    <w:rsid w:val="00493759"/>
    <w:rsid w:val="005070EC"/>
    <w:rsid w:val="0051667D"/>
    <w:rsid w:val="005177A6"/>
    <w:rsid w:val="00522E38"/>
    <w:rsid w:val="00536568"/>
    <w:rsid w:val="005372FA"/>
    <w:rsid w:val="00537B9D"/>
    <w:rsid w:val="00540A91"/>
    <w:rsid w:val="00562F2C"/>
    <w:rsid w:val="00564533"/>
    <w:rsid w:val="005D1809"/>
    <w:rsid w:val="005E0F68"/>
    <w:rsid w:val="00602087"/>
    <w:rsid w:val="0060246B"/>
    <w:rsid w:val="00655C38"/>
    <w:rsid w:val="006819DC"/>
    <w:rsid w:val="00686C3B"/>
    <w:rsid w:val="00692C2F"/>
    <w:rsid w:val="006D40FA"/>
    <w:rsid w:val="006E0197"/>
    <w:rsid w:val="007736D1"/>
    <w:rsid w:val="00775D3B"/>
    <w:rsid w:val="007B4D8E"/>
    <w:rsid w:val="008A5990"/>
    <w:rsid w:val="008C3E8C"/>
    <w:rsid w:val="00933A93"/>
    <w:rsid w:val="00950AB6"/>
    <w:rsid w:val="009D170A"/>
    <w:rsid w:val="00A20233"/>
    <w:rsid w:val="00A25066"/>
    <w:rsid w:val="00A26B00"/>
    <w:rsid w:val="00A54A84"/>
    <w:rsid w:val="00A645FB"/>
    <w:rsid w:val="00A70FC2"/>
    <w:rsid w:val="00A917BE"/>
    <w:rsid w:val="00AC4D3D"/>
    <w:rsid w:val="00B272FE"/>
    <w:rsid w:val="00B42614"/>
    <w:rsid w:val="00B573F3"/>
    <w:rsid w:val="00B969F7"/>
    <w:rsid w:val="00B97CB3"/>
    <w:rsid w:val="00BC43E4"/>
    <w:rsid w:val="00C61611"/>
    <w:rsid w:val="00CA5C26"/>
    <w:rsid w:val="00CB2863"/>
    <w:rsid w:val="00D07DEC"/>
    <w:rsid w:val="00D63FA6"/>
    <w:rsid w:val="00D92556"/>
    <w:rsid w:val="00DE5987"/>
    <w:rsid w:val="00EA6244"/>
    <w:rsid w:val="00EC627F"/>
    <w:rsid w:val="00EE50A9"/>
    <w:rsid w:val="00EE7259"/>
    <w:rsid w:val="00F231C1"/>
    <w:rsid w:val="00F67A6B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45</cp:revision>
  <cp:lastPrinted>2023-03-23T09:37:00Z</cp:lastPrinted>
  <dcterms:created xsi:type="dcterms:W3CDTF">2022-08-19T08:23:00Z</dcterms:created>
  <dcterms:modified xsi:type="dcterms:W3CDTF">2024-02-02T09:53:00Z</dcterms:modified>
</cp:coreProperties>
</file>