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4C18" w:rsidRPr="00EC4C18" w:rsidRDefault="00E459A7" w:rsidP="00EC4C18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ДК  021-2015 – </w:t>
      </w:r>
      <w:r w:rsidR="00020FA6" w:rsidRPr="00020FA6">
        <w:rPr>
          <w:sz w:val="28"/>
          <w:szCs w:val="28"/>
          <w:lang w:val="uk-UA"/>
        </w:rPr>
        <w:t>31</w:t>
      </w:r>
      <w:r w:rsidR="00EC4C18">
        <w:rPr>
          <w:sz w:val="28"/>
          <w:szCs w:val="28"/>
          <w:lang w:val="uk-UA"/>
        </w:rPr>
        <w:t>17</w:t>
      </w:r>
      <w:r w:rsidR="00020FA6" w:rsidRPr="00020FA6">
        <w:rPr>
          <w:sz w:val="28"/>
          <w:szCs w:val="28"/>
          <w:lang w:val="uk-UA"/>
        </w:rPr>
        <w:t>0000-</w:t>
      </w:r>
      <w:r w:rsidR="00EC4C18">
        <w:rPr>
          <w:sz w:val="28"/>
          <w:szCs w:val="28"/>
          <w:lang w:val="uk-UA"/>
        </w:rPr>
        <w:t xml:space="preserve">8 </w:t>
      </w:r>
      <w:r w:rsidR="00EC4C18" w:rsidRPr="00EC4C18">
        <w:rPr>
          <w:sz w:val="28"/>
          <w:szCs w:val="28"/>
          <w:lang w:val="uk-UA"/>
        </w:rPr>
        <w:t>«Трансформатори»</w:t>
      </w:r>
    </w:p>
    <w:p w:rsidR="00CF4F87" w:rsidRDefault="00EC4C18" w:rsidP="00EC4C18">
      <w:pPr>
        <w:jc w:val="center"/>
        <w:rPr>
          <w:sz w:val="28"/>
          <w:szCs w:val="28"/>
          <w:lang w:val="uk-UA"/>
        </w:rPr>
      </w:pPr>
      <w:r w:rsidRPr="00EC4C18">
        <w:rPr>
          <w:sz w:val="28"/>
          <w:szCs w:val="28"/>
          <w:lang w:val="uk-UA"/>
        </w:rPr>
        <w:t xml:space="preserve"> (автоблокува</w:t>
      </w:r>
      <w:r w:rsidR="00271715">
        <w:rPr>
          <w:sz w:val="28"/>
          <w:szCs w:val="28"/>
          <w:lang w:val="uk-UA"/>
        </w:rPr>
        <w:t>льні трансформатори в асортименті)</w:t>
      </w:r>
    </w:p>
    <w:bookmarkStart w:id="0" w:name="_GoBack"/>
    <w:p w:rsidR="006B3429" w:rsidRPr="006B3429" w:rsidRDefault="006B3429" w:rsidP="00EC4C18">
      <w:pPr>
        <w:jc w:val="center"/>
        <w:rPr>
          <w:rFonts w:ascii="Times New Roman" w:hAnsi="Times New Roman"/>
          <w:sz w:val="28"/>
          <w:szCs w:val="28"/>
        </w:rPr>
      </w:pPr>
      <w:r w:rsidRPr="006B3429">
        <w:rPr>
          <w:rFonts w:ascii="Times New Roman" w:hAnsi="Times New Roman"/>
          <w:sz w:val="28"/>
          <w:szCs w:val="28"/>
        </w:rPr>
        <w:fldChar w:fldCharType="begin"/>
      </w:r>
      <w:r w:rsidRPr="006B3429">
        <w:rPr>
          <w:rFonts w:ascii="Times New Roman" w:hAnsi="Times New Roman"/>
          <w:sz w:val="28"/>
          <w:szCs w:val="28"/>
        </w:rPr>
        <w:instrText xml:space="preserve"> HYPERLINK "http://prozorro.gov.ua/tender/UA-2023-10-11-012992-a/" </w:instrText>
      </w:r>
      <w:r w:rsidRPr="006B3429">
        <w:rPr>
          <w:rFonts w:ascii="Times New Roman" w:hAnsi="Times New Roman"/>
          <w:sz w:val="28"/>
          <w:szCs w:val="28"/>
        </w:rPr>
        <w:fldChar w:fldCharType="separate"/>
      </w:r>
      <w:r w:rsidRPr="006B3429">
        <w:rPr>
          <w:rStyle w:val="a3"/>
          <w:rFonts w:ascii="Times New Roman" w:hAnsi="Times New Roman"/>
          <w:sz w:val="28"/>
          <w:szCs w:val="28"/>
          <w:shd w:val="clear" w:color="auto" w:fill="FFFFFF"/>
        </w:rPr>
        <w:t>UA-2023-10-11-012992-a</w:t>
      </w:r>
      <w:r w:rsidRPr="006B3429">
        <w:rPr>
          <w:rFonts w:ascii="Times New Roman" w:hAnsi="Times New Roman"/>
          <w:sz w:val="28"/>
          <w:szCs w:val="28"/>
        </w:rPr>
        <w:fldChar w:fldCharType="end"/>
      </w:r>
    </w:p>
    <w:tbl>
      <w:tblPr>
        <w:tblStyle w:val="a4"/>
        <w:tblpPr w:leftFromText="180" w:rightFromText="180" w:vertAnchor="text" w:horzAnchor="margin" w:tblpY="130"/>
        <w:tblW w:w="15701" w:type="dxa"/>
        <w:tblLook w:val="04A0" w:firstRow="1" w:lastRow="0" w:firstColumn="1" w:lastColumn="0" w:noHBand="0" w:noVBand="1"/>
      </w:tblPr>
      <w:tblGrid>
        <w:gridCol w:w="12217"/>
        <w:gridCol w:w="3484"/>
      </w:tblGrid>
      <w:tr w:rsidR="00020FA6" w:rsidTr="00020FA6">
        <w:tc>
          <w:tcPr>
            <w:tcW w:w="10173" w:type="dxa"/>
          </w:tcPr>
          <w:bookmarkEnd w:id="0"/>
          <w:p w:rsidR="00020FA6" w:rsidRPr="000259B5" w:rsidRDefault="00020FA6" w:rsidP="00E47058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 xml:space="preserve">Вимоги </w:t>
            </w:r>
            <w:r w:rsidR="00E47058">
              <w:rPr>
                <w:b/>
                <w:sz w:val="28"/>
                <w:szCs w:val="28"/>
                <w:lang w:val="uk-UA"/>
              </w:rPr>
              <w:t>Тендерної документації</w:t>
            </w:r>
          </w:p>
        </w:tc>
        <w:tc>
          <w:tcPr>
            <w:tcW w:w="5528" w:type="dxa"/>
          </w:tcPr>
          <w:p w:rsidR="00020FA6" w:rsidRDefault="00020FA6" w:rsidP="00020FA6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0FA6" w:rsidRPr="00256138" w:rsidTr="00020FA6">
        <w:trPr>
          <w:trHeight w:val="2160"/>
        </w:trPr>
        <w:tc>
          <w:tcPr>
            <w:tcW w:w="10173" w:type="dxa"/>
          </w:tcPr>
          <w:p w:rsidR="00020FA6" w:rsidRPr="00D015DC" w:rsidRDefault="00020FA6" w:rsidP="00020FA6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t>Технічні</w:t>
            </w:r>
            <w:r>
              <w:rPr>
                <w:i/>
                <w:sz w:val="22"/>
                <w:szCs w:val="22"/>
                <w:u w:val="single"/>
                <w:lang w:val="uk-UA"/>
              </w:rPr>
              <w:t>, якісні</w:t>
            </w:r>
            <w:r w:rsidRPr="00D015DC">
              <w:rPr>
                <w:i/>
                <w:sz w:val="22"/>
                <w:szCs w:val="22"/>
                <w:u w:val="single"/>
                <w:lang w:val="uk-UA"/>
              </w:rPr>
              <w:t xml:space="preserve"> характеристики</w:t>
            </w:r>
          </w:p>
          <w:p w:rsidR="00E47058" w:rsidRPr="002F391C" w:rsidRDefault="00020FA6" w:rsidP="00E47058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</w:p>
          <w:tbl>
            <w:tblPr>
              <w:tblW w:w="10692" w:type="dxa"/>
              <w:jc w:val="center"/>
              <w:tblInd w:w="129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522"/>
              <w:gridCol w:w="7170"/>
            </w:tblGrid>
            <w:tr w:rsidR="00EC4C18" w:rsidRPr="009E746E" w:rsidTr="001E23B9">
              <w:trPr>
                <w:trHeight w:val="1705"/>
                <w:jc w:val="center"/>
              </w:trPr>
              <w:tc>
                <w:tcPr>
                  <w:tcW w:w="35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4C18" w:rsidRPr="00CE01A8" w:rsidRDefault="00CE01A8" w:rsidP="006B3429">
                  <w:pPr>
                    <w:framePr w:hSpace="180" w:wrap="around" w:vAnchor="text" w:hAnchor="margin" w:y="130"/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Трансформатор ПРТ-А</w:t>
                  </w:r>
                </w:p>
                <w:p w:rsidR="00EC4C18" w:rsidRPr="009E746E" w:rsidRDefault="00EC4C18" w:rsidP="006B3429">
                  <w:pPr>
                    <w:framePr w:hSpace="180" w:wrap="around" w:vAnchor="text" w:hAnchor="margin" w:y="130"/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6138" w:rsidRPr="00CE39B4" w:rsidRDefault="00256138" w:rsidP="006B3429">
                  <w:pPr>
                    <w:framePr w:hSpace="180" w:wrap="around" w:vAnchor="text" w:hAnchor="margin" w:y="130"/>
                    <w:shd w:val="clear" w:color="auto" w:fill="FFFFFF"/>
                    <w:ind w:right="-58"/>
                    <w:rPr>
                      <w:rFonts w:ascii="Times New Roman" w:eastAsia="Calibri" w:hAnsi="Times New Roman"/>
                      <w:spacing w:val="-6"/>
                      <w:sz w:val="20"/>
                      <w:szCs w:val="20"/>
                      <w:lang w:val="uk-UA" w:eastAsia="en-US"/>
                    </w:rPr>
                  </w:pPr>
                  <w:r w:rsidRPr="00CE39B4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 xml:space="preserve">Колійний релейний трансформатор виконання А </w:t>
                  </w:r>
                  <w:r w:rsidRPr="00CE39B4">
                    <w:rPr>
                      <w:rFonts w:ascii="Times New Roman" w:eastAsia="Calibri" w:hAnsi="Times New Roman"/>
                      <w:spacing w:val="-6"/>
                      <w:sz w:val="20"/>
                      <w:szCs w:val="20"/>
                      <w:lang w:val="uk-UA" w:eastAsia="en-US"/>
                    </w:rPr>
                    <w:t>Для живлення рейкових кіл і приладів СЦБ</w:t>
                  </w:r>
                </w:p>
                <w:p w:rsidR="00256138" w:rsidRPr="00CE39B4" w:rsidRDefault="00256138" w:rsidP="006B3429">
                  <w:pPr>
                    <w:framePr w:hSpace="180" w:wrap="around" w:vAnchor="text" w:hAnchor="margin" w:y="130"/>
                    <w:shd w:val="clear" w:color="auto" w:fill="FFFFFF"/>
                    <w:ind w:left="-58" w:right="-58"/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</w:pPr>
                  <w:r w:rsidRPr="00CE39B4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Основні електричні параметри кожного типу трансформатора у нормальних кліматичних умовах повинні відповідати значенням</w:t>
                  </w:r>
                </w:p>
                <w:tbl>
                  <w:tblPr>
                    <w:tblStyle w:val="a4"/>
                    <w:tblW w:w="5557" w:type="dxa"/>
                    <w:tblLook w:val="04A0" w:firstRow="1" w:lastRow="0" w:firstColumn="1" w:lastColumn="0" w:noHBand="0" w:noVBand="1"/>
                  </w:tblPr>
                  <w:tblGrid>
                    <w:gridCol w:w="459"/>
                    <w:gridCol w:w="565"/>
                    <w:gridCol w:w="566"/>
                    <w:gridCol w:w="459"/>
                    <w:gridCol w:w="1119"/>
                    <w:gridCol w:w="846"/>
                    <w:gridCol w:w="841"/>
                    <w:gridCol w:w="702"/>
                  </w:tblGrid>
                  <w:tr w:rsidR="00256138" w:rsidRPr="00CE39B4" w:rsidTr="003E642F">
                    <w:trPr>
                      <w:cantSplit/>
                      <w:trHeight w:val="2040"/>
                    </w:trPr>
                    <w:tc>
                      <w:tcPr>
                        <w:tcW w:w="454" w:type="dxa"/>
                        <w:textDirection w:val="btLr"/>
                      </w:tcPr>
                      <w:p w:rsidR="00256138" w:rsidRPr="00CE39B4" w:rsidRDefault="00256138" w:rsidP="006B3429">
                        <w:pPr>
                          <w:framePr w:hSpace="180" w:wrap="around" w:vAnchor="text" w:hAnchor="margin" w:y="130"/>
                          <w:ind w:left="113" w:right="-58"/>
                          <w:jc w:val="center"/>
                          <w:rPr>
                            <w:rFonts w:ascii="Times New Roman" w:eastAsia="Calibri" w:hAnsi="Times New Roman"/>
                            <w:spacing w:val="-6"/>
                            <w:sz w:val="22"/>
                            <w:szCs w:val="22"/>
                            <w:lang w:val="uk-UA" w:eastAsia="en-US"/>
                          </w:rPr>
                        </w:pPr>
                        <w:r w:rsidRPr="00CE39B4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Частота, Гц</w:t>
                        </w:r>
                      </w:p>
                    </w:tc>
                    <w:tc>
                      <w:tcPr>
                        <w:tcW w:w="567" w:type="dxa"/>
                        <w:textDirection w:val="btLr"/>
                      </w:tcPr>
                      <w:p w:rsidR="00256138" w:rsidRPr="00CE39B4" w:rsidRDefault="00256138" w:rsidP="006B3429">
                        <w:pPr>
                          <w:framePr w:hSpace="180" w:wrap="around" w:vAnchor="text" w:hAnchor="margin" w:y="130"/>
                          <w:ind w:left="113" w:right="-58"/>
                          <w:rPr>
                            <w:rFonts w:ascii="Times New Roman" w:eastAsia="Calibri" w:hAnsi="Times New Roman"/>
                            <w:spacing w:val="-6"/>
                            <w:sz w:val="22"/>
                            <w:szCs w:val="22"/>
                            <w:lang w:val="uk-UA" w:eastAsia="en-US"/>
                          </w:rPr>
                        </w:pPr>
                        <w:r w:rsidRPr="00CE39B4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Номінальна напруга первинної обмотки, В</w:t>
                        </w:r>
                      </w:p>
                    </w:tc>
                    <w:tc>
                      <w:tcPr>
                        <w:tcW w:w="567" w:type="dxa"/>
                        <w:textDirection w:val="btLr"/>
                      </w:tcPr>
                      <w:p w:rsidR="00256138" w:rsidRPr="00CE39B4" w:rsidRDefault="00256138" w:rsidP="006B3429">
                        <w:pPr>
                          <w:framePr w:hSpace="180" w:wrap="around" w:vAnchor="text" w:hAnchor="margin" w:y="130"/>
                          <w:ind w:left="113" w:right="-58"/>
                          <w:rPr>
                            <w:rFonts w:ascii="Times New Roman" w:eastAsia="Calibri" w:hAnsi="Times New Roman"/>
                            <w:spacing w:val="-6"/>
                            <w:sz w:val="22"/>
                            <w:szCs w:val="22"/>
                            <w:lang w:val="uk-UA" w:eastAsia="en-US"/>
                          </w:rPr>
                        </w:pPr>
                        <w:r w:rsidRPr="00CE39B4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Струм первинної обмотки, А, не більше</w:t>
                        </w:r>
                      </w:p>
                    </w:tc>
                    <w:tc>
                      <w:tcPr>
                        <w:tcW w:w="426" w:type="dxa"/>
                        <w:textDirection w:val="btLr"/>
                      </w:tcPr>
                      <w:p w:rsidR="00256138" w:rsidRPr="00CE39B4" w:rsidRDefault="00256138" w:rsidP="006B3429">
                        <w:pPr>
                          <w:framePr w:hSpace="180" w:wrap="around" w:vAnchor="text" w:hAnchor="margin" w:y="130"/>
                          <w:ind w:left="113" w:right="-58"/>
                          <w:rPr>
                            <w:rFonts w:ascii="Times New Roman" w:eastAsia="Calibri" w:hAnsi="Times New Roman"/>
                            <w:spacing w:val="-6"/>
                            <w:sz w:val="22"/>
                            <w:szCs w:val="22"/>
                            <w:lang w:val="uk-UA" w:eastAsia="en-US"/>
                          </w:rPr>
                        </w:pPr>
                        <w:r w:rsidRPr="00CE39B4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Потужність, В</w:t>
                        </w:r>
                        <w:r w:rsidRPr="00CE39B4">
                          <w:rPr>
                            <w:rFonts w:ascii="Times New Roman" w:eastAsia="Calibri" w:hAnsi="Times New Roman"/>
                            <w:b/>
                            <w:sz w:val="20"/>
                            <w:szCs w:val="20"/>
                            <w:vertAlign w:val="superscript"/>
                            <w:lang w:val="uk-UA" w:eastAsia="en-US"/>
                          </w:rPr>
                          <w:t>.</w:t>
                        </w:r>
                        <w:r w:rsidRPr="00CE39B4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А</w:t>
                        </w:r>
                      </w:p>
                    </w:tc>
                    <w:tc>
                      <w:tcPr>
                        <w:tcW w:w="1134" w:type="dxa"/>
                        <w:textDirection w:val="btLr"/>
                      </w:tcPr>
                      <w:p w:rsidR="00256138" w:rsidRPr="00CE39B4" w:rsidRDefault="00256138" w:rsidP="006B3429">
                        <w:pPr>
                          <w:framePr w:hSpace="180" w:wrap="around" w:vAnchor="text" w:hAnchor="margin" w:y="130"/>
                          <w:ind w:left="113" w:right="-58"/>
                          <w:rPr>
                            <w:rFonts w:ascii="Times New Roman" w:eastAsia="Calibri" w:hAnsi="Times New Roman"/>
                            <w:spacing w:val="-6"/>
                            <w:sz w:val="22"/>
                            <w:szCs w:val="22"/>
                            <w:lang w:val="uk-UA" w:eastAsia="en-US"/>
                          </w:rPr>
                        </w:pPr>
                        <w:r w:rsidRPr="00CE39B4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Номінальна напруга вторинних обмоток на холостому ходу, В</w:t>
                        </w:r>
                      </w:p>
                    </w:tc>
                    <w:tc>
                      <w:tcPr>
                        <w:tcW w:w="850" w:type="dxa"/>
                        <w:textDirection w:val="btLr"/>
                      </w:tcPr>
                      <w:p w:rsidR="00256138" w:rsidRPr="00CE39B4" w:rsidRDefault="00256138" w:rsidP="006B3429">
                        <w:pPr>
                          <w:framePr w:hSpace="180" w:wrap="around" w:vAnchor="text" w:hAnchor="margin" w:y="130"/>
                          <w:ind w:left="113" w:right="-58"/>
                          <w:rPr>
                            <w:rFonts w:ascii="Times New Roman" w:eastAsia="Calibri" w:hAnsi="Times New Roman"/>
                            <w:spacing w:val="-6"/>
                            <w:sz w:val="22"/>
                            <w:szCs w:val="22"/>
                            <w:lang w:val="uk-UA" w:eastAsia="en-US"/>
                          </w:rPr>
                        </w:pPr>
                        <w:r w:rsidRPr="00CE39B4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 xml:space="preserve">Струм холостого ходу, мА, при первинній напрузі 220 В, </w:t>
                        </w:r>
                        <w:r w:rsidRPr="00CE39B4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br/>
                          <w:t>не більше</w:t>
                        </w:r>
                      </w:p>
                    </w:tc>
                    <w:tc>
                      <w:tcPr>
                        <w:tcW w:w="851" w:type="dxa"/>
                        <w:textDirection w:val="btLr"/>
                      </w:tcPr>
                      <w:p w:rsidR="00256138" w:rsidRPr="00CE39B4" w:rsidRDefault="00256138" w:rsidP="006B3429">
                        <w:pPr>
                          <w:framePr w:hSpace="180" w:wrap="around" w:vAnchor="text" w:hAnchor="margin" w:y="130"/>
                          <w:ind w:left="113" w:right="-58"/>
                          <w:rPr>
                            <w:rFonts w:ascii="Times New Roman" w:eastAsia="Calibri" w:hAnsi="Times New Roman"/>
                            <w:spacing w:val="-6"/>
                            <w:sz w:val="22"/>
                            <w:szCs w:val="22"/>
                            <w:lang w:val="uk-UA" w:eastAsia="en-US"/>
                          </w:rPr>
                        </w:pPr>
                        <w:r w:rsidRPr="00CE39B4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Номінальна напруга вторинних обмоток під навантаженням, В</w:t>
                        </w:r>
                      </w:p>
                    </w:tc>
                    <w:tc>
                      <w:tcPr>
                        <w:tcW w:w="708" w:type="dxa"/>
                        <w:textDirection w:val="btLr"/>
                      </w:tcPr>
                      <w:p w:rsidR="00256138" w:rsidRPr="00CE39B4" w:rsidRDefault="00256138" w:rsidP="006B3429">
                        <w:pPr>
                          <w:framePr w:hSpace="180" w:wrap="around" w:vAnchor="text" w:hAnchor="margin" w:y="130"/>
                          <w:ind w:left="113" w:right="-58"/>
                          <w:rPr>
                            <w:rFonts w:ascii="Times New Roman" w:eastAsia="Calibri" w:hAnsi="Times New Roman"/>
                            <w:spacing w:val="-6"/>
                            <w:sz w:val="22"/>
                            <w:szCs w:val="22"/>
                            <w:lang w:val="uk-UA" w:eastAsia="en-US"/>
                          </w:rPr>
                        </w:pPr>
                        <w:r w:rsidRPr="00CE39B4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Номінальний струм вторинних обмоток, А</w:t>
                        </w:r>
                      </w:p>
                    </w:tc>
                  </w:tr>
                  <w:tr w:rsidR="00256138" w:rsidRPr="00CE39B4" w:rsidTr="003E642F">
                    <w:trPr>
                      <w:trHeight w:val="691"/>
                    </w:trPr>
                    <w:tc>
                      <w:tcPr>
                        <w:tcW w:w="454" w:type="dxa"/>
                      </w:tcPr>
                      <w:p w:rsidR="00256138" w:rsidRPr="00CE39B4" w:rsidRDefault="00256138" w:rsidP="006B3429">
                        <w:pPr>
                          <w:framePr w:hSpace="180" w:wrap="around" w:vAnchor="text" w:hAnchor="margin" w:y="130"/>
                          <w:ind w:right="-58"/>
                          <w:rPr>
                            <w:rFonts w:ascii="Times New Roman" w:eastAsia="Calibri" w:hAnsi="Times New Roman"/>
                            <w:spacing w:val="-6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CE39B4">
                          <w:rPr>
                            <w:rFonts w:ascii="Times New Roman" w:eastAsia="Calibri" w:hAnsi="Times New Roman"/>
                            <w:spacing w:val="-6"/>
                            <w:sz w:val="20"/>
                            <w:szCs w:val="20"/>
                            <w:lang w:val="uk-UA" w:eastAsia="en-US"/>
                          </w:rPr>
                          <w:t>25</w:t>
                        </w:r>
                      </w:p>
                    </w:tc>
                    <w:tc>
                      <w:tcPr>
                        <w:tcW w:w="567" w:type="dxa"/>
                      </w:tcPr>
                      <w:p w:rsidR="00256138" w:rsidRPr="00CE39B4" w:rsidRDefault="00256138" w:rsidP="006B3429">
                        <w:pPr>
                          <w:framePr w:hSpace="180" w:wrap="around" w:vAnchor="text" w:hAnchor="margin" w:y="130"/>
                          <w:ind w:right="-58"/>
                          <w:rPr>
                            <w:rFonts w:ascii="Times New Roman" w:eastAsia="Calibri" w:hAnsi="Times New Roman"/>
                            <w:spacing w:val="-6"/>
                            <w:sz w:val="22"/>
                            <w:szCs w:val="22"/>
                            <w:lang w:val="uk-UA" w:eastAsia="en-US"/>
                          </w:rPr>
                        </w:pPr>
                        <w:r w:rsidRPr="00CE39B4">
                          <w:rPr>
                            <w:rFonts w:ascii="Times New Roman" w:eastAsia="Calibri" w:hAnsi="Times New Roman"/>
                            <w:spacing w:val="-6"/>
                            <w:sz w:val="22"/>
                            <w:szCs w:val="22"/>
                            <w:lang w:val="uk-UA" w:eastAsia="en-US"/>
                          </w:rPr>
                          <w:t>220</w:t>
                        </w:r>
                      </w:p>
                      <w:p w:rsidR="00256138" w:rsidRPr="00CE39B4" w:rsidRDefault="00256138" w:rsidP="006B3429">
                        <w:pPr>
                          <w:framePr w:hSpace="180" w:wrap="around" w:vAnchor="text" w:hAnchor="margin" w:y="130"/>
                          <w:ind w:right="-58"/>
                          <w:rPr>
                            <w:rFonts w:ascii="Times New Roman" w:eastAsia="Calibri" w:hAnsi="Times New Roman"/>
                            <w:spacing w:val="-6"/>
                            <w:sz w:val="22"/>
                            <w:szCs w:val="22"/>
                            <w:lang w:val="uk-UA" w:eastAsia="en-US"/>
                          </w:rPr>
                        </w:pPr>
                        <w:r w:rsidRPr="00CE39B4">
                          <w:rPr>
                            <w:rFonts w:ascii="Times New Roman" w:eastAsia="Calibri" w:hAnsi="Times New Roman"/>
                            <w:spacing w:val="-6"/>
                            <w:sz w:val="22"/>
                            <w:szCs w:val="22"/>
                            <w:lang w:val="uk-UA" w:eastAsia="en-US"/>
                          </w:rPr>
                          <w:t>110</w:t>
                        </w:r>
                      </w:p>
                    </w:tc>
                    <w:tc>
                      <w:tcPr>
                        <w:tcW w:w="567" w:type="dxa"/>
                      </w:tcPr>
                      <w:p w:rsidR="00256138" w:rsidRPr="00CE39B4" w:rsidRDefault="00256138" w:rsidP="006B3429">
                        <w:pPr>
                          <w:framePr w:hSpace="180" w:wrap="around" w:vAnchor="text" w:hAnchor="margin" w:y="130"/>
                          <w:ind w:right="-58"/>
                          <w:rPr>
                            <w:rFonts w:ascii="Times New Roman" w:eastAsia="Calibri" w:hAnsi="Times New Roman"/>
                            <w:spacing w:val="-6"/>
                            <w:sz w:val="22"/>
                            <w:szCs w:val="22"/>
                            <w:lang w:val="uk-UA" w:eastAsia="en-US"/>
                          </w:rPr>
                        </w:pPr>
                        <w:r w:rsidRPr="00CE39B4">
                          <w:rPr>
                            <w:rFonts w:ascii="Times New Roman" w:eastAsia="Calibri" w:hAnsi="Times New Roman"/>
                            <w:spacing w:val="-6"/>
                            <w:sz w:val="22"/>
                            <w:szCs w:val="22"/>
                            <w:lang w:val="uk-UA" w:eastAsia="en-US"/>
                          </w:rPr>
                          <w:t>0,35</w:t>
                        </w:r>
                      </w:p>
                      <w:p w:rsidR="00256138" w:rsidRPr="00CE39B4" w:rsidRDefault="00256138" w:rsidP="006B3429">
                        <w:pPr>
                          <w:framePr w:hSpace="180" w:wrap="around" w:vAnchor="text" w:hAnchor="margin" w:y="130"/>
                          <w:ind w:right="-58"/>
                          <w:rPr>
                            <w:rFonts w:ascii="Times New Roman" w:eastAsia="Calibri" w:hAnsi="Times New Roman"/>
                            <w:spacing w:val="-6"/>
                            <w:sz w:val="22"/>
                            <w:szCs w:val="22"/>
                            <w:lang w:val="uk-UA" w:eastAsia="en-US"/>
                          </w:rPr>
                        </w:pPr>
                        <w:r w:rsidRPr="00CE39B4">
                          <w:rPr>
                            <w:rFonts w:ascii="Times New Roman" w:eastAsia="Calibri" w:hAnsi="Times New Roman"/>
                            <w:spacing w:val="-6"/>
                            <w:sz w:val="22"/>
                            <w:szCs w:val="22"/>
                            <w:lang w:val="uk-UA" w:eastAsia="en-US"/>
                          </w:rPr>
                          <w:t>0,7</w:t>
                        </w:r>
                      </w:p>
                    </w:tc>
                    <w:tc>
                      <w:tcPr>
                        <w:tcW w:w="426" w:type="dxa"/>
                      </w:tcPr>
                      <w:p w:rsidR="00256138" w:rsidRPr="00CE39B4" w:rsidRDefault="00256138" w:rsidP="006B3429">
                        <w:pPr>
                          <w:framePr w:hSpace="180" w:wrap="around" w:vAnchor="text" w:hAnchor="margin" w:y="130"/>
                          <w:ind w:right="-58"/>
                          <w:rPr>
                            <w:rFonts w:ascii="Times New Roman" w:eastAsia="Calibri" w:hAnsi="Times New Roman"/>
                            <w:spacing w:val="-6"/>
                            <w:sz w:val="22"/>
                            <w:szCs w:val="22"/>
                            <w:lang w:val="uk-UA" w:eastAsia="en-US"/>
                          </w:rPr>
                        </w:pPr>
                        <w:r w:rsidRPr="00CE39B4">
                          <w:rPr>
                            <w:rFonts w:ascii="Times New Roman" w:eastAsia="Calibri" w:hAnsi="Times New Roman"/>
                            <w:spacing w:val="-6"/>
                            <w:sz w:val="22"/>
                            <w:szCs w:val="22"/>
                            <w:lang w:val="uk-UA" w:eastAsia="en-US"/>
                          </w:rPr>
                          <w:t>65</w:t>
                        </w:r>
                      </w:p>
                    </w:tc>
                    <w:tc>
                      <w:tcPr>
                        <w:tcW w:w="1134" w:type="dxa"/>
                      </w:tcPr>
                      <w:p w:rsidR="00256138" w:rsidRPr="00CE39B4" w:rsidRDefault="00256138" w:rsidP="006B3429">
                        <w:pPr>
                          <w:framePr w:hSpace="180" w:wrap="around" w:vAnchor="text" w:hAnchor="margin" w:y="130"/>
                          <w:ind w:right="-58"/>
                          <w:rPr>
                            <w:rFonts w:ascii="Times New Roman" w:eastAsia="Calibri" w:hAnsi="Times New Roman"/>
                            <w:spacing w:val="-6"/>
                            <w:sz w:val="16"/>
                            <w:szCs w:val="16"/>
                            <w:lang w:val="uk-UA" w:eastAsia="en-US"/>
                          </w:rPr>
                        </w:pPr>
                        <w:r w:rsidRPr="00CE39B4">
                          <w:rPr>
                            <w:rFonts w:ascii="Times New Roman" w:eastAsia="Calibri" w:hAnsi="Times New Roman"/>
                            <w:sz w:val="16"/>
                            <w:szCs w:val="16"/>
                            <w:lang w:val="uk-UA" w:eastAsia="en-US"/>
                          </w:rPr>
                          <w:t>12,07 – 13,34</w:t>
                        </w:r>
                      </w:p>
                    </w:tc>
                    <w:tc>
                      <w:tcPr>
                        <w:tcW w:w="850" w:type="dxa"/>
                      </w:tcPr>
                      <w:p w:rsidR="00256138" w:rsidRPr="00CE39B4" w:rsidRDefault="00256138" w:rsidP="006B3429">
                        <w:pPr>
                          <w:framePr w:hSpace="180" w:wrap="around" w:vAnchor="text" w:hAnchor="margin" w:y="130"/>
                          <w:ind w:right="-58"/>
                          <w:rPr>
                            <w:rFonts w:ascii="Times New Roman" w:eastAsia="Calibri" w:hAnsi="Times New Roman"/>
                            <w:spacing w:val="-6"/>
                            <w:sz w:val="22"/>
                            <w:szCs w:val="22"/>
                            <w:lang w:val="uk-UA" w:eastAsia="en-US"/>
                          </w:rPr>
                        </w:pPr>
                        <w:r w:rsidRPr="00CE39B4">
                          <w:rPr>
                            <w:rFonts w:ascii="Times New Roman" w:eastAsia="Calibri" w:hAnsi="Times New Roman"/>
                            <w:spacing w:val="-6"/>
                            <w:sz w:val="22"/>
                            <w:szCs w:val="22"/>
                            <w:lang w:val="uk-UA" w:eastAsia="en-US"/>
                          </w:rPr>
                          <w:t>75</w:t>
                        </w:r>
                      </w:p>
                    </w:tc>
                    <w:tc>
                      <w:tcPr>
                        <w:tcW w:w="851" w:type="dxa"/>
                      </w:tcPr>
                      <w:p w:rsidR="00256138" w:rsidRPr="00CE39B4" w:rsidRDefault="00256138" w:rsidP="006B3429">
                        <w:pPr>
                          <w:framePr w:hSpace="180" w:wrap="around" w:vAnchor="text" w:hAnchor="margin" w:y="130"/>
                          <w:ind w:right="-58"/>
                          <w:rPr>
                            <w:rFonts w:ascii="Times New Roman" w:eastAsia="Calibri" w:hAnsi="Times New Roman"/>
                            <w:spacing w:val="-6"/>
                            <w:sz w:val="16"/>
                            <w:szCs w:val="16"/>
                            <w:lang w:val="uk-UA" w:eastAsia="en-US"/>
                          </w:rPr>
                        </w:pPr>
                        <w:r w:rsidRPr="00CE39B4">
                          <w:rPr>
                            <w:rFonts w:ascii="Times New Roman" w:eastAsia="Calibri" w:hAnsi="Times New Roman"/>
                            <w:sz w:val="16"/>
                            <w:szCs w:val="16"/>
                            <w:lang w:val="uk-UA" w:eastAsia="en-US"/>
                          </w:rPr>
                          <w:t>10,8 – 13,2</w:t>
                        </w:r>
                      </w:p>
                    </w:tc>
                    <w:tc>
                      <w:tcPr>
                        <w:tcW w:w="708" w:type="dxa"/>
                      </w:tcPr>
                      <w:p w:rsidR="00256138" w:rsidRPr="00CE39B4" w:rsidRDefault="00256138" w:rsidP="006B3429">
                        <w:pPr>
                          <w:framePr w:hSpace="180" w:wrap="around" w:vAnchor="text" w:hAnchor="margin" w:y="130"/>
                          <w:ind w:right="-58"/>
                          <w:rPr>
                            <w:rFonts w:ascii="Times New Roman" w:eastAsia="Calibri" w:hAnsi="Times New Roman"/>
                            <w:spacing w:val="-6"/>
                            <w:sz w:val="16"/>
                            <w:szCs w:val="16"/>
                            <w:lang w:val="uk-UA" w:eastAsia="en-US"/>
                          </w:rPr>
                        </w:pPr>
                        <w:r w:rsidRPr="00CE39B4">
                          <w:rPr>
                            <w:rFonts w:ascii="Times New Roman" w:eastAsia="Calibri" w:hAnsi="Times New Roman"/>
                            <w:sz w:val="16"/>
                            <w:szCs w:val="16"/>
                            <w:lang w:val="uk-UA" w:eastAsia="en-US"/>
                          </w:rPr>
                          <w:t>5,15 – 5,69</w:t>
                        </w:r>
                      </w:p>
                    </w:tc>
                  </w:tr>
                </w:tbl>
                <w:p w:rsidR="00256138" w:rsidRPr="00CE39B4" w:rsidRDefault="00256138" w:rsidP="006B3429">
                  <w:pPr>
                    <w:framePr w:hSpace="180" w:wrap="around" w:vAnchor="text" w:hAnchor="margin" w:y="130"/>
                    <w:shd w:val="clear" w:color="auto" w:fill="FFFFFF"/>
                    <w:ind w:left="-58" w:right="-58"/>
                    <w:rPr>
                      <w:rFonts w:ascii="Times New Roman" w:eastAsia="Calibri" w:hAnsi="Times New Roman"/>
                      <w:sz w:val="20"/>
                      <w:szCs w:val="20"/>
                      <w:lang w:eastAsia="en-US"/>
                    </w:rPr>
                  </w:pPr>
                  <w:r w:rsidRPr="00CE39B4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Номінальна напруга секцій вторинних обмоток трансформаторів повинна відповідати:</w:t>
                  </w:r>
                </w:p>
                <w:tbl>
                  <w:tblPr>
                    <w:tblStyle w:val="a4"/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596"/>
                    <w:gridCol w:w="567"/>
                    <w:gridCol w:w="851"/>
                    <w:gridCol w:w="459"/>
                    <w:gridCol w:w="567"/>
                    <w:gridCol w:w="1559"/>
                    <w:gridCol w:w="992"/>
                  </w:tblGrid>
                  <w:tr w:rsidR="00256138" w:rsidRPr="00CE39B4" w:rsidTr="003E642F">
                    <w:tc>
                      <w:tcPr>
                        <w:tcW w:w="2014" w:type="dxa"/>
                        <w:gridSpan w:val="3"/>
                      </w:tcPr>
                      <w:p w:rsidR="00256138" w:rsidRPr="00CE39B4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b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CE39B4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Первинна обмотка</w:t>
                        </w:r>
                      </w:p>
                    </w:tc>
                    <w:tc>
                      <w:tcPr>
                        <w:tcW w:w="3543" w:type="dxa"/>
                        <w:gridSpan w:val="4"/>
                      </w:tcPr>
                      <w:p w:rsidR="00256138" w:rsidRPr="00CE39B4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b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CE39B4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Вторинна обмотка</w:t>
                        </w:r>
                      </w:p>
                    </w:tc>
                  </w:tr>
                  <w:tr w:rsidR="00256138" w:rsidRPr="00CE39B4" w:rsidTr="003E642F">
                    <w:trPr>
                      <w:cantSplit/>
                      <w:trHeight w:val="1134"/>
                    </w:trPr>
                    <w:tc>
                      <w:tcPr>
                        <w:tcW w:w="596" w:type="dxa"/>
                        <w:vMerge w:val="restart"/>
                        <w:textDirection w:val="btLr"/>
                      </w:tcPr>
                      <w:p w:rsidR="00256138" w:rsidRPr="00CE39B4" w:rsidRDefault="00256138" w:rsidP="006B3429">
                        <w:pPr>
                          <w:framePr w:hSpace="180" w:wrap="around" w:vAnchor="text" w:hAnchor="margin" w:y="130"/>
                          <w:ind w:left="113" w:right="113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CE39B4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Номінальна напруга, В</w:t>
                        </w:r>
                      </w:p>
                    </w:tc>
                    <w:tc>
                      <w:tcPr>
                        <w:tcW w:w="567" w:type="dxa"/>
                        <w:vMerge w:val="restart"/>
                        <w:textDirection w:val="btLr"/>
                      </w:tcPr>
                      <w:p w:rsidR="00256138" w:rsidRPr="00CE39B4" w:rsidRDefault="00256138" w:rsidP="006B3429">
                        <w:pPr>
                          <w:framePr w:hSpace="180" w:wrap="around" w:vAnchor="text" w:hAnchor="margin" w:y="130"/>
                          <w:ind w:left="113" w:right="113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CE39B4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Номер клем підключення напруги</w:t>
                        </w:r>
                      </w:p>
                    </w:tc>
                    <w:tc>
                      <w:tcPr>
                        <w:tcW w:w="851" w:type="dxa"/>
                        <w:vMerge w:val="restart"/>
                        <w:textDirection w:val="btLr"/>
                      </w:tcPr>
                      <w:p w:rsidR="00256138" w:rsidRPr="00CE39B4" w:rsidRDefault="00256138" w:rsidP="006B3429">
                        <w:pPr>
                          <w:framePr w:hSpace="180" w:wrap="around" w:vAnchor="text" w:hAnchor="margin" w:y="130"/>
                          <w:ind w:left="113" w:right="113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CE39B4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Перемичка</w:t>
                        </w:r>
                      </w:p>
                    </w:tc>
                    <w:tc>
                      <w:tcPr>
                        <w:tcW w:w="425" w:type="dxa"/>
                        <w:vMerge w:val="restart"/>
                        <w:textDirection w:val="btLr"/>
                      </w:tcPr>
                      <w:p w:rsidR="00256138" w:rsidRPr="00CE39B4" w:rsidRDefault="00256138" w:rsidP="006B3429">
                        <w:pPr>
                          <w:framePr w:hSpace="180" w:wrap="around" w:vAnchor="text" w:hAnchor="margin" w:y="130"/>
                          <w:ind w:left="113" w:right="113"/>
                          <w:rPr>
                            <w:rFonts w:ascii="Times New Roman" w:hAnsi="Times New Roman"/>
                            <w:b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CE39B4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  <w:t>Номер обмотки</w:t>
                        </w:r>
                      </w:p>
                    </w:tc>
                    <w:tc>
                      <w:tcPr>
                        <w:tcW w:w="567" w:type="dxa"/>
                        <w:vMerge w:val="restart"/>
                        <w:textDirection w:val="btLr"/>
                      </w:tcPr>
                      <w:p w:rsidR="00256138" w:rsidRPr="00CE39B4" w:rsidRDefault="00256138" w:rsidP="006B3429">
                        <w:pPr>
                          <w:framePr w:hSpace="180" w:wrap="around" w:vAnchor="text" w:hAnchor="margin" w:y="130"/>
                          <w:ind w:left="113" w:right="113"/>
                          <w:rPr>
                            <w:rFonts w:ascii="Times New Roman" w:hAnsi="Times New Roman"/>
                            <w:b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CE39B4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Номер клем зняття вихідної напруги</w:t>
                        </w:r>
                      </w:p>
                    </w:tc>
                    <w:tc>
                      <w:tcPr>
                        <w:tcW w:w="2551" w:type="dxa"/>
                        <w:gridSpan w:val="2"/>
                      </w:tcPr>
                      <w:p w:rsidR="00256138" w:rsidRPr="00CE39B4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b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CE39B4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Вихідна номінальна напруга</w:t>
                        </w:r>
                      </w:p>
                    </w:tc>
                  </w:tr>
                  <w:tr w:rsidR="00256138" w:rsidRPr="00CE39B4" w:rsidTr="003E642F">
                    <w:trPr>
                      <w:cantSplit/>
                      <w:trHeight w:val="1134"/>
                    </w:trPr>
                    <w:tc>
                      <w:tcPr>
                        <w:tcW w:w="596" w:type="dxa"/>
                        <w:vMerge/>
                      </w:tcPr>
                      <w:p w:rsidR="00256138" w:rsidRPr="00CE39B4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b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</w:p>
                    </w:tc>
                    <w:tc>
                      <w:tcPr>
                        <w:tcW w:w="567" w:type="dxa"/>
                        <w:vMerge/>
                      </w:tcPr>
                      <w:p w:rsidR="00256138" w:rsidRPr="00CE39B4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b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</w:p>
                    </w:tc>
                    <w:tc>
                      <w:tcPr>
                        <w:tcW w:w="851" w:type="dxa"/>
                        <w:vMerge/>
                      </w:tcPr>
                      <w:p w:rsidR="00256138" w:rsidRPr="00CE39B4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b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</w:p>
                    </w:tc>
                    <w:tc>
                      <w:tcPr>
                        <w:tcW w:w="425" w:type="dxa"/>
                        <w:vMerge/>
                      </w:tcPr>
                      <w:p w:rsidR="00256138" w:rsidRPr="00CE39B4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</w:p>
                    </w:tc>
                    <w:tc>
                      <w:tcPr>
                        <w:tcW w:w="567" w:type="dxa"/>
                        <w:vMerge/>
                      </w:tcPr>
                      <w:p w:rsidR="00256138" w:rsidRPr="00CE39B4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b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</w:p>
                    </w:tc>
                    <w:tc>
                      <w:tcPr>
                        <w:tcW w:w="1559" w:type="dxa"/>
                        <w:textDirection w:val="btLr"/>
                      </w:tcPr>
                      <w:p w:rsidR="00256138" w:rsidRPr="00CE39B4" w:rsidRDefault="00256138" w:rsidP="006B3429">
                        <w:pPr>
                          <w:framePr w:hSpace="180" w:wrap="around" w:vAnchor="text" w:hAnchor="margin" w:y="130"/>
                          <w:ind w:left="113" w:right="113"/>
                          <w:rPr>
                            <w:rFonts w:ascii="Times New Roman" w:hAnsi="Times New Roman"/>
                            <w:b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CE39B4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На холостому ходу, В</w:t>
                        </w:r>
                      </w:p>
                    </w:tc>
                    <w:tc>
                      <w:tcPr>
                        <w:tcW w:w="992" w:type="dxa"/>
                        <w:textDirection w:val="btLr"/>
                      </w:tcPr>
                      <w:p w:rsidR="00256138" w:rsidRPr="00CE39B4" w:rsidRDefault="00256138" w:rsidP="006B3429">
                        <w:pPr>
                          <w:framePr w:hSpace="180" w:wrap="around" w:vAnchor="text" w:hAnchor="margin" w:y="130"/>
                          <w:ind w:left="113" w:right="113"/>
                          <w:rPr>
                            <w:rFonts w:ascii="Times New Roman" w:hAnsi="Times New Roman"/>
                            <w:b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CE39B4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При навантаженні, В</w:t>
                        </w:r>
                      </w:p>
                    </w:tc>
                  </w:tr>
                  <w:tr w:rsidR="00256138" w:rsidRPr="00CE39B4" w:rsidTr="003E642F">
                    <w:tc>
                      <w:tcPr>
                        <w:tcW w:w="596" w:type="dxa"/>
                      </w:tcPr>
                      <w:p w:rsidR="00256138" w:rsidRPr="00CE39B4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CE39B4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  <w:t>220</w:t>
                        </w:r>
                      </w:p>
                    </w:tc>
                    <w:tc>
                      <w:tcPr>
                        <w:tcW w:w="567" w:type="dxa"/>
                        <w:vMerge w:val="restart"/>
                      </w:tcPr>
                      <w:p w:rsidR="00256138" w:rsidRPr="00CE39B4" w:rsidRDefault="00256138" w:rsidP="006B3429">
                        <w:pPr>
                          <w:framePr w:hSpace="180" w:wrap="around" w:vAnchor="text" w:hAnchor="margin" w:y="130"/>
                          <w:spacing w:line="276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</w:p>
                      <w:p w:rsidR="00256138" w:rsidRPr="00CE39B4" w:rsidRDefault="00256138" w:rsidP="006B3429">
                        <w:pPr>
                          <w:framePr w:hSpace="180" w:wrap="around" w:vAnchor="text" w:hAnchor="margin" w:y="130"/>
                          <w:spacing w:line="276" w:lineRule="auto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CE39B4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en-US" w:eastAsia="en-US"/>
                          </w:rPr>
                          <w:t>1</w:t>
                        </w:r>
                        <w:r w:rsidRPr="00CE39B4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  <w:t>-4</w:t>
                        </w:r>
                      </w:p>
                    </w:tc>
                    <w:tc>
                      <w:tcPr>
                        <w:tcW w:w="851" w:type="dxa"/>
                        <w:vMerge w:val="restart"/>
                      </w:tcPr>
                      <w:p w:rsidR="00256138" w:rsidRPr="00CE39B4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en-US" w:eastAsia="en-US"/>
                          </w:rPr>
                        </w:pPr>
                        <w:r w:rsidRPr="00CE39B4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en-US" w:eastAsia="en-US"/>
                          </w:rPr>
                          <w:t>2</w:t>
                        </w:r>
                        <w:r w:rsidRPr="00CE39B4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  <w:t>-</w:t>
                        </w:r>
                        <w:r w:rsidRPr="00CE39B4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en-US" w:eastAsia="en-US"/>
                          </w:rPr>
                          <w:t>3</w:t>
                        </w:r>
                      </w:p>
                    </w:tc>
                    <w:tc>
                      <w:tcPr>
                        <w:tcW w:w="425" w:type="dxa"/>
                        <w:vMerge w:val="restart"/>
                      </w:tcPr>
                      <w:p w:rsidR="00256138" w:rsidRPr="00CE39B4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CE39B4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  <w:t>ІІ</w:t>
                        </w:r>
                      </w:p>
                    </w:tc>
                    <w:tc>
                      <w:tcPr>
                        <w:tcW w:w="567" w:type="dxa"/>
                      </w:tcPr>
                      <w:p w:rsidR="00256138" w:rsidRPr="00CE39B4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en-US" w:eastAsia="en-US"/>
                          </w:rPr>
                        </w:pPr>
                        <w:r w:rsidRPr="00CE39B4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en-US" w:eastAsia="en-US"/>
                          </w:rPr>
                          <w:t>1</w:t>
                        </w:r>
                        <w:r w:rsidRPr="00CE39B4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  <w:t>-</w:t>
                        </w:r>
                        <w:r w:rsidRPr="00CE39B4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en-US" w:eastAsia="en-US"/>
                          </w:rPr>
                          <w:t>2</w:t>
                        </w:r>
                      </w:p>
                    </w:tc>
                    <w:tc>
                      <w:tcPr>
                        <w:tcW w:w="1559" w:type="dxa"/>
                      </w:tcPr>
                      <w:p w:rsidR="00256138" w:rsidRPr="00CE39B4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CE39B4">
                          <w:rPr>
                            <w:rFonts w:ascii="Times New Roman" w:eastAsia="Arial Unicode MS" w:hAnsi="Times New Roman"/>
                            <w:sz w:val="18"/>
                            <w:szCs w:val="22"/>
                            <w:lang w:val="uk-UA" w:eastAsia="en-US"/>
                          </w:rPr>
                          <w:t>7,03 – 7,77</w:t>
                        </w:r>
                      </w:p>
                    </w:tc>
                    <w:tc>
                      <w:tcPr>
                        <w:tcW w:w="992" w:type="dxa"/>
                      </w:tcPr>
                      <w:p w:rsidR="00256138" w:rsidRPr="00CE39B4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CE39B4">
                          <w:rPr>
                            <w:rFonts w:ascii="Times New Roman" w:eastAsia="Arial Unicode MS" w:hAnsi="Times New Roman"/>
                            <w:sz w:val="18"/>
                            <w:szCs w:val="22"/>
                            <w:lang w:val="uk-UA" w:eastAsia="en-US"/>
                          </w:rPr>
                          <w:t>6,3 – 7,7</w:t>
                        </w:r>
                      </w:p>
                    </w:tc>
                  </w:tr>
                  <w:tr w:rsidR="00256138" w:rsidRPr="00CE39B4" w:rsidTr="003E642F">
                    <w:tc>
                      <w:tcPr>
                        <w:tcW w:w="596" w:type="dxa"/>
                        <w:vMerge w:val="restart"/>
                      </w:tcPr>
                      <w:p w:rsidR="00256138" w:rsidRPr="00CE39B4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</w:p>
                      <w:p w:rsidR="00256138" w:rsidRPr="00CE39B4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CE39B4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  <w:t>110</w:t>
                        </w:r>
                      </w:p>
                    </w:tc>
                    <w:tc>
                      <w:tcPr>
                        <w:tcW w:w="567" w:type="dxa"/>
                        <w:vMerge/>
                      </w:tcPr>
                      <w:p w:rsidR="00256138" w:rsidRPr="00CE39B4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b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</w:p>
                    </w:tc>
                    <w:tc>
                      <w:tcPr>
                        <w:tcW w:w="851" w:type="dxa"/>
                        <w:vMerge/>
                      </w:tcPr>
                      <w:p w:rsidR="00256138" w:rsidRPr="00CE39B4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</w:p>
                    </w:tc>
                    <w:tc>
                      <w:tcPr>
                        <w:tcW w:w="425" w:type="dxa"/>
                        <w:vMerge/>
                      </w:tcPr>
                      <w:p w:rsidR="00256138" w:rsidRPr="00CE39B4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 w:rsidR="00256138" w:rsidRPr="00CE39B4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en-US" w:eastAsia="en-US"/>
                          </w:rPr>
                        </w:pPr>
                        <w:r w:rsidRPr="00CE39B4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en-US" w:eastAsia="en-US"/>
                          </w:rPr>
                          <w:t>2</w:t>
                        </w:r>
                        <w:r w:rsidRPr="00CE39B4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  <w:t>-</w:t>
                        </w:r>
                        <w:r w:rsidRPr="00CE39B4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en-US" w:eastAsia="en-US"/>
                          </w:rPr>
                          <w:t>3</w:t>
                        </w:r>
                      </w:p>
                    </w:tc>
                    <w:tc>
                      <w:tcPr>
                        <w:tcW w:w="1559" w:type="dxa"/>
                      </w:tcPr>
                      <w:p w:rsidR="00256138" w:rsidRPr="00CE39B4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eastAsia="Calibri" w:hAnsi="Times New Roman"/>
                            <w:sz w:val="18"/>
                            <w:szCs w:val="18"/>
                            <w:lang w:val="uk-UA" w:eastAsia="en-US"/>
                          </w:rPr>
                        </w:pPr>
                        <w:r w:rsidRPr="00CE39B4">
                          <w:rPr>
                            <w:rFonts w:ascii="Times New Roman" w:eastAsia="Arial Unicode MS" w:hAnsi="Times New Roman"/>
                            <w:sz w:val="18"/>
                            <w:szCs w:val="22"/>
                            <w:lang w:val="uk-UA" w:eastAsia="en-US"/>
                          </w:rPr>
                          <w:t>3,51 – 3,89</w:t>
                        </w:r>
                      </w:p>
                    </w:tc>
                    <w:tc>
                      <w:tcPr>
                        <w:tcW w:w="992" w:type="dxa"/>
                      </w:tcPr>
                      <w:p w:rsidR="00256138" w:rsidRPr="00CE39B4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eastAsia="Calibri" w:hAnsi="Times New Roman"/>
                            <w:sz w:val="18"/>
                            <w:szCs w:val="18"/>
                            <w:lang w:val="uk-UA" w:eastAsia="en-US"/>
                          </w:rPr>
                        </w:pPr>
                        <w:r w:rsidRPr="00CE39B4">
                          <w:rPr>
                            <w:rFonts w:ascii="Times New Roman" w:eastAsia="Arial Unicode MS" w:hAnsi="Times New Roman"/>
                            <w:sz w:val="18"/>
                            <w:szCs w:val="22"/>
                            <w:lang w:val="uk-UA" w:eastAsia="en-US"/>
                          </w:rPr>
                          <w:t>3,15 – 3,85</w:t>
                        </w:r>
                      </w:p>
                    </w:tc>
                  </w:tr>
                  <w:tr w:rsidR="00256138" w:rsidRPr="00CE39B4" w:rsidTr="003E642F">
                    <w:tc>
                      <w:tcPr>
                        <w:tcW w:w="596" w:type="dxa"/>
                        <w:vMerge/>
                      </w:tcPr>
                      <w:p w:rsidR="00256138" w:rsidRPr="00CE39B4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b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</w:p>
                    </w:tc>
                    <w:tc>
                      <w:tcPr>
                        <w:tcW w:w="567" w:type="dxa"/>
                        <w:vMerge/>
                      </w:tcPr>
                      <w:p w:rsidR="00256138" w:rsidRPr="00CE39B4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b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</w:p>
                    </w:tc>
                    <w:tc>
                      <w:tcPr>
                        <w:tcW w:w="851" w:type="dxa"/>
                      </w:tcPr>
                      <w:p w:rsidR="00256138" w:rsidRPr="00CE39B4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b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CE39B4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en-US" w:eastAsia="en-US"/>
                          </w:rPr>
                          <w:t>1</w:t>
                        </w:r>
                        <w:r w:rsidRPr="00CE39B4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  <w:t>-</w:t>
                        </w:r>
                        <w:r w:rsidRPr="00CE39B4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en-US" w:eastAsia="en-US"/>
                          </w:rPr>
                          <w:t>2</w:t>
                        </w:r>
                        <w:r w:rsidRPr="00CE39B4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  <w:t xml:space="preserve">, </w:t>
                        </w:r>
                        <w:r w:rsidRPr="00CE39B4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en-US" w:eastAsia="en-US"/>
                          </w:rPr>
                          <w:t>3</w:t>
                        </w:r>
                        <w:r w:rsidRPr="00CE39B4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  <w:t>-4</w:t>
                        </w:r>
                      </w:p>
                    </w:tc>
                    <w:tc>
                      <w:tcPr>
                        <w:tcW w:w="425" w:type="dxa"/>
                      </w:tcPr>
                      <w:p w:rsidR="00256138" w:rsidRPr="00CE39B4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b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CE39B4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  <w:t>ІІІ</w:t>
                        </w:r>
                      </w:p>
                    </w:tc>
                    <w:tc>
                      <w:tcPr>
                        <w:tcW w:w="567" w:type="dxa"/>
                      </w:tcPr>
                      <w:p w:rsidR="00256138" w:rsidRPr="00CE39B4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b/>
                            <w:color w:val="000000"/>
                            <w:sz w:val="20"/>
                            <w:szCs w:val="20"/>
                            <w:lang w:val="en-US" w:eastAsia="en-US"/>
                          </w:rPr>
                        </w:pPr>
                        <w:r w:rsidRPr="00CE39B4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en-US" w:eastAsia="en-US"/>
                          </w:rPr>
                          <w:t>1</w:t>
                        </w:r>
                        <w:r w:rsidRPr="00CE39B4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  <w:t>-</w:t>
                        </w:r>
                        <w:r w:rsidRPr="00CE39B4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en-US" w:eastAsia="en-US"/>
                          </w:rPr>
                          <w:t>2</w:t>
                        </w:r>
                      </w:p>
                    </w:tc>
                    <w:tc>
                      <w:tcPr>
                        <w:tcW w:w="1559" w:type="dxa"/>
                      </w:tcPr>
                      <w:p w:rsidR="00256138" w:rsidRPr="00CE39B4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CE39B4">
                          <w:rPr>
                            <w:rFonts w:ascii="Times New Roman" w:eastAsia="Arial Unicode MS" w:hAnsi="Times New Roman"/>
                            <w:sz w:val="18"/>
                            <w:szCs w:val="22"/>
                            <w:lang w:val="uk-UA" w:eastAsia="en-US"/>
                          </w:rPr>
                          <w:t>1,01 – 1,13</w:t>
                        </w:r>
                      </w:p>
                    </w:tc>
                    <w:tc>
                      <w:tcPr>
                        <w:tcW w:w="992" w:type="dxa"/>
                      </w:tcPr>
                      <w:p w:rsidR="00256138" w:rsidRPr="00CE39B4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CE39B4">
                          <w:rPr>
                            <w:rFonts w:ascii="Times New Roman" w:eastAsia="Arial Unicode MS" w:hAnsi="Times New Roman"/>
                            <w:sz w:val="18"/>
                            <w:szCs w:val="22"/>
                            <w:lang w:val="uk-UA" w:eastAsia="en-US"/>
                          </w:rPr>
                          <w:t>0,9 – 1,1</w:t>
                        </w:r>
                      </w:p>
                    </w:tc>
                  </w:tr>
                  <w:tr w:rsidR="00256138" w:rsidRPr="00CE39B4" w:rsidTr="003E642F">
                    <w:tc>
                      <w:tcPr>
                        <w:tcW w:w="596" w:type="dxa"/>
                      </w:tcPr>
                      <w:p w:rsidR="00256138" w:rsidRPr="00CE39B4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b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 w:rsidR="00256138" w:rsidRPr="00CE39B4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b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</w:p>
                    </w:tc>
                    <w:tc>
                      <w:tcPr>
                        <w:tcW w:w="851" w:type="dxa"/>
                      </w:tcPr>
                      <w:p w:rsidR="00256138" w:rsidRPr="00CE39B4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b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</w:p>
                    </w:tc>
                    <w:tc>
                      <w:tcPr>
                        <w:tcW w:w="425" w:type="dxa"/>
                      </w:tcPr>
                      <w:p w:rsidR="00256138" w:rsidRPr="00CE39B4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 w:rsidR="00256138" w:rsidRPr="00CE39B4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en-US" w:eastAsia="en-US"/>
                          </w:rPr>
                        </w:pPr>
                        <w:r w:rsidRPr="00CE39B4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en-US" w:eastAsia="en-US"/>
                          </w:rPr>
                          <w:t>2-3</w:t>
                        </w:r>
                      </w:p>
                    </w:tc>
                    <w:tc>
                      <w:tcPr>
                        <w:tcW w:w="1559" w:type="dxa"/>
                      </w:tcPr>
                      <w:p w:rsidR="00256138" w:rsidRPr="00CE39B4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eastAsia="Calibri" w:hAnsi="Times New Roman"/>
                            <w:sz w:val="18"/>
                            <w:szCs w:val="18"/>
                            <w:lang w:val="uk-UA" w:eastAsia="en-US"/>
                          </w:rPr>
                        </w:pPr>
                        <w:r w:rsidRPr="00CE39B4">
                          <w:rPr>
                            <w:rFonts w:ascii="Times New Roman" w:eastAsia="Arial Unicode MS" w:hAnsi="Times New Roman"/>
                            <w:sz w:val="18"/>
                            <w:szCs w:val="22"/>
                            <w:lang w:val="uk-UA" w:eastAsia="en-US"/>
                          </w:rPr>
                          <w:t>0,5 – 0,56</w:t>
                        </w:r>
                      </w:p>
                    </w:tc>
                    <w:tc>
                      <w:tcPr>
                        <w:tcW w:w="992" w:type="dxa"/>
                      </w:tcPr>
                      <w:p w:rsidR="00256138" w:rsidRPr="00CE39B4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eastAsia="Calibri" w:hAnsi="Times New Roman"/>
                            <w:sz w:val="18"/>
                            <w:szCs w:val="18"/>
                            <w:lang w:val="uk-UA" w:eastAsia="en-US"/>
                          </w:rPr>
                        </w:pPr>
                        <w:r w:rsidRPr="00CE39B4">
                          <w:rPr>
                            <w:rFonts w:ascii="Times New Roman" w:eastAsia="Arial Unicode MS" w:hAnsi="Times New Roman"/>
                            <w:sz w:val="18"/>
                            <w:szCs w:val="22"/>
                            <w:lang w:val="uk-UA" w:eastAsia="en-US"/>
                          </w:rPr>
                          <w:t>0,45 – 0,55</w:t>
                        </w:r>
                      </w:p>
                    </w:tc>
                  </w:tr>
                </w:tbl>
                <w:p w:rsidR="00EC4C18" w:rsidRDefault="00EC4C18" w:rsidP="006B3429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en-US"/>
                    </w:rPr>
                  </w:pPr>
                </w:p>
                <w:p w:rsidR="00256138" w:rsidRPr="00256138" w:rsidRDefault="00256138" w:rsidP="006B3429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en-US"/>
                    </w:rPr>
                  </w:pPr>
                </w:p>
              </w:tc>
            </w:tr>
            <w:tr w:rsidR="00256138" w:rsidRPr="009E746E" w:rsidTr="001E23B9">
              <w:trPr>
                <w:trHeight w:val="1705"/>
                <w:jc w:val="center"/>
              </w:trPr>
              <w:tc>
                <w:tcPr>
                  <w:tcW w:w="35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6138" w:rsidRPr="00CE01A8" w:rsidRDefault="00256138" w:rsidP="006B3429">
                  <w:pPr>
                    <w:framePr w:hSpace="180" w:wrap="around" w:vAnchor="text" w:hAnchor="margin" w:y="130"/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lastRenderedPageBreak/>
                    <w:t xml:space="preserve">Трансформатор </w:t>
                  </w:r>
                  <w:proofErr w:type="spellStart"/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броньований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СТ-5</w:t>
                  </w:r>
                </w:p>
                <w:p w:rsidR="00256138" w:rsidRPr="009E746E" w:rsidRDefault="00256138" w:rsidP="006B3429">
                  <w:pPr>
                    <w:framePr w:hSpace="180" w:wrap="around" w:vAnchor="text" w:hAnchor="margin" w:y="130"/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6138" w:rsidRPr="007D2B74" w:rsidRDefault="00256138" w:rsidP="006B3429">
                  <w:pPr>
                    <w:framePr w:hSpace="180" w:wrap="around" w:vAnchor="text" w:hAnchor="margin" w:y="130"/>
                    <w:shd w:val="clear" w:color="auto" w:fill="FFFFFF"/>
                    <w:ind w:right="-58"/>
                    <w:rPr>
                      <w:rFonts w:ascii="Times New Roman" w:eastAsia="Calibri" w:hAnsi="Times New Roman"/>
                      <w:spacing w:val="-6"/>
                      <w:sz w:val="20"/>
                      <w:szCs w:val="20"/>
                      <w:lang w:val="uk-UA" w:eastAsia="en-US"/>
                    </w:rPr>
                  </w:pPr>
                  <w:r w:rsidRPr="007D2B74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Сигнальний трансформатор виконання 5У</w:t>
                  </w:r>
                  <w:r w:rsidRPr="007D2B74">
                    <w:rPr>
                      <w:rFonts w:ascii="Times New Roman" w:eastAsia="Calibri" w:hAnsi="Times New Roman"/>
                      <w:spacing w:val="-6"/>
                      <w:sz w:val="20"/>
                      <w:szCs w:val="20"/>
                      <w:lang w:val="uk-UA" w:eastAsia="en-US"/>
                    </w:rPr>
                    <w:t xml:space="preserve"> використовується для живлення ламп світлофорів в електричних колах змінного струму частотою 50 Гц</w:t>
                  </w:r>
                </w:p>
                <w:p w:rsidR="00256138" w:rsidRPr="007D2B74" w:rsidRDefault="00256138" w:rsidP="006B3429">
                  <w:pPr>
                    <w:framePr w:hSpace="180" w:wrap="around" w:vAnchor="text" w:hAnchor="margin" w:y="130"/>
                    <w:shd w:val="clear" w:color="auto" w:fill="FFFFFF"/>
                    <w:ind w:left="-58" w:right="-58"/>
                    <w:rPr>
                      <w:rFonts w:ascii="Times New Roman" w:eastAsia="Calibri" w:hAnsi="Times New Roman"/>
                      <w:sz w:val="20"/>
                      <w:szCs w:val="20"/>
                      <w:lang w:eastAsia="en-US"/>
                    </w:rPr>
                  </w:pPr>
                  <w:r w:rsidRPr="007D2B74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Основні електричні параметри кожного типу трансформатора у нормальних кліматичних умовах повинні відповідати:</w:t>
                  </w:r>
                </w:p>
                <w:tbl>
                  <w:tblPr>
                    <w:tblStyle w:val="a4"/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59"/>
                    <w:gridCol w:w="567"/>
                    <w:gridCol w:w="567"/>
                    <w:gridCol w:w="459"/>
                    <w:gridCol w:w="1134"/>
                    <w:gridCol w:w="696"/>
                    <w:gridCol w:w="845"/>
                    <w:gridCol w:w="992"/>
                  </w:tblGrid>
                  <w:tr w:rsidR="00256138" w:rsidRPr="007D2B74" w:rsidTr="003E642F">
                    <w:trPr>
                      <w:cantSplit/>
                      <w:trHeight w:val="2160"/>
                    </w:trPr>
                    <w:tc>
                      <w:tcPr>
                        <w:tcW w:w="454" w:type="dxa"/>
                        <w:textDirection w:val="btLr"/>
                      </w:tcPr>
                      <w:p w:rsidR="00256138" w:rsidRPr="007D2B74" w:rsidRDefault="00256138" w:rsidP="006B3429">
                        <w:pPr>
                          <w:framePr w:hSpace="180" w:wrap="around" w:vAnchor="text" w:hAnchor="margin" w:y="130"/>
                          <w:ind w:left="113" w:right="-58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7D2B74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Частота, Гц</w:t>
                        </w:r>
                      </w:p>
                    </w:tc>
                    <w:tc>
                      <w:tcPr>
                        <w:tcW w:w="567" w:type="dxa"/>
                        <w:textDirection w:val="btLr"/>
                      </w:tcPr>
                      <w:p w:rsidR="00256138" w:rsidRPr="007D2B74" w:rsidRDefault="00256138" w:rsidP="006B3429">
                        <w:pPr>
                          <w:framePr w:hSpace="180" w:wrap="around" w:vAnchor="text" w:hAnchor="margin" w:y="130"/>
                          <w:ind w:left="113" w:right="-58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7D2B74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Номінальна напруга первинної обмотки, В</w:t>
                        </w:r>
                      </w:p>
                    </w:tc>
                    <w:tc>
                      <w:tcPr>
                        <w:tcW w:w="567" w:type="dxa"/>
                        <w:textDirection w:val="btLr"/>
                      </w:tcPr>
                      <w:p w:rsidR="00256138" w:rsidRPr="007D2B74" w:rsidRDefault="00256138" w:rsidP="006B3429">
                        <w:pPr>
                          <w:framePr w:hSpace="180" w:wrap="around" w:vAnchor="text" w:hAnchor="margin" w:y="130"/>
                          <w:ind w:left="113" w:right="-58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7D2B74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Струм первинної обмотки, А, не більше</w:t>
                        </w:r>
                      </w:p>
                    </w:tc>
                    <w:tc>
                      <w:tcPr>
                        <w:tcW w:w="426" w:type="dxa"/>
                        <w:textDirection w:val="btLr"/>
                      </w:tcPr>
                      <w:p w:rsidR="00256138" w:rsidRPr="007D2B74" w:rsidRDefault="00256138" w:rsidP="006B3429">
                        <w:pPr>
                          <w:framePr w:hSpace="180" w:wrap="around" w:vAnchor="text" w:hAnchor="margin" w:y="130"/>
                          <w:ind w:left="113" w:right="-58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7D2B74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Потужність, В</w:t>
                        </w:r>
                        <w:r w:rsidRPr="007D2B74">
                          <w:rPr>
                            <w:rFonts w:ascii="Times New Roman" w:eastAsia="Calibri" w:hAnsi="Times New Roman"/>
                            <w:b/>
                            <w:sz w:val="20"/>
                            <w:szCs w:val="20"/>
                            <w:vertAlign w:val="superscript"/>
                            <w:lang w:val="uk-UA" w:eastAsia="en-US"/>
                          </w:rPr>
                          <w:t>.</w:t>
                        </w:r>
                        <w:r w:rsidRPr="007D2B74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А</w:t>
                        </w:r>
                      </w:p>
                    </w:tc>
                    <w:tc>
                      <w:tcPr>
                        <w:tcW w:w="1134" w:type="dxa"/>
                        <w:textDirection w:val="btLr"/>
                      </w:tcPr>
                      <w:p w:rsidR="00256138" w:rsidRPr="007D2B74" w:rsidRDefault="00256138" w:rsidP="006B3429">
                        <w:pPr>
                          <w:framePr w:hSpace="180" w:wrap="around" w:vAnchor="text" w:hAnchor="margin" w:y="130"/>
                          <w:ind w:left="113" w:right="-58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7D2B74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Номінальна напруга вторинних обмоток на холостому ходу, В</w:t>
                        </w:r>
                      </w:p>
                    </w:tc>
                    <w:tc>
                      <w:tcPr>
                        <w:tcW w:w="572" w:type="dxa"/>
                        <w:textDirection w:val="btLr"/>
                      </w:tcPr>
                      <w:p w:rsidR="00256138" w:rsidRPr="007D2B74" w:rsidRDefault="00256138" w:rsidP="006B3429">
                        <w:pPr>
                          <w:framePr w:hSpace="180" w:wrap="around" w:vAnchor="text" w:hAnchor="margin" w:y="130"/>
                          <w:ind w:left="113" w:right="-58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7D2B74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 xml:space="preserve">Струм холостого ходу, мА, при первинній напрузі 220 В, </w:t>
                        </w:r>
                        <w:r w:rsidRPr="007D2B74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br/>
                          <w:t>не більше</w:t>
                        </w:r>
                      </w:p>
                    </w:tc>
                    <w:tc>
                      <w:tcPr>
                        <w:tcW w:w="845" w:type="dxa"/>
                        <w:textDirection w:val="btLr"/>
                      </w:tcPr>
                      <w:p w:rsidR="00256138" w:rsidRPr="007D2B74" w:rsidRDefault="00256138" w:rsidP="006B3429">
                        <w:pPr>
                          <w:framePr w:hSpace="180" w:wrap="around" w:vAnchor="text" w:hAnchor="margin" w:y="130"/>
                          <w:ind w:left="113" w:right="-58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7D2B74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Номінальна напруга вторинних обмоток під навантаженням, В</w:t>
                        </w:r>
                      </w:p>
                    </w:tc>
                    <w:tc>
                      <w:tcPr>
                        <w:tcW w:w="992" w:type="dxa"/>
                        <w:textDirection w:val="btLr"/>
                      </w:tcPr>
                      <w:p w:rsidR="00256138" w:rsidRPr="007D2B74" w:rsidRDefault="00256138" w:rsidP="006B3429">
                        <w:pPr>
                          <w:framePr w:hSpace="180" w:wrap="around" w:vAnchor="text" w:hAnchor="margin" w:y="130"/>
                          <w:ind w:left="113" w:right="-58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7D2B74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Номінальний струм вторинних обмоток, А</w:t>
                        </w:r>
                      </w:p>
                    </w:tc>
                  </w:tr>
                  <w:tr w:rsidR="00256138" w:rsidRPr="007D2B74" w:rsidTr="003E642F">
                    <w:tc>
                      <w:tcPr>
                        <w:tcW w:w="454" w:type="dxa"/>
                      </w:tcPr>
                      <w:p w:rsidR="00256138" w:rsidRPr="007D2B74" w:rsidRDefault="00256138" w:rsidP="006B3429">
                        <w:pPr>
                          <w:framePr w:hSpace="180" w:wrap="around" w:vAnchor="text" w:hAnchor="margin" w:y="130"/>
                          <w:ind w:right="-58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eastAsia="en-US"/>
                          </w:rPr>
                        </w:pPr>
                      </w:p>
                      <w:p w:rsidR="00256138" w:rsidRPr="007D2B74" w:rsidRDefault="00256138" w:rsidP="006B3429">
                        <w:pPr>
                          <w:framePr w:hSpace="180" w:wrap="around" w:vAnchor="text" w:hAnchor="margin" w:y="130"/>
                          <w:ind w:right="-58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7D2B74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50</w:t>
                        </w:r>
                      </w:p>
                    </w:tc>
                    <w:tc>
                      <w:tcPr>
                        <w:tcW w:w="567" w:type="dxa"/>
                      </w:tcPr>
                      <w:p w:rsidR="00256138" w:rsidRPr="007D2B74" w:rsidRDefault="00256138" w:rsidP="006B3429">
                        <w:pPr>
                          <w:framePr w:hSpace="180" w:wrap="around" w:vAnchor="text" w:hAnchor="margin" w:y="130"/>
                          <w:tabs>
                            <w:tab w:val="left" w:pos="993"/>
                          </w:tabs>
                          <w:autoSpaceDE/>
                          <w:autoSpaceDN/>
                          <w:spacing w:line="276" w:lineRule="auto"/>
                          <w:jc w:val="center"/>
                          <w:rPr>
                            <w:rFonts w:ascii="Times New Roman" w:eastAsia="Calibri" w:hAnsi="Times New Roman"/>
                            <w:sz w:val="18"/>
                            <w:szCs w:val="18"/>
                            <w:u w:val="single"/>
                            <w:lang w:val="uk-UA" w:eastAsia="en-US"/>
                          </w:rPr>
                        </w:pPr>
                        <w:r w:rsidRPr="007D2B74">
                          <w:rPr>
                            <w:rFonts w:ascii="Times New Roman" w:eastAsia="Calibri" w:hAnsi="Times New Roman"/>
                            <w:sz w:val="18"/>
                            <w:szCs w:val="18"/>
                            <w:u w:val="single"/>
                            <w:lang w:val="uk-UA" w:eastAsia="en-US"/>
                          </w:rPr>
                          <w:t>220</w:t>
                        </w:r>
                      </w:p>
                      <w:p w:rsidR="00256138" w:rsidRPr="007D2B74" w:rsidRDefault="00256138" w:rsidP="006B3429">
                        <w:pPr>
                          <w:framePr w:hSpace="180" w:wrap="around" w:vAnchor="text" w:hAnchor="margin" w:y="130"/>
                          <w:tabs>
                            <w:tab w:val="left" w:pos="993"/>
                          </w:tabs>
                          <w:autoSpaceDE/>
                          <w:autoSpaceDN/>
                          <w:spacing w:line="276" w:lineRule="auto"/>
                          <w:jc w:val="center"/>
                          <w:rPr>
                            <w:rFonts w:ascii="Times New Roman" w:eastAsia="Calibri" w:hAnsi="Times New Roman"/>
                            <w:sz w:val="18"/>
                            <w:szCs w:val="18"/>
                            <w:u w:val="single"/>
                            <w:lang w:val="uk-UA" w:eastAsia="en-US"/>
                          </w:rPr>
                        </w:pPr>
                        <w:r w:rsidRPr="007D2B74">
                          <w:rPr>
                            <w:rFonts w:ascii="Times New Roman" w:eastAsia="Calibri" w:hAnsi="Times New Roman"/>
                            <w:sz w:val="18"/>
                            <w:szCs w:val="18"/>
                            <w:u w:val="single"/>
                            <w:lang w:val="uk-UA" w:eastAsia="en-US"/>
                          </w:rPr>
                          <w:t>185</w:t>
                        </w:r>
                      </w:p>
                      <w:p w:rsidR="00256138" w:rsidRPr="007D2B74" w:rsidRDefault="00256138" w:rsidP="006B3429">
                        <w:pPr>
                          <w:framePr w:hSpace="180" w:wrap="around" w:vAnchor="text" w:hAnchor="margin" w:y="130"/>
                          <w:ind w:right="-58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7D2B74">
                          <w:rPr>
                            <w:rFonts w:ascii="Times New Roman" w:eastAsia="Calibri" w:hAnsi="Times New Roman"/>
                            <w:sz w:val="18"/>
                            <w:szCs w:val="18"/>
                            <w:lang w:val="uk-UA" w:eastAsia="en-US"/>
                          </w:rPr>
                          <w:t>110</w:t>
                        </w:r>
                      </w:p>
                    </w:tc>
                    <w:tc>
                      <w:tcPr>
                        <w:tcW w:w="567" w:type="dxa"/>
                      </w:tcPr>
                      <w:p w:rsidR="00256138" w:rsidRPr="007D2B74" w:rsidRDefault="00256138" w:rsidP="006B3429">
                        <w:pPr>
                          <w:framePr w:hSpace="180" w:wrap="around" w:vAnchor="text" w:hAnchor="margin" w:y="130"/>
                          <w:ind w:right="-58"/>
                          <w:jc w:val="center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eastAsia="en-US"/>
                          </w:rPr>
                        </w:pPr>
                      </w:p>
                      <w:p w:rsidR="00256138" w:rsidRPr="007D2B74" w:rsidRDefault="00256138" w:rsidP="006B3429">
                        <w:pPr>
                          <w:framePr w:hSpace="180" w:wrap="around" w:vAnchor="text" w:hAnchor="margin" w:y="130"/>
                          <w:ind w:right="-58"/>
                          <w:jc w:val="center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7D2B74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0,16</w:t>
                        </w:r>
                      </w:p>
                    </w:tc>
                    <w:tc>
                      <w:tcPr>
                        <w:tcW w:w="426" w:type="dxa"/>
                      </w:tcPr>
                      <w:p w:rsidR="00256138" w:rsidRPr="007D2B74" w:rsidRDefault="00256138" w:rsidP="006B3429">
                        <w:pPr>
                          <w:framePr w:hSpace="180" w:wrap="around" w:vAnchor="text" w:hAnchor="margin" w:y="130"/>
                          <w:ind w:right="-58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eastAsia="en-US"/>
                          </w:rPr>
                        </w:pPr>
                      </w:p>
                      <w:p w:rsidR="00256138" w:rsidRPr="007D2B74" w:rsidRDefault="00256138" w:rsidP="006B3429">
                        <w:pPr>
                          <w:framePr w:hSpace="180" w:wrap="around" w:vAnchor="text" w:hAnchor="margin" w:y="130"/>
                          <w:ind w:right="-58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7D2B74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25</w:t>
                        </w:r>
                      </w:p>
                    </w:tc>
                    <w:tc>
                      <w:tcPr>
                        <w:tcW w:w="1134" w:type="dxa"/>
                      </w:tcPr>
                      <w:p w:rsidR="00256138" w:rsidRPr="007D2B74" w:rsidRDefault="00256138" w:rsidP="006B3429">
                        <w:pPr>
                          <w:framePr w:hSpace="180" w:wrap="around" w:vAnchor="text" w:hAnchor="margin" w:y="130"/>
                          <w:ind w:right="-58"/>
                          <w:rPr>
                            <w:rFonts w:ascii="Times New Roman" w:eastAsia="Calibri" w:hAnsi="Times New Roman"/>
                            <w:sz w:val="18"/>
                            <w:szCs w:val="18"/>
                            <w:lang w:eastAsia="en-US"/>
                          </w:rPr>
                        </w:pPr>
                      </w:p>
                      <w:p w:rsidR="00256138" w:rsidRPr="007D2B74" w:rsidRDefault="00256138" w:rsidP="006B3429">
                        <w:pPr>
                          <w:framePr w:hSpace="180" w:wrap="around" w:vAnchor="text" w:hAnchor="margin" w:y="130"/>
                          <w:ind w:right="-58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7D2B74">
                          <w:rPr>
                            <w:rFonts w:ascii="Times New Roman" w:eastAsia="Calibri" w:hAnsi="Times New Roman"/>
                            <w:sz w:val="18"/>
                            <w:szCs w:val="18"/>
                            <w:lang w:val="uk-UA" w:eastAsia="en-US"/>
                          </w:rPr>
                          <w:t>15,2 – 19,95</w:t>
                        </w:r>
                      </w:p>
                    </w:tc>
                    <w:tc>
                      <w:tcPr>
                        <w:tcW w:w="572" w:type="dxa"/>
                      </w:tcPr>
                      <w:p w:rsidR="00256138" w:rsidRPr="007D2B74" w:rsidRDefault="00256138" w:rsidP="006B3429">
                        <w:pPr>
                          <w:framePr w:hSpace="180" w:wrap="around" w:vAnchor="text" w:hAnchor="margin" w:y="130"/>
                          <w:ind w:right="-58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eastAsia="en-US"/>
                          </w:rPr>
                        </w:pPr>
                      </w:p>
                      <w:p w:rsidR="00256138" w:rsidRPr="007D2B74" w:rsidRDefault="00256138" w:rsidP="006B3429">
                        <w:pPr>
                          <w:framePr w:hSpace="180" w:wrap="around" w:vAnchor="text" w:hAnchor="margin" w:y="130"/>
                          <w:ind w:right="-58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7D2B74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25</w:t>
                        </w:r>
                      </w:p>
                    </w:tc>
                    <w:tc>
                      <w:tcPr>
                        <w:tcW w:w="845" w:type="dxa"/>
                      </w:tcPr>
                      <w:p w:rsidR="00256138" w:rsidRPr="007D2B74" w:rsidRDefault="00256138" w:rsidP="006B3429">
                        <w:pPr>
                          <w:framePr w:hSpace="180" w:wrap="around" w:vAnchor="text" w:hAnchor="margin" w:y="130"/>
                          <w:ind w:right="-58"/>
                          <w:rPr>
                            <w:rFonts w:ascii="Times New Roman" w:eastAsia="Calibri" w:hAnsi="Times New Roman"/>
                            <w:sz w:val="18"/>
                            <w:szCs w:val="18"/>
                            <w:lang w:eastAsia="en-US"/>
                          </w:rPr>
                        </w:pPr>
                      </w:p>
                      <w:p w:rsidR="00256138" w:rsidRPr="007D2B74" w:rsidRDefault="00256138" w:rsidP="006B3429">
                        <w:pPr>
                          <w:framePr w:hSpace="180" w:wrap="around" w:vAnchor="text" w:hAnchor="margin" w:y="130"/>
                          <w:ind w:right="-58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7D2B74">
                          <w:rPr>
                            <w:rFonts w:ascii="Times New Roman" w:eastAsia="Calibri" w:hAnsi="Times New Roman"/>
                            <w:sz w:val="18"/>
                            <w:szCs w:val="18"/>
                            <w:lang w:val="uk-UA" w:eastAsia="en-US"/>
                          </w:rPr>
                          <w:t>13,14 – 19,25</w:t>
                        </w:r>
                      </w:p>
                    </w:tc>
                    <w:tc>
                      <w:tcPr>
                        <w:tcW w:w="992" w:type="dxa"/>
                      </w:tcPr>
                      <w:p w:rsidR="00256138" w:rsidRPr="007D2B74" w:rsidRDefault="00256138" w:rsidP="006B3429">
                        <w:pPr>
                          <w:framePr w:hSpace="180" w:wrap="around" w:vAnchor="text" w:hAnchor="margin" w:y="130"/>
                          <w:ind w:right="-58"/>
                          <w:rPr>
                            <w:rFonts w:ascii="Times New Roman" w:eastAsia="Calibri" w:hAnsi="Times New Roman"/>
                            <w:sz w:val="18"/>
                            <w:szCs w:val="18"/>
                            <w:lang w:eastAsia="en-US"/>
                          </w:rPr>
                        </w:pPr>
                      </w:p>
                      <w:p w:rsidR="00256138" w:rsidRPr="007D2B74" w:rsidRDefault="00256138" w:rsidP="006B3429">
                        <w:pPr>
                          <w:framePr w:hSpace="180" w:wrap="around" w:vAnchor="text" w:hAnchor="margin" w:y="130"/>
                          <w:ind w:right="-58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7D2B74">
                          <w:rPr>
                            <w:rFonts w:ascii="Times New Roman" w:eastAsia="Calibri" w:hAnsi="Times New Roman"/>
                            <w:sz w:val="18"/>
                            <w:szCs w:val="18"/>
                            <w:lang w:val="uk-UA" w:eastAsia="en-US"/>
                          </w:rPr>
                          <w:t>1,64 – 2,21</w:t>
                        </w:r>
                      </w:p>
                    </w:tc>
                  </w:tr>
                </w:tbl>
                <w:p w:rsidR="00256138" w:rsidRPr="007D2B74" w:rsidRDefault="00256138" w:rsidP="006B3429">
                  <w:pPr>
                    <w:framePr w:hSpace="180" w:wrap="around" w:vAnchor="text" w:hAnchor="margin" w:y="130"/>
                    <w:shd w:val="clear" w:color="auto" w:fill="FFFFFF"/>
                    <w:ind w:left="-58" w:right="-58"/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</w:pPr>
                  <w:r w:rsidRPr="007D2B74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Номінальна напруга секцій вторинних обмоток трансформаторів повинна відповідати</w:t>
                  </w:r>
                </w:p>
                <w:tbl>
                  <w:tblPr>
                    <w:tblStyle w:val="a4"/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596"/>
                    <w:gridCol w:w="567"/>
                    <w:gridCol w:w="851"/>
                    <w:gridCol w:w="459"/>
                    <w:gridCol w:w="567"/>
                    <w:gridCol w:w="1276"/>
                    <w:gridCol w:w="1275"/>
                  </w:tblGrid>
                  <w:tr w:rsidR="00256138" w:rsidRPr="007D2B74" w:rsidTr="003E642F">
                    <w:tc>
                      <w:tcPr>
                        <w:tcW w:w="2014" w:type="dxa"/>
                        <w:gridSpan w:val="3"/>
                      </w:tcPr>
                      <w:p w:rsidR="00256138" w:rsidRPr="007D2B74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b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7D2B74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Первинна обмотка</w:t>
                        </w:r>
                      </w:p>
                    </w:tc>
                    <w:tc>
                      <w:tcPr>
                        <w:tcW w:w="3543" w:type="dxa"/>
                        <w:gridSpan w:val="4"/>
                      </w:tcPr>
                      <w:p w:rsidR="00256138" w:rsidRPr="007D2B74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b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7D2B74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Вторинна обмотка</w:t>
                        </w:r>
                      </w:p>
                    </w:tc>
                  </w:tr>
                  <w:tr w:rsidR="00256138" w:rsidRPr="007D2B74" w:rsidTr="003E642F">
                    <w:trPr>
                      <w:cantSplit/>
                      <w:trHeight w:val="537"/>
                    </w:trPr>
                    <w:tc>
                      <w:tcPr>
                        <w:tcW w:w="596" w:type="dxa"/>
                        <w:vMerge w:val="restart"/>
                        <w:textDirection w:val="btLr"/>
                      </w:tcPr>
                      <w:p w:rsidR="00256138" w:rsidRPr="007D2B74" w:rsidRDefault="00256138" w:rsidP="006B3429">
                        <w:pPr>
                          <w:framePr w:hSpace="180" w:wrap="around" w:vAnchor="text" w:hAnchor="margin" w:y="130"/>
                          <w:ind w:left="113" w:right="113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7D2B74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Номінальна напруга, В</w:t>
                        </w:r>
                      </w:p>
                    </w:tc>
                    <w:tc>
                      <w:tcPr>
                        <w:tcW w:w="567" w:type="dxa"/>
                        <w:vMerge w:val="restart"/>
                        <w:textDirection w:val="btLr"/>
                      </w:tcPr>
                      <w:p w:rsidR="00256138" w:rsidRPr="007D2B74" w:rsidRDefault="00256138" w:rsidP="006B3429">
                        <w:pPr>
                          <w:framePr w:hSpace="180" w:wrap="around" w:vAnchor="text" w:hAnchor="margin" w:y="130"/>
                          <w:ind w:left="113" w:right="113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7D2B74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Номер клем підключення напруги</w:t>
                        </w:r>
                      </w:p>
                    </w:tc>
                    <w:tc>
                      <w:tcPr>
                        <w:tcW w:w="851" w:type="dxa"/>
                        <w:vMerge w:val="restart"/>
                        <w:textDirection w:val="btLr"/>
                      </w:tcPr>
                      <w:p w:rsidR="00256138" w:rsidRPr="007D2B74" w:rsidRDefault="00256138" w:rsidP="006B3429">
                        <w:pPr>
                          <w:framePr w:hSpace="180" w:wrap="around" w:vAnchor="text" w:hAnchor="margin" w:y="130"/>
                          <w:ind w:left="113" w:right="113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7D2B74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Перемичка</w:t>
                        </w:r>
                      </w:p>
                    </w:tc>
                    <w:tc>
                      <w:tcPr>
                        <w:tcW w:w="425" w:type="dxa"/>
                        <w:vMerge w:val="restart"/>
                        <w:textDirection w:val="btLr"/>
                      </w:tcPr>
                      <w:p w:rsidR="00256138" w:rsidRPr="007D2B74" w:rsidRDefault="00256138" w:rsidP="006B3429">
                        <w:pPr>
                          <w:framePr w:hSpace="180" w:wrap="around" w:vAnchor="text" w:hAnchor="margin" w:y="130"/>
                          <w:ind w:left="113" w:right="113"/>
                          <w:rPr>
                            <w:rFonts w:ascii="Times New Roman" w:hAnsi="Times New Roman"/>
                            <w:b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7D2B74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  <w:t>Номер обмотки</w:t>
                        </w:r>
                      </w:p>
                    </w:tc>
                    <w:tc>
                      <w:tcPr>
                        <w:tcW w:w="567" w:type="dxa"/>
                        <w:vMerge w:val="restart"/>
                        <w:textDirection w:val="btLr"/>
                      </w:tcPr>
                      <w:p w:rsidR="00256138" w:rsidRPr="007D2B74" w:rsidRDefault="00256138" w:rsidP="006B3429">
                        <w:pPr>
                          <w:framePr w:hSpace="180" w:wrap="around" w:vAnchor="text" w:hAnchor="margin" w:y="130"/>
                          <w:ind w:left="113" w:right="113"/>
                          <w:rPr>
                            <w:rFonts w:ascii="Times New Roman" w:hAnsi="Times New Roman"/>
                            <w:b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7D2B74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Номер клем зняття вихідної напруги</w:t>
                        </w:r>
                      </w:p>
                    </w:tc>
                    <w:tc>
                      <w:tcPr>
                        <w:tcW w:w="2551" w:type="dxa"/>
                        <w:gridSpan w:val="2"/>
                      </w:tcPr>
                      <w:p w:rsidR="00256138" w:rsidRPr="007D2B74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b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7D2B74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Вихідна номінальна напруга</w:t>
                        </w:r>
                      </w:p>
                    </w:tc>
                  </w:tr>
                  <w:tr w:rsidR="00256138" w:rsidRPr="007D2B74" w:rsidTr="003E642F">
                    <w:trPr>
                      <w:cantSplit/>
                      <w:trHeight w:val="1512"/>
                    </w:trPr>
                    <w:tc>
                      <w:tcPr>
                        <w:tcW w:w="596" w:type="dxa"/>
                        <w:vMerge/>
                      </w:tcPr>
                      <w:p w:rsidR="00256138" w:rsidRPr="007D2B74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b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</w:p>
                    </w:tc>
                    <w:tc>
                      <w:tcPr>
                        <w:tcW w:w="567" w:type="dxa"/>
                        <w:vMerge/>
                      </w:tcPr>
                      <w:p w:rsidR="00256138" w:rsidRPr="007D2B74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b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</w:p>
                    </w:tc>
                    <w:tc>
                      <w:tcPr>
                        <w:tcW w:w="851" w:type="dxa"/>
                        <w:vMerge/>
                      </w:tcPr>
                      <w:p w:rsidR="00256138" w:rsidRPr="007D2B74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b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</w:p>
                    </w:tc>
                    <w:tc>
                      <w:tcPr>
                        <w:tcW w:w="425" w:type="dxa"/>
                        <w:vMerge/>
                      </w:tcPr>
                      <w:p w:rsidR="00256138" w:rsidRPr="007D2B74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</w:p>
                    </w:tc>
                    <w:tc>
                      <w:tcPr>
                        <w:tcW w:w="567" w:type="dxa"/>
                        <w:vMerge/>
                      </w:tcPr>
                      <w:p w:rsidR="00256138" w:rsidRPr="007D2B74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b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</w:p>
                    </w:tc>
                    <w:tc>
                      <w:tcPr>
                        <w:tcW w:w="1276" w:type="dxa"/>
                        <w:textDirection w:val="btLr"/>
                      </w:tcPr>
                      <w:p w:rsidR="00256138" w:rsidRPr="007D2B74" w:rsidRDefault="00256138" w:rsidP="006B3429">
                        <w:pPr>
                          <w:framePr w:hSpace="180" w:wrap="around" w:vAnchor="text" w:hAnchor="margin" w:y="130"/>
                          <w:ind w:left="113" w:right="113"/>
                          <w:rPr>
                            <w:rFonts w:ascii="Times New Roman" w:hAnsi="Times New Roman"/>
                            <w:b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7D2B74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На холостому ходу, В</w:t>
                        </w:r>
                      </w:p>
                    </w:tc>
                    <w:tc>
                      <w:tcPr>
                        <w:tcW w:w="1275" w:type="dxa"/>
                        <w:textDirection w:val="btLr"/>
                      </w:tcPr>
                      <w:p w:rsidR="00256138" w:rsidRPr="007D2B74" w:rsidRDefault="00256138" w:rsidP="006B3429">
                        <w:pPr>
                          <w:framePr w:hSpace="180" w:wrap="around" w:vAnchor="text" w:hAnchor="margin" w:y="130"/>
                          <w:ind w:left="113" w:right="113"/>
                          <w:rPr>
                            <w:rFonts w:ascii="Times New Roman" w:hAnsi="Times New Roman"/>
                            <w:b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7D2B74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При навантаженні, В</w:t>
                        </w:r>
                      </w:p>
                    </w:tc>
                  </w:tr>
                  <w:tr w:rsidR="00256138" w:rsidRPr="007D2B74" w:rsidTr="003E642F">
                    <w:trPr>
                      <w:trHeight w:val="369"/>
                    </w:trPr>
                    <w:tc>
                      <w:tcPr>
                        <w:tcW w:w="596" w:type="dxa"/>
                        <w:vMerge w:val="restart"/>
                      </w:tcPr>
                      <w:p w:rsidR="00256138" w:rsidRPr="007D2B74" w:rsidRDefault="00256138" w:rsidP="006B3429">
                        <w:pPr>
                          <w:framePr w:hSpace="180" w:wrap="around" w:vAnchor="text" w:hAnchor="margin" w:y="130"/>
                          <w:spacing w:line="360" w:lineRule="auto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7D2B74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  <w:t>220</w:t>
                        </w:r>
                      </w:p>
                      <w:p w:rsidR="00256138" w:rsidRPr="007D2B74" w:rsidRDefault="00256138" w:rsidP="006B3429">
                        <w:pPr>
                          <w:framePr w:hSpace="180" w:wrap="around" w:vAnchor="text" w:hAnchor="margin" w:y="130"/>
                          <w:spacing w:line="360" w:lineRule="auto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7D2B74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  <w:t>185</w:t>
                        </w:r>
                      </w:p>
                      <w:p w:rsidR="00256138" w:rsidRPr="007D2B74" w:rsidRDefault="00256138" w:rsidP="006B3429">
                        <w:pPr>
                          <w:framePr w:hSpace="180" w:wrap="around" w:vAnchor="text" w:hAnchor="margin" w:y="130"/>
                          <w:spacing w:line="360" w:lineRule="auto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7D2B74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  <w:t>110</w:t>
                        </w:r>
                      </w:p>
                    </w:tc>
                    <w:tc>
                      <w:tcPr>
                        <w:tcW w:w="567" w:type="dxa"/>
                        <w:vMerge w:val="restart"/>
                      </w:tcPr>
                      <w:p w:rsidR="00256138" w:rsidRPr="007D2B74" w:rsidRDefault="00256138" w:rsidP="006B3429">
                        <w:pPr>
                          <w:framePr w:hSpace="180" w:wrap="around" w:vAnchor="text" w:hAnchor="margin" w:y="130"/>
                          <w:spacing w:line="360" w:lineRule="auto"/>
                          <w:rPr>
                            <w:rFonts w:ascii="Times New Roman" w:eastAsia="Calibri" w:hAnsi="Times New Roman"/>
                            <w:sz w:val="18"/>
                            <w:szCs w:val="18"/>
                            <w:lang w:val="uk-UA" w:eastAsia="en-US"/>
                          </w:rPr>
                        </w:pPr>
                        <w:r w:rsidRPr="007D2B74">
                          <w:rPr>
                            <w:rFonts w:ascii="Times New Roman" w:eastAsia="Calibri" w:hAnsi="Times New Roman"/>
                            <w:sz w:val="18"/>
                            <w:szCs w:val="18"/>
                            <w:lang w:val="uk-UA" w:eastAsia="en-US"/>
                          </w:rPr>
                          <w:t>1-5</w:t>
                        </w:r>
                      </w:p>
                      <w:p w:rsidR="00256138" w:rsidRPr="007D2B74" w:rsidRDefault="00256138" w:rsidP="006B3429">
                        <w:pPr>
                          <w:framePr w:hSpace="180" w:wrap="around" w:vAnchor="text" w:hAnchor="margin" w:y="130"/>
                          <w:spacing w:line="360" w:lineRule="auto"/>
                          <w:rPr>
                            <w:rFonts w:ascii="Times New Roman" w:eastAsia="Calibri" w:hAnsi="Times New Roman"/>
                            <w:sz w:val="18"/>
                            <w:szCs w:val="18"/>
                            <w:lang w:val="uk-UA" w:eastAsia="en-US"/>
                          </w:rPr>
                        </w:pPr>
                        <w:r w:rsidRPr="007D2B74">
                          <w:rPr>
                            <w:rFonts w:ascii="Times New Roman" w:eastAsia="Calibri" w:hAnsi="Times New Roman"/>
                            <w:sz w:val="18"/>
                            <w:szCs w:val="18"/>
                            <w:lang w:val="uk-UA" w:eastAsia="en-US"/>
                          </w:rPr>
                          <w:t>1-4</w:t>
                        </w:r>
                      </w:p>
                      <w:p w:rsidR="00256138" w:rsidRPr="007D2B74" w:rsidRDefault="00256138" w:rsidP="006B3429">
                        <w:pPr>
                          <w:framePr w:hSpace="180" w:wrap="around" w:vAnchor="text" w:hAnchor="margin" w:y="130"/>
                          <w:spacing w:line="360" w:lineRule="auto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7D2B74">
                          <w:rPr>
                            <w:rFonts w:ascii="Times New Roman" w:eastAsia="Calibri" w:hAnsi="Times New Roman"/>
                            <w:sz w:val="18"/>
                            <w:szCs w:val="18"/>
                            <w:lang w:val="uk-UA" w:eastAsia="en-US"/>
                          </w:rPr>
                          <w:t>1-5</w:t>
                        </w:r>
                      </w:p>
                    </w:tc>
                    <w:tc>
                      <w:tcPr>
                        <w:tcW w:w="851" w:type="dxa"/>
                        <w:vMerge w:val="restart"/>
                      </w:tcPr>
                      <w:p w:rsidR="00256138" w:rsidRPr="007D2B74" w:rsidRDefault="00256138" w:rsidP="006B3429">
                        <w:pPr>
                          <w:framePr w:hSpace="180" w:wrap="around" w:vAnchor="text" w:hAnchor="margin" w:y="130"/>
                          <w:spacing w:line="360" w:lineRule="auto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7D2B74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en-US" w:eastAsia="en-US"/>
                          </w:rPr>
                          <w:t>2</w:t>
                        </w:r>
                        <w:r w:rsidRPr="007D2B74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  <w:t>-</w:t>
                        </w:r>
                        <w:r w:rsidRPr="007D2B74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en-US" w:eastAsia="en-US"/>
                          </w:rPr>
                          <w:t>3</w:t>
                        </w:r>
                      </w:p>
                      <w:p w:rsidR="00256138" w:rsidRPr="007D2B74" w:rsidRDefault="00256138" w:rsidP="006B3429">
                        <w:pPr>
                          <w:framePr w:hSpace="180" w:wrap="around" w:vAnchor="text" w:hAnchor="margin" w:y="130"/>
                          <w:spacing w:line="360" w:lineRule="auto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en-US" w:eastAsia="en-US"/>
                          </w:rPr>
                        </w:pPr>
                        <w:r w:rsidRPr="007D2B74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  <w:t>2-3</w:t>
                        </w:r>
                      </w:p>
                      <w:p w:rsidR="00256138" w:rsidRPr="007D2B74" w:rsidRDefault="00256138" w:rsidP="006B3429">
                        <w:pPr>
                          <w:framePr w:hSpace="180" w:wrap="around" w:vAnchor="text" w:hAnchor="margin" w:y="130"/>
                          <w:spacing w:line="360" w:lineRule="auto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7D2B74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en-US" w:eastAsia="en-US"/>
                          </w:rPr>
                          <w:t>1</w:t>
                        </w:r>
                        <w:r w:rsidRPr="007D2B74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  <w:t>-</w:t>
                        </w:r>
                        <w:r w:rsidRPr="007D2B74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en-US" w:eastAsia="en-US"/>
                          </w:rPr>
                          <w:t>2</w:t>
                        </w:r>
                        <w:r w:rsidRPr="007D2B74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  <w:t xml:space="preserve">, </w:t>
                        </w:r>
                        <w:r w:rsidRPr="007D2B74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en-US" w:eastAsia="en-US"/>
                          </w:rPr>
                          <w:t>3</w:t>
                        </w:r>
                        <w:r w:rsidRPr="007D2B74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  <w:t>-5</w:t>
                        </w:r>
                      </w:p>
                    </w:tc>
                    <w:tc>
                      <w:tcPr>
                        <w:tcW w:w="425" w:type="dxa"/>
                        <w:vMerge w:val="restart"/>
                      </w:tcPr>
                      <w:p w:rsidR="00256138" w:rsidRPr="007D2B74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</w:p>
                      <w:p w:rsidR="00256138" w:rsidRPr="007D2B74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7D2B74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  <w:t>ІІ</w:t>
                        </w:r>
                      </w:p>
                    </w:tc>
                    <w:tc>
                      <w:tcPr>
                        <w:tcW w:w="567" w:type="dxa"/>
                      </w:tcPr>
                      <w:p w:rsidR="00256138" w:rsidRPr="007D2B74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en-US" w:eastAsia="en-US"/>
                          </w:rPr>
                        </w:pPr>
                        <w:r w:rsidRPr="007D2B74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  <w:t>6-7</w:t>
                        </w:r>
                      </w:p>
                    </w:tc>
                    <w:tc>
                      <w:tcPr>
                        <w:tcW w:w="1276" w:type="dxa"/>
                      </w:tcPr>
                      <w:p w:rsidR="00256138" w:rsidRPr="007D2B74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7D2B74">
                          <w:rPr>
                            <w:rFonts w:ascii="Times New Roman" w:eastAsia="Calibri" w:hAnsi="Times New Roman"/>
                            <w:sz w:val="18"/>
                            <w:szCs w:val="18"/>
                            <w:lang w:val="uk-UA" w:eastAsia="en-US"/>
                          </w:rPr>
                          <w:t>12,35 – 13,65</w:t>
                        </w:r>
                      </w:p>
                    </w:tc>
                    <w:tc>
                      <w:tcPr>
                        <w:tcW w:w="1275" w:type="dxa"/>
                      </w:tcPr>
                      <w:p w:rsidR="00256138" w:rsidRPr="007D2B74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7D2B74">
                          <w:rPr>
                            <w:rFonts w:ascii="Times New Roman" w:eastAsia="Calibri" w:hAnsi="Times New Roman"/>
                            <w:sz w:val="18"/>
                            <w:szCs w:val="18"/>
                            <w:lang w:val="uk-UA" w:eastAsia="en-US"/>
                          </w:rPr>
                          <w:t>10,62 – 12,98</w:t>
                        </w:r>
                      </w:p>
                    </w:tc>
                  </w:tr>
                  <w:tr w:rsidR="00256138" w:rsidRPr="007D2B74" w:rsidTr="003E642F">
                    <w:trPr>
                      <w:trHeight w:val="288"/>
                    </w:trPr>
                    <w:tc>
                      <w:tcPr>
                        <w:tcW w:w="596" w:type="dxa"/>
                        <w:vMerge/>
                      </w:tcPr>
                      <w:p w:rsidR="00256138" w:rsidRPr="007D2B74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</w:p>
                    </w:tc>
                    <w:tc>
                      <w:tcPr>
                        <w:tcW w:w="567" w:type="dxa"/>
                        <w:vMerge/>
                      </w:tcPr>
                      <w:p w:rsidR="00256138" w:rsidRPr="007D2B74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b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</w:p>
                    </w:tc>
                    <w:tc>
                      <w:tcPr>
                        <w:tcW w:w="851" w:type="dxa"/>
                        <w:vMerge/>
                      </w:tcPr>
                      <w:p w:rsidR="00256138" w:rsidRPr="007D2B74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</w:p>
                    </w:tc>
                    <w:tc>
                      <w:tcPr>
                        <w:tcW w:w="425" w:type="dxa"/>
                        <w:vMerge/>
                      </w:tcPr>
                      <w:p w:rsidR="00256138" w:rsidRPr="007D2B74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 w:rsidR="00256138" w:rsidRPr="007D2B74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en-US" w:eastAsia="en-US"/>
                          </w:rPr>
                        </w:pPr>
                        <w:r w:rsidRPr="007D2B74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  <w:t>7-8</w:t>
                        </w:r>
                      </w:p>
                    </w:tc>
                    <w:tc>
                      <w:tcPr>
                        <w:tcW w:w="1276" w:type="dxa"/>
                      </w:tcPr>
                      <w:p w:rsidR="00256138" w:rsidRPr="007D2B74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eastAsia="Calibri" w:hAnsi="Times New Roman"/>
                            <w:sz w:val="18"/>
                            <w:szCs w:val="18"/>
                            <w:lang w:val="uk-UA" w:eastAsia="en-US"/>
                          </w:rPr>
                        </w:pPr>
                        <w:r w:rsidRPr="007D2B74">
                          <w:rPr>
                            <w:rFonts w:ascii="Times New Roman" w:eastAsia="Calibri" w:hAnsi="Times New Roman"/>
                            <w:sz w:val="18"/>
                            <w:szCs w:val="18"/>
                            <w:lang w:val="uk-UA" w:eastAsia="en-US"/>
                          </w:rPr>
                          <w:t>1,425 – 2,1</w:t>
                        </w:r>
                      </w:p>
                    </w:tc>
                    <w:tc>
                      <w:tcPr>
                        <w:tcW w:w="1275" w:type="dxa"/>
                      </w:tcPr>
                      <w:p w:rsidR="00256138" w:rsidRPr="007D2B74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eastAsia="Calibri" w:hAnsi="Times New Roman"/>
                            <w:sz w:val="18"/>
                            <w:szCs w:val="18"/>
                            <w:lang w:val="uk-UA" w:eastAsia="en-US"/>
                          </w:rPr>
                        </w:pPr>
                        <w:r w:rsidRPr="007D2B74">
                          <w:rPr>
                            <w:rFonts w:ascii="Times New Roman" w:eastAsia="Calibri" w:hAnsi="Times New Roman"/>
                            <w:sz w:val="18"/>
                            <w:szCs w:val="18"/>
                            <w:lang w:val="uk-UA" w:eastAsia="en-US"/>
                          </w:rPr>
                          <w:t>1,26 – 2,09</w:t>
                        </w:r>
                      </w:p>
                    </w:tc>
                  </w:tr>
                  <w:tr w:rsidR="00256138" w:rsidRPr="007D2B74" w:rsidTr="003E642F">
                    <w:trPr>
                      <w:trHeight w:val="333"/>
                    </w:trPr>
                    <w:tc>
                      <w:tcPr>
                        <w:tcW w:w="596" w:type="dxa"/>
                        <w:vMerge/>
                      </w:tcPr>
                      <w:p w:rsidR="00256138" w:rsidRPr="007D2B74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b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</w:p>
                    </w:tc>
                    <w:tc>
                      <w:tcPr>
                        <w:tcW w:w="567" w:type="dxa"/>
                        <w:vMerge/>
                      </w:tcPr>
                      <w:p w:rsidR="00256138" w:rsidRPr="007D2B74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b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</w:p>
                    </w:tc>
                    <w:tc>
                      <w:tcPr>
                        <w:tcW w:w="851" w:type="dxa"/>
                        <w:vMerge/>
                      </w:tcPr>
                      <w:p w:rsidR="00256138" w:rsidRPr="007D2B74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en-US" w:eastAsia="en-US"/>
                          </w:rPr>
                        </w:pPr>
                      </w:p>
                    </w:tc>
                    <w:tc>
                      <w:tcPr>
                        <w:tcW w:w="425" w:type="dxa"/>
                        <w:vMerge/>
                      </w:tcPr>
                      <w:p w:rsidR="00256138" w:rsidRPr="007D2B74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 w:rsidR="00256138" w:rsidRPr="007D2B74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7D2B74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  <w:t>8-9</w:t>
                        </w:r>
                      </w:p>
                    </w:tc>
                    <w:tc>
                      <w:tcPr>
                        <w:tcW w:w="1276" w:type="dxa"/>
                      </w:tcPr>
                      <w:p w:rsidR="00256138" w:rsidRPr="007D2B74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eastAsia="Arial Unicode MS" w:hAnsi="Times New Roman"/>
                            <w:sz w:val="18"/>
                            <w:szCs w:val="22"/>
                            <w:lang w:val="uk-UA" w:eastAsia="en-US"/>
                          </w:rPr>
                        </w:pPr>
                        <w:r w:rsidRPr="007D2B74">
                          <w:rPr>
                            <w:rFonts w:ascii="Times New Roman" w:eastAsia="Calibri" w:hAnsi="Times New Roman"/>
                            <w:sz w:val="18"/>
                            <w:szCs w:val="18"/>
                            <w:lang w:val="uk-UA" w:eastAsia="en-US"/>
                          </w:rPr>
                          <w:t>1,425 – 2,1</w:t>
                        </w:r>
                      </w:p>
                    </w:tc>
                    <w:tc>
                      <w:tcPr>
                        <w:tcW w:w="1275" w:type="dxa"/>
                      </w:tcPr>
                      <w:p w:rsidR="00256138" w:rsidRPr="007D2B74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eastAsia="Arial Unicode MS" w:hAnsi="Times New Roman"/>
                            <w:sz w:val="18"/>
                            <w:szCs w:val="22"/>
                            <w:lang w:val="uk-UA" w:eastAsia="en-US"/>
                          </w:rPr>
                        </w:pPr>
                        <w:r w:rsidRPr="007D2B74">
                          <w:rPr>
                            <w:rFonts w:ascii="Times New Roman" w:eastAsia="Calibri" w:hAnsi="Times New Roman"/>
                            <w:sz w:val="18"/>
                            <w:szCs w:val="18"/>
                            <w:lang w:val="uk-UA" w:eastAsia="en-US"/>
                          </w:rPr>
                          <w:t>1,26 – 2,09</w:t>
                        </w:r>
                      </w:p>
                    </w:tc>
                  </w:tr>
                </w:tbl>
                <w:p w:rsidR="00256138" w:rsidRPr="005D03FF" w:rsidRDefault="00256138" w:rsidP="006B3429">
                  <w:pPr>
                    <w:framePr w:hSpace="180" w:wrap="around" w:vAnchor="text" w:hAnchor="margin" w:y="130"/>
                    <w:autoSpaceDE/>
                    <w:autoSpaceDN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</w:pPr>
                </w:p>
              </w:tc>
            </w:tr>
            <w:tr w:rsidR="00256138" w:rsidRPr="009E746E" w:rsidTr="001E23B9">
              <w:trPr>
                <w:trHeight w:val="1705"/>
                <w:jc w:val="center"/>
              </w:trPr>
              <w:tc>
                <w:tcPr>
                  <w:tcW w:w="35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6138" w:rsidRDefault="00256138" w:rsidP="006B3429">
                  <w:pPr>
                    <w:framePr w:hSpace="180" w:wrap="around" w:vAnchor="text" w:hAnchor="margin" w:y="130"/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en-US"/>
                    </w:rPr>
                  </w:pPr>
                </w:p>
                <w:p w:rsidR="00256138" w:rsidRDefault="00256138" w:rsidP="006B3429">
                  <w:pPr>
                    <w:framePr w:hSpace="180" w:wrap="around" w:vAnchor="text" w:hAnchor="margin" w:y="130"/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en-US"/>
                    </w:rPr>
                  </w:pPr>
                </w:p>
                <w:p w:rsidR="00256138" w:rsidRDefault="00256138" w:rsidP="006B3429">
                  <w:pPr>
                    <w:framePr w:hSpace="180" w:wrap="around" w:vAnchor="text" w:hAnchor="margin" w:y="130"/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en-US"/>
                    </w:rPr>
                  </w:pPr>
                </w:p>
                <w:p w:rsidR="00256138" w:rsidRDefault="00256138" w:rsidP="006B3429">
                  <w:pPr>
                    <w:framePr w:hSpace="180" w:wrap="around" w:vAnchor="text" w:hAnchor="margin" w:y="130"/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en-US"/>
                    </w:rPr>
                  </w:pPr>
                </w:p>
                <w:p w:rsidR="00256138" w:rsidRDefault="00256138" w:rsidP="006B3429">
                  <w:pPr>
                    <w:framePr w:hSpace="180" w:wrap="around" w:vAnchor="text" w:hAnchor="margin" w:y="130"/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en-US"/>
                    </w:rPr>
                  </w:pPr>
                </w:p>
                <w:p w:rsidR="00256138" w:rsidRDefault="00256138" w:rsidP="006B3429">
                  <w:pPr>
                    <w:framePr w:hSpace="180" w:wrap="around" w:vAnchor="text" w:hAnchor="margin" w:y="130"/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en-US"/>
                    </w:rPr>
                  </w:pPr>
                </w:p>
                <w:p w:rsidR="00256138" w:rsidRDefault="00256138" w:rsidP="006B3429">
                  <w:pPr>
                    <w:framePr w:hSpace="180" w:wrap="around" w:vAnchor="text" w:hAnchor="margin" w:y="130"/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en-US"/>
                    </w:rPr>
                  </w:pPr>
                </w:p>
                <w:p w:rsidR="00256138" w:rsidRDefault="00256138" w:rsidP="006B3429">
                  <w:pPr>
                    <w:framePr w:hSpace="180" w:wrap="around" w:vAnchor="text" w:hAnchor="margin" w:y="130"/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en-US"/>
                    </w:rPr>
                  </w:pPr>
                </w:p>
                <w:p w:rsidR="00256138" w:rsidRDefault="00256138" w:rsidP="006B3429">
                  <w:pPr>
                    <w:framePr w:hSpace="180" w:wrap="around" w:vAnchor="text" w:hAnchor="margin" w:y="130"/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en-US"/>
                    </w:rPr>
                  </w:pPr>
                </w:p>
                <w:p w:rsidR="00256138" w:rsidRDefault="00256138" w:rsidP="006B3429">
                  <w:pPr>
                    <w:framePr w:hSpace="180" w:wrap="around" w:vAnchor="text" w:hAnchor="margin" w:y="130"/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en-US"/>
                    </w:rPr>
                  </w:pPr>
                </w:p>
                <w:p w:rsidR="00256138" w:rsidRDefault="00256138" w:rsidP="006B3429">
                  <w:pPr>
                    <w:framePr w:hSpace="180" w:wrap="around" w:vAnchor="text" w:hAnchor="margin" w:y="130"/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en-US"/>
                    </w:rPr>
                  </w:pPr>
                </w:p>
                <w:p w:rsidR="00256138" w:rsidRDefault="00256138" w:rsidP="006B3429">
                  <w:pPr>
                    <w:framePr w:hSpace="180" w:wrap="around" w:vAnchor="text" w:hAnchor="margin" w:y="130"/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en-US"/>
                    </w:rPr>
                  </w:pPr>
                </w:p>
                <w:p w:rsidR="00256138" w:rsidRDefault="00256138" w:rsidP="006B3429">
                  <w:pPr>
                    <w:framePr w:hSpace="180" w:wrap="around" w:vAnchor="text" w:hAnchor="margin" w:y="130"/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en-US"/>
                    </w:rPr>
                  </w:pPr>
                </w:p>
                <w:p w:rsidR="00256138" w:rsidRDefault="00256138" w:rsidP="006B3429">
                  <w:pPr>
                    <w:framePr w:hSpace="180" w:wrap="around" w:vAnchor="text" w:hAnchor="margin" w:y="130"/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en-US"/>
                    </w:rPr>
                  </w:pPr>
                </w:p>
                <w:p w:rsidR="00256138" w:rsidRDefault="00256138" w:rsidP="006B3429">
                  <w:pPr>
                    <w:framePr w:hSpace="180" w:wrap="around" w:vAnchor="text" w:hAnchor="margin" w:y="130"/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en-US"/>
                    </w:rPr>
                  </w:pPr>
                </w:p>
                <w:p w:rsidR="00256138" w:rsidRDefault="00256138" w:rsidP="006B3429">
                  <w:pPr>
                    <w:framePr w:hSpace="180" w:wrap="around" w:vAnchor="text" w:hAnchor="margin" w:y="130"/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en-US"/>
                    </w:rPr>
                  </w:pPr>
                </w:p>
                <w:p w:rsidR="00256138" w:rsidRPr="00CE01A8" w:rsidRDefault="00256138" w:rsidP="006B3429">
                  <w:pPr>
                    <w:framePr w:hSpace="180" w:wrap="around" w:vAnchor="text" w:hAnchor="margin" w:y="130"/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B205B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Трансформатор </w:t>
                  </w:r>
                  <w:proofErr w:type="spellStart"/>
                  <w:r w:rsidRPr="00B205B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броньова</w:t>
                  </w:r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ний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ПОБС-5</w:t>
                  </w:r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А</w:t>
                  </w:r>
                </w:p>
                <w:p w:rsidR="00256138" w:rsidRPr="009E746E" w:rsidRDefault="00256138" w:rsidP="006B3429">
                  <w:pPr>
                    <w:framePr w:hSpace="180" w:wrap="around" w:vAnchor="text" w:hAnchor="margin" w:y="130"/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6138" w:rsidRDefault="00256138" w:rsidP="006B3429">
                  <w:pPr>
                    <w:framePr w:hSpace="180" w:wrap="around" w:vAnchor="text" w:hAnchor="margin" w:y="130"/>
                    <w:shd w:val="clear" w:color="auto" w:fill="FFFFFF"/>
                    <w:ind w:left="-58" w:right="-58"/>
                    <w:rPr>
                      <w:rFonts w:ascii="Times New Roman" w:hAnsi="Times New Roman"/>
                      <w:sz w:val="22"/>
                      <w:szCs w:val="22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lastRenderedPageBreak/>
                    <w:t xml:space="preserve"> </w:t>
                  </w:r>
                </w:p>
                <w:p w:rsidR="00256138" w:rsidRDefault="00256138" w:rsidP="006B3429">
                  <w:pPr>
                    <w:framePr w:hSpace="180" w:wrap="around" w:vAnchor="text" w:hAnchor="margin" w:y="130"/>
                    <w:shd w:val="clear" w:color="auto" w:fill="FFFFFF"/>
                    <w:ind w:left="-58" w:right="-58"/>
                    <w:rPr>
                      <w:rFonts w:ascii="Times New Roman" w:hAnsi="Times New Roman"/>
                      <w:sz w:val="22"/>
                      <w:szCs w:val="22"/>
                      <w:lang w:val="en-US"/>
                    </w:rPr>
                  </w:pPr>
                </w:p>
                <w:p w:rsidR="00256138" w:rsidRDefault="00256138" w:rsidP="006B3429">
                  <w:pPr>
                    <w:framePr w:hSpace="180" w:wrap="around" w:vAnchor="text" w:hAnchor="margin" w:y="130"/>
                    <w:shd w:val="clear" w:color="auto" w:fill="FFFFFF"/>
                    <w:ind w:left="-58" w:right="-58"/>
                    <w:rPr>
                      <w:rFonts w:ascii="Times New Roman" w:hAnsi="Times New Roman"/>
                      <w:sz w:val="22"/>
                      <w:szCs w:val="22"/>
                      <w:lang w:val="en-US"/>
                    </w:rPr>
                  </w:pPr>
                </w:p>
                <w:p w:rsidR="00256138" w:rsidRDefault="00256138" w:rsidP="006B3429">
                  <w:pPr>
                    <w:framePr w:hSpace="180" w:wrap="around" w:vAnchor="text" w:hAnchor="margin" w:y="130"/>
                    <w:shd w:val="clear" w:color="auto" w:fill="FFFFFF"/>
                    <w:ind w:left="-58" w:right="-58"/>
                    <w:rPr>
                      <w:rFonts w:ascii="Times New Roman" w:hAnsi="Times New Roman"/>
                      <w:sz w:val="22"/>
                      <w:szCs w:val="22"/>
                      <w:lang w:val="en-US"/>
                    </w:rPr>
                  </w:pPr>
                </w:p>
                <w:p w:rsidR="00256138" w:rsidRDefault="00256138" w:rsidP="006B3429">
                  <w:pPr>
                    <w:framePr w:hSpace="180" w:wrap="around" w:vAnchor="text" w:hAnchor="margin" w:y="130"/>
                    <w:shd w:val="clear" w:color="auto" w:fill="FFFFFF"/>
                    <w:ind w:left="-58" w:right="-58"/>
                    <w:rPr>
                      <w:rFonts w:ascii="Times New Roman" w:hAnsi="Times New Roman"/>
                      <w:sz w:val="22"/>
                      <w:szCs w:val="22"/>
                      <w:lang w:val="en-US"/>
                    </w:rPr>
                  </w:pPr>
                </w:p>
                <w:p w:rsidR="00256138" w:rsidRDefault="00256138" w:rsidP="006B3429">
                  <w:pPr>
                    <w:framePr w:hSpace="180" w:wrap="around" w:vAnchor="text" w:hAnchor="margin" w:y="130"/>
                    <w:shd w:val="clear" w:color="auto" w:fill="FFFFFF"/>
                    <w:ind w:left="-58" w:right="-58"/>
                    <w:rPr>
                      <w:rFonts w:ascii="Times New Roman" w:hAnsi="Times New Roman"/>
                      <w:sz w:val="22"/>
                      <w:szCs w:val="22"/>
                      <w:lang w:val="en-US"/>
                    </w:rPr>
                  </w:pPr>
                </w:p>
                <w:p w:rsidR="00256138" w:rsidRDefault="00256138" w:rsidP="006B3429">
                  <w:pPr>
                    <w:framePr w:hSpace="180" w:wrap="around" w:vAnchor="text" w:hAnchor="margin" w:y="130"/>
                    <w:shd w:val="clear" w:color="auto" w:fill="FFFFFF"/>
                    <w:ind w:left="-58" w:right="-58"/>
                    <w:rPr>
                      <w:rFonts w:ascii="Times New Roman" w:hAnsi="Times New Roman"/>
                      <w:sz w:val="22"/>
                      <w:szCs w:val="22"/>
                      <w:lang w:val="en-US"/>
                    </w:rPr>
                  </w:pPr>
                </w:p>
                <w:p w:rsidR="00256138" w:rsidRDefault="00256138" w:rsidP="006B3429">
                  <w:pPr>
                    <w:framePr w:hSpace="180" w:wrap="around" w:vAnchor="text" w:hAnchor="margin" w:y="130"/>
                    <w:shd w:val="clear" w:color="auto" w:fill="FFFFFF"/>
                    <w:ind w:left="-58" w:right="-58"/>
                    <w:rPr>
                      <w:rFonts w:ascii="Times New Roman" w:hAnsi="Times New Roman"/>
                      <w:sz w:val="22"/>
                      <w:szCs w:val="22"/>
                      <w:lang w:val="en-US"/>
                    </w:rPr>
                  </w:pPr>
                </w:p>
                <w:p w:rsidR="00256138" w:rsidRDefault="00256138" w:rsidP="006B3429">
                  <w:pPr>
                    <w:framePr w:hSpace="180" w:wrap="around" w:vAnchor="text" w:hAnchor="margin" w:y="130"/>
                    <w:shd w:val="clear" w:color="auto" w:fill="FFFFFF"/>
                    <w:ind w:left="-58" w:right="-58"/>
                    <w:rPr>
                      <w:rFonts w:ascii="Times New Roman" w:hAnsi="Times New Roman"/>
                      <w:sz w:val="22"/>
                      <w:szCs w:val="22"/>
                      <w:lang w:val="en-US"/>
                    </w:rPr>
                  </w:pPr>
                </w:p>
                <w:p w:rsidR="00256138" w:rsidRDefault="00256138" w:rsidP="006B3429">
                  <w:pPr>
                    <w:framePr w:hSpace="180" w:wrap="around" w:vAnchor="text" w:hAnchor="margin" w:y="130"/>
                    <w:shd w:val="clear" w:color="auto" w:fill="FFFFFF"/>
                    <w:ind w:left="-58" w:right="-58"/>
                    <w:rPr>
                      <w:rFonts w:ascii="Times New Roman" w:hAnsi="Times New Roman"/>
                      <w:sz w:val="22"/>
                      <w:szCs w:val="22"/>
                      <w:lang w:val="en-US"/>
                    </w:rPr>
                  </w:pPr>
                </w:p>
                <w:p w:rsidR="00256138" w:rsidRDefault="00256138" w:rsidP="006B3429">
                  <w:pPr>
                    <w:framePr w:hSpace="180" w:wrap="around" w:vAnchor="text" w:hAnchor="margin" w:y="130"/>
                    <w:shd w:val="clear" w:color="auto" w:fill="FFFFFF"/>
                    <w:ind w:left="-58" w:right="-58"/>
                    <w:rPr>
                      <w:rFonts w:ascii="Times New Roman" w:hAnsi="Times New Roman"/>
                      <w:sz w:val="22"/>
                      <w:szCs w:val="22"/>
                      <w:lang w:val="en-US"/>
                    </w:rPr>
                  </w:pPr>
                </w:p>
                <w:p w:rsidR="00256138" w:rsidRDefault="00256138" w:rsidP="006B3429">
                  <w:pPr>
                    <w:framePr w:hSpace="180" w:wrap="around" w:vAnchor="text" w:hAnchor="margin" w:y="130"/>
                    <w:shd w:val="clear" w:color="auto" w:fill="FFFFFF"/>
                    <w:ind w:left="-58" w:right="-58"/>
                    <w:rPr>
                      <w:rFonts w:ascii="Times New Roman" w:hAnsi="Times New Roman"/>
                      <w:sz w:val="22"/>
                      <w:szCs w:val="22"/>
                      <w:lang w:val="en-US"/>
                    </w:rPr>
                  </w:pPr>
                </w:p>
                <w:p w:rsidR="00256138" w:rsidRDefault="00256138" w:rsidP="006B3429">
                  <w:pPr>
                    <w:framePr w:hSpace="180" w:wrap="around" w:vAnchor="text" w:hAnchor="margin" w:y="130"/>
                    <w:shd w:val="clear" w:color="auto" w:fill="FFFFFF"/>
                    <w:ind w:left="-58" w:right="-58"/>
                    <w:rPr>
                      <w:rFonts w:ascii="Times New Roman" w:hAnsi="Times New Roman"/>
                      <w:sz w:val="22"/>
                      <w:szCs w:val="22"/>
                      <w:lang w:val="en-US"/>
                    </w:rPr>
                  </w:pPr>
                </w:p>
                <w:p w:rsidR="00256138" w:rsidRDefault="00256138" w:rsidP="006B3429">
                  <w:pPr>
                    <w:framePr w:hSpace="180" w:wrap="around" w:vAnchor="text" w:hAnchor="margin" w:y="130"/>
                    <w:shd w:val="clear" w:color="auto" w:fill="FFFFFF"/>
                    <w:ind w:left="-58" w:right="-58"/>
                    <w:rPr>
                      <w:rFonts w:ascii="Times New Roman" w:hAnsi="Times New Roman"/>
                      <w:sz w:val="22"/>
                      <w:szCs w:val="22"/>
                      <w:lang w:val="en-US"/>
                    </w:rPr>
                  </w:pPr>
                </w:p>
                <w:p w:rsidR="00256138" w:rsidRDefault="00256138" w:rsidP="006B3429">
                  <w:pPr>
                    <w:framePr w:hSpace="180" w:wrap="around" w:vAnchor="text" w:hAnchor="margin" w:y="130"/>
                    <w:shd w:val="clear" w:color="auto" w:fill="FFFFFF"/>
                    <w:ind w:left="-58" w:right="-58"/>
                    <w:rPr>
                      <w:rFonts w:ascii="Times New Roman" w:hAnsi="Times New Roman"/>
                      <w:sz w:val="22"/>
                      <w:szCs w:val="22"/>
                      <w:lang w:val="en-US"/>
                    </w:rPr>
                  </w:pPr>
                </w:p>
                <w:p w:rsidR="00256138" w:rsidRPr="009F05BB" w:rsidRDefault="00256138" w:rsidP="006B3429">
                  <w:pPr>
                    <w:framePr w:hSpace="180" w:wrap="around" w:vAnchor="text" w:hAnchor="margin" w:y="130"/>
                    <w:shd w:val="clear" w:color="auto" w:fill="FFFFFF"/>
                    <w:ind w:left="-58" w:right="-58"/>
                    <w:rPr>
                      <w:rFonts w:ascii="Times New Roman" w:eastAsia="Calibri" w:hAnsi="Times New Roman"/>
                      <w:spacing w:val="-6"/>
                      <w:sz w:val="22"/>
                      <w:szCs w:val="22"/>
                      <w:lang w:val="uk-UA" w:eastAsia="en-US"/>
                    </w:rPr>
                  </w:pPr>
                  <w:r w:rsidRPr="009F05BB"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  <w:lastRenderedPageBreak/>
                    <w:t xml:space="preserve"> Колійний однофазний броньовий сухий виконання 5У використовується </w:t>
                  </w:r>
                  <w:r w:rsidRPr="009F05BB">
                    <w:rPr>
                      <w:rFonts w:ascii="Times New Roman" w:eastAsia="Calibri" w:hAnsi="Times New Roman"/>
                      <w:spacing w:val="-6"/>
                      <w:sz w:val="22"/>
                      <w:szCs w:val="22"/>
                      <w:lang w:val="uk-UA" w:eastAsia="en-US"/>
                    </w:rPr>
                    <w:t xml:space="preserve">для живлення рейкових </w:t>
                  </w:r>
                </w:p>
                <w:p w:rsidR="00256138" w:rsidRPr="009F05BB" w:rsidRDefault="00256138" w:rsidP="006B3429">
                  <w:pPr>
                    <w:framePr w:hSpace="180" w:wrap="around" w:vAnchor="text" w:hAnchor="margin" w:y="130"/>
                    <w:shd w:val="clear" w:color="auto" w:fill="FFFFFF"/>
                    <w:ind w:right="-58"/>
                    <w:rPr>
                      <w:rFonts w:ascii="Times New Roman" w:eastAsia="Calibri" w:hAnsi="Times New Roman"/>
                      <w:spacing w:val="-6"/>
                      <w:sz w:val="22"/>
                      <w:szCs w:val="22"/>
                      <w:lang w:val="uk-UA" w:eastAsia="en-US"/>
                    </w:rPr>
                  </w:pPr>
                  <w:r w:rsidRPr="009F05BB">
                    <w:rPr>
                      <w:rFonts w:ascii="Times New Roman" w:eastAsia="Calibri" w:hAnsi="Times New Roman"/>
                      <w:spacing w:val="-6"/>
                      <w:sz w:val="22"/>
                      <w:szCs w:val="22"/>
                      <w:lang w:val="uk-UA" w:eastAsia="en-US"/>
                    </w:rPr>
                    <w:t>кіл і приладів СЦБ</w:t>
                  </w:r>
                </w:p>
                <w:p w:rsidR="00256138" w:rsidRPr="009F05BB" w:rsidRDefault="00256138" w:rsidP="006B3429">
                  <w:pPr>
                    <w:framePr w:hSpace="180" w:wrap="around" w:vAnchor="text" w:hAnchor="margin" w:y="130"/>
                    <w:shd w:val="clear" w:color="auto" w:fill="FFFFFF"/>
                    <w:ind w:left="-58" w:right="-58"/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</w:pPr>
                  <w:r w:rsidRPr="009F05BB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Основні електричні параметри кожного типу трансформатора у нормальних кліматичних умовах повинні відповідати:</w:t>
                  </w:r>
                </w:p>
                <w:tbl>
                  <w:tblPr>
                    <w:tblStyle w:val="a4"/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59"/>
                    <w:gridCol w:w="567"/>
                    <w:gridCol w:w="567"/>
                    <w:gridCol w:w="567"/>
                    <w:gridCol w:w="993"/>
                    <w:gridCol w:w="696"/>
                    <w:gridCol w:w="845"/>
                    <w:gridCol w:w="992"/>
                  </w:tblGrid>
                  <w:tr w:rsidR="00256138" w:rsidRPr="009F05BB" w:rsidTr="003E642F">
                    <w:trPr>
                      <w:cantSplit/>
                      <w:trHeight w:val="2160"/>
                    </w:trPr>
                    <w:tc>
                      <w:tcPr>
                        <w:tcW w:w="454" w:type="dxa"/>
                        <w:textDirection w:val="btLr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ind w:left="113" w:right="-58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Частота, Гц</w:t>
                        </w:r>
                      </w:p>
                    </w:tc>
                    <w:tc>
                      <w:tcPr>
                        <w:tcW w:w="567" w:type="dxa"/>
                        <w:textDirection w:val="btLr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ind w:left="113" w:right="-58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Номінальна напруга первинної обмотки, В</w:t>
                        </w:r>
                      </w:p>
                    </w:tc>
                    <w:tc>
                      <w:tcPr>
                        <w:tcW w:w="567" w:type="dxa"/>
                        <w:textDirection w:val="btLr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ind w:left="113" w:right="-58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Струм первинної обмотки, А, не більше</w:t>
                        </w:r>
                      </w:p>
                    </w:tc>
                    <w:tc>
                      <w:tcPr>
                        <w:tcW w:w="567" w:type="dxa"/>
                        <w:textDirection w:val="btLr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ind w:left="113" w:right="-58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Потужність, В</w:t>
                        </w:r>
                        <w:r w:rsidRPr="009F05BB">
                          <w:rPr>
                            <w:rFonts w:ascii="Times New Roman" w:eastAsia="Calibri" w:hAnsi="Times New Roman"/>
                            <w:b/>
                            <w:sz w:val="20"/>
                            <w:szCs w:val="20"/>
                            <w:vertAlign w:val="superscript"/>
                            <w:lang w:val="uk-UA" w:eastAsia="en-US"/>
                          </w:rPr>
                          <w:t>.</w:t>
                        </w:r>
                        <w:r w:rsidRPr="009F05BB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А</w:t>
                        </w:r>
                      </w:p>
                    </w:tc>
                    <w:tc>
                      <w:tcPr>
                        <w:tcW w:w="993" w:type="dxa"/>
                        <w:textDirection w:val="btLr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ind w:left="113" w:right="-58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Номінальна напруга вторинних обмоток на холостому ходу, В</w:t>
                        </w:r>
                      </w:p>
                    </w:tc>
                    <w:tc>
                      <w:tcPr>
                        <w:tcW w:w="572" w:type="dxa"/>
                        <w:textDirection w:val="btLr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ind w:left="113" w:right="-58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 xml:space="preserve">Струм холостого ходу, мА, при первинній напрузі 220 В, </w:t>
                        </w:r>
                        <w:r w:rsidRPr="009F05BB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br/>
                          <w:t>не більше</w:t>
                        </w:r>
                      </w:p>
                    </w:tc>
                    <w:tc>
                      <w:tcPr>
                        <w:tcW w:w="845" w:type="dxa"/>
                        <w:textDirection w:val="btLr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ind w:left="113" w:right="-58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Номінальна напруга вторинних обмоток під навантаженням, В</w:t>
                        </w:r>
                      </w:p>
                    </w:tc>
                    <w:tc>
                      <w:tcPr>
                        <w:tcW w:w="992" w:type="dxa"/>
                        <w:textDirection w:val="btLr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ind w:left="113" w:right="-58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Номінальний струм вторинних обмоток, А</w:t>
                        </w:r>
                      </w:p>
                    </w:tc>
                  </w:tr>
                  <w:tr w:rsidR="00256138" w:rsidRPr="009F05BB" w:rsidTr="003E642F">
                    <w:tc>
                      <w:tcPr>
                        <w:tcW w:w="454" w:type="dxa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ind w:right="-58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50</w:t>
                        </w:r>
                      </w:p>
                    </w:tc>
                    <w:tc>
                      <w:tcPr>
                        <w:tcW w:w="567" w:type="dxa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tabs>
                            <w:tab w:val="left" w:pos="993"/>
                          </w:tabs>
                          <w:autoSpaceDE/>
                          <w:autoSpaceDN/>
                          <w:spacing w:line="276" w:lineRule="auto"/>
                          <w:jc w:val="center"/>
                          <w:rPr>
                            <w:rFonts w:ascii="Times New Roman" w:eastAsia="Calibri" w:hAnsi="Times New Roman"/>
                            <w:sz w:val="18"/>
                            <w:szCs w:val="18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Calibri" w:hAnsi="Times New Roman"/>
                            <w:sz w:val="18"/>
                            <w:szCs w:val="18"/>
                            <w:lang w:val="uk-UA" w:eastAsia="en-US"/>
                          </w:rPr>
                          <w:t>220</w:t>
                        </w:r>
                      </w:p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ind w:right="-58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Calibri" w:hAnsi="Times New Roman"/>
                            <w:sz w:val="18"/>
                            <w:szCs w:val="18"/>
                            <w:lang w:val="uk-UA" w:eastAsia="en-US"/>
                          </w:rPr>
                          <w:t>110</w:t>
                        </w:r>
                      </w:p>
                    </w:tc>
                    <w:tc>
                      <w:tcPr>
                        <w:tcW w:w="567" w:type="dxa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tabs>
                            <w:tab w:val="left" w:pos="993"/>
                          </w:tabs>
                          <w:autoSpaceDE/>
                          <w:autoSpaceDN/>
                          <w:spacing w:line="276" w:lineRule="auto"/>
                          <w:jc w:val="center"/>
                          <w:rPr>
                            <w:rFonts w:ascii="Times New Roman" w:eastAsia="Calibri" w:hAnsi="Times New Roman"/>
                            <w:sz w:val="18"/>
                            <w:szCs w:val="18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Calibri" w:hAnsi="Times New Roman"/>
                            <w:sz w:val="18"/>
                            <w:szCs w:val="18"/>
                            <w:lang w:val="uk-UA" w:eastAsia="en-US"/>
                          </w:rPr>
                          <w:t>1,5</w:t>
                        </w:r>
                      </w:p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ind w:right="-58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Calibri" w:hAnsi="Times New Roman"/>
                            <w:sz w:val="18"/>
                            <w:szCs w:val="18"/>
                            <w:lang w:val="uk-UA" w:eastAsia="en-US"/>
                          </w:rPr>
                          <w:t>3,0</w:t>
                        </w:r>
                      </w:p>
                    </w:tc>
                    <w:tc>
                      <w:tcPr>
                        <w:tcW w:w="567" w:type="dxa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ind w:right="-58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300</w:t>
                        </w:r>
                      </w:p>
                    </w:tc>
                    <w:tc>
                      <w:tcPr>
                        <w:tcW w:w="993" w:type="dxa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ind w:right="-58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Calibri" w:hAnsi="Times New Roman"/>
                            <w:sz w:val="18"/>
                            <w:szCs w:val="18"/>
                            <w:lang w:val="uk-UA" w:eastAsia="en-US"/>
                          </w:rPr>
                          <w:t>43,51 – 49,35</w:t>
                        </w:r>
                      </w:p>
                    </w:tc>
                    <w:tc>
                      <w:tcPr>
                        <w:tcW w:w="572" w:type="dxa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ind w:right="-58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210</w:t>
                        </w:r>
                      </w:p>
                    </w:tc>
                    <w:tc>
                      <w:tcPr>
                        <w:tcW w:w="845" w:type="dxa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ind w:right="-58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Calibri" w:hAnsi="Times New Roman"/>
                            <w:sz w:val="18"/>
                            <w:szCs w:val="18"/>
                            <w:lang w:val="uk-UA" w:eastAsia="en-US"/>
                          </w:rPr>
                          <w:t>39,6 – 48,4</w:t>
                        </w:r>
                      </w:p>
                    </w:tc>
                    <w:tc>
                      <w:tcPr>
                        <w:tcW w:w="992" w:type="dxa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ind w:right="-58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Calibri" w:hAnsi="Times New Roman"/>
                            <w:sz w:val="18"/>
                            <w:szCs w:val="18"/>
                            <w:lang w:val="uk-UA" w:eastAsia="en-US"/>
                          </w:rPr>
                          <w:t>5,42 – 7,16</w:t>
                        </w:r>
                      </w:p>
                    </w:tc>
                  </w:tr>
                </w:tbl>
                <w:p w:rsidR="00256138" w:rsidRPr="009F05BB" w:rsidRDefault="00256138" w:rsidP="006B3429">
                  <w:pPr>
                    <w:framePr w:hSpace="180" w:wrap="around" w:vAnchor="text" w:hAnchor="margin" w:y="130"/>
                    <w:shd w:val="clear" w:color="auto" w:fill="FFFFFF"/>
                    <w:ind w:left="-58" w:right="-58"/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</w:pPr>
                  <w:r w:rsidRPr="009F05BB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Номінальна напруга секцій вторинних обмоток трансформаторів повинна відповідати</w:t>
                  </w:r>
                </w:p>
                <w:tbl>
                  <w:tblPr>
                    <w:tblStyle w:val="a4"/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596"/>
                    <w:gridCol w:w="567"/>
                    <w:gridCol w:w="567"/>
                    <w:gridCol w:w="459"/>
                    <w:gridCol w:w="709"/>
                    <w:gridCol w:w="1417"/>
                    <w:gridCol w:w="1276"/>
                  </w:tblGrid>
                  <w:tr w:rsidR="00256138" w:rsidRPr="009F05BB" w:rsidTr="003E642F">
                    <w:tc>
                      <w:tcPr>
                        <w:tcW w:w="1730" w:type="dxa"/>
                        <w:gridSpan w:val="3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b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Первинна обмотка</w:t>
                        </w:r>
                      </w:p>
                    </w:tc>
                    <w:tc>
                      <w:tcPr>
                        <w:tcW w:w="3827" w:type="dxa"/>
                        <w:gridSpan w:val="4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b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Вторинна обмотка</w:t>
                        </w:r>
                      </w:p>
                    </w:tc>
                  </w:tr>
                  <w:tr w:rsidR="00256138" w:rsidRPr="009F05BB" w:rsidTr="003E642F">
                    <w:trPr>
                      <w:cantSplit/>
                      <w:trHeight w:val="1134"/>
                    </w:trPr>
                    <w:tc>
                      <w:tcPr>
                        <w:tcW w:w="596" w:type="dxa"/>
                        <w:vMerge w:val="restart"/>
                        <w:textDirection w:val="btLr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ind w:left="113" w:right="113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Номінальна напруга, В</w:t>
                        </w:r>
                      </w:p>
                    </w:tc>
                    <w:tc>
                      <w:tcPr>
                        <w:tcW w:w="567" w:type="dxa"/>
                        <w:vMerge w:val="restart"/>
                        <w:textDirection w:val="btLr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ind w:left="113" w:right="113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Номер клем підключення напруги</w:t>
                        </w:r>
                      </w:p>
                    </w:tc>
                    <w:tc>
                      <w:tcPr>
                        <w:tcW w:w="567" w:type="dxa"/>
                        <w:vMerge w:val="restart"/>
                        <w:textDirection w:val="btLr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ind w:left="113" w:right="113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Перемичка</w:t>
                        </w:r>
                      </w:p>
                    </w:tc>
                    <w:tc>
                      <w:tcPr>
                        <w:tcW w:w="425" w:type="dxa"/>
                        <w:vMerge w:val="restart"/>
                        <w:textDirection w:val="btLr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ind w:left="113" w:right="113"/>
                          <w:rPr>
                            <w:rFonts w:ascii="Times New Roman" w:hAnsi="Times New Roman"/>
                            <w:b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  <w:t>Номер обмотки</w:t>
                        </w:r>
                      </w:p>
                    </w:tc>
                    <w:tc>
                      <w:tcPr>
                        <w:tcW w:w="709" w:type="dxa"/>
                        <w:vMerge w:val="restart"/>
                        <w:textDirection w:val="btLr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ind w:left="113" w:right="113"/>
                          <w:rPr>
                            <w:rFonts w:ascii="Times New Roman" w:hAnsi="Times New Roman"/>
                            <w:b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Номер клем зняття вихідної напруги</w:t>
                        </w:r>
                      </w:p>
                    </w:tc>
                    <w:tc>
                      <w:tcPr>
                        <w:tcW w:w="2693" w:type="dxa"/>
                        <w:gridSpan w:val="2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b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Вихідна номінальна напруга</w:t>
                        </w:r>
                      </w:p>
                    </w:tc>
                  </w:tr>
                  <w:tr w:rsidR="00256138" w:rsidRPr="009F05BB" w:rsidTr="003E642F">
                    <w:trPr>
                      <w:cantSplit/>
                      <w:trHeight w:val="1134"/>
                    </w:trPr>
                    <w:tc>
                      <w:tcPr>
                        <w:tcW w:w="596" w:type="dxa"/>
                        <w:vMerge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b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</w:p>
                    </w:tc>
                    <w:tc>
                      <w:tcPr>
                        <w:tcW w:w="567" w:type="dxa"/>
                        <w:vMerge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b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</w:p>
                    </w:tc>
                    <w:tc>
                      <w:tcPr>
                        <w:tcW w:w="567" w:type="dxa"/>
                        <w:vMerge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b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</w:p>
                    </w:tc>
                    <w:tc>
                      <w:tcPr>
                        <w:tcW w:w="425" w:type="dxa"/>
                        <w:vMerge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</w:p>
                    </w:tc>
                    <w:tc>
                      <w:tcPr>
                        <w:tcW w:w="709" w:type="dxa"/>
                        <w:vMerge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b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</w:p>
                    </w:tc>
                    <w:tc>
                      <w:tcPr>
                        <w:tcW w:w="1417" w:type="dxa"/>
                        <w:textDirection w:val="btLr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ind w:left="113" w:right="113"/>
                          <w:rPr>
                            <w:rFonts w:ascii="Times New Roman" w:hAnsi="Times New Roman"/>
                            <w:b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На холостому ходу, В</w:t>
                        </w:r>
                      </w:p>
                    </w:tc>
                    <w:tc>
                      <w:tcPr>
                        <w:tcW w:w="1276" w:type="dxa"/>
                        <w:textDirection w:val="btLr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ind w:left="113" w:right="113"/>
                          <w:rPr>
                            <w:rFonts w:ascii="Times New Roman" w:hAnsi="Times New Roman"/>
                            <w:b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При навантаженні, В</w:t>
                        </w:r>
                      </w:p>
                    </w:tc>
                  </w:tr>
                  <w:tr w:rsidR="00256138" w:rsidRPr="009F05BB" w:rsidTr="003E642F">
                    <w:tc>
                      <w:tcPr>
                        <w:tcW w:w="596" w:type="dxa"/>
                        <w:vMerge w:val="restart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  <w:t>220</w:t>
                        </w:r>
                      </w:p>
                    </w:tc>
                    <w:tc>
                      <w:tcPr>
                        <w:tcW w:w="567" w:type="dxa"/>
                        <w:vMerge w:val="restart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spacing w:line="276" w:lineRule="auto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en-US" w:eastAsia="en-US"/>
                          </w:rPr>
                        </w:pPr>
                      </w:p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spacing w:line="276" w:lineRule="auto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en-US" w:eastAsia="en-US"/>
                          </w:rPr>
                        </w:pPr>
                      </w:p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spacing w:line="276" w:lineRule="auto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en-US" w:eastAsia="en-US"/>
                          </w:rPr>
                        </w:pPr>
                        <w:r w:rsidRPr="009F05BB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en-US" w:eastAsia="en-US"/>
                          </w:rPr>
                          <w:t>1-4</w:t>
                        </w:r>
                      </w:p>
                    </w:tc>
                    <w:tc>
                      <w:tcPr>
                        <w:tcW w:w="567" w:type="dxa"/>
                        <w:vMerge w:val="restart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en-US" w:eastAsia="en-US"/>
                          </w:rPr>
                        </w:pPr>
                      </w:p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en-US" w:eastAsia="en-US"/>
                          </w:rPr>
                        </w:pPr>
                      </w:p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en-US" w:eastAsia="en-US"/>
                          </w:rPr>
                        </w:pPr>
                        <w:r w:rsidRPr="009F05BB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en-US" w:eastAsia="en-US"/>
                          </w:rPr>
                          <w:t>2</w:t>
                        </w:r>
                        <w:r w:rsidRPr="009F05BB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  <w:t>-</w:t>
                        </w:r>
                        <w:r w:rsidRPr="009F05BB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en-US" w:eastAsia="en-US"/>
                          </w:rPr>
                          <w:t>3</w:t>
                        </w:r>
                      </w:p>
                    </w:tc>
                    <w:tc>
                      <w:tcPr>
                        <w:tcW w:w="425" w:type="dxa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  <w:t>ІІ</w:t>
                        </w:r>
                      </w:p>
                    </w:tc>
                    <w:tc>
                      <w:tcPr>
                        <w:tcW w:w="709" w:type="dxa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en-US" w:eastAsia="en-US"/>
                          </w:rPr>
                        </w:pPr>
                        <w:r w:rsidRPr="009F05BB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en-US" w:eastAsia="en-US"/>
                          </w:rPr>
                          <w:t>1</w:t>
                        </w:r>
                        <w:r w:rsidRPr="009F05BB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  <w:t>-</w:t>
                        </w:r>
                        <w:r w:rsidRPr="009F05BB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en-US" w:eastAsia="en-US"/>
                          </w:rPr>
                          <w:t>2</w:t>
                        </w:r>
                      </w:p>
                    </w:tc>
                    <w:tc>
                      <w:tcPr>
                        <w:tcW w:w="1417" w:type="dxa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Arial Unicode MS" w:hAnsi="Times New Roman"/>
                            <w:sz w:val="18"/>
                            <w:szCs w:val="22"/>
                            <w:lang w:val="uk-UA" w:eastAsia="en-US"/>
                          </w:rPr>
                          <w:t>16,81 – 19,11</w:t>
                        </w:r>
                      </w:p>
                    </w:tc>
                    <w:tc>
                      <w:tcPr>
                        <w:tcW w:w="1276" w:type="dxa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Arial Unicode MS" w:hAnsi="Times New Roman"/>
                            <w:sz w:val="18"/>
                            <w:szCs w:val="22"/>
                            <w:lang w:val="uk-UA" w:eastAsia="en-US"/>
                          </w:rPr>
                          <w:t>15,39 – 18,81</w:t>
                        </w:r>
                      </w:p>
                    </w:tc>
                  </w:tr>
                  <w:tr w:rsidR="00256138" w:rsidRPr="009F05BB" w:rsidTr="003E642F">
                    <w:tc>
                      <w:tcPr>
                        <w:tcW w:w="596" w:type="dxa"/>
                        <w:vMerge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en-US" w:eastAsia="en-US"/>
                          </w:rPr>
                        </w:pPr>
                      </w:p>
                    </w:tc>
                    <w:tc>
                      <w:tcPr>
                        <w:tcW w:w="567" w:type="dxa"/>
                        <w:vMerge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spacing w:line="276" w:lineRule="auto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en-US" w:eastAsia="en-US"/>
                          </w:rPr>
                        </w:pPr>
                      </w:p>
                    </w:tc>
                    <w:tc>
                      <w:tcPr>
                        <w:tcW w:w="567" w:type="dxa"/>
                        <w:vMerge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en-US" w:eastAsia="en-US"/>
                          </w:rPr>
                        </w:pPr>
                      </w:p>
                    </w:tc>
                    <w:tc>
                      <w:tcPr>
                        <w:tcW w:w="425" w:type="dxa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  <w:t>ІІІ</w:t>
                        </w:r>
                      </w:p>
                    </w:tc>
                    <w:tc>
                      <w:tcPr>
                        <w:tcW w:w="709" w:type="dxa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en-US" w:eastAsia="en-US"/>
                          </w:rPr>
                        </w:pPr>
                        <w:r w:rsidRPr="009F05BB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en-US" w:eastAsia="en-US"/>
                          </w:rPr>
                          <w:t>1</w:t>
                        </w:r>
                        <w:r w:rsidRPr="009F05BB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  <w:t>-</w:t>
                        </w:r>
                        <w:r w:rsidRPr="009F05BB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en-US" w:eastAsia="en-US"/>
                          </w:rPr>
                          <w:t>2</w:t>
                        </w:r>
                      </w:p>
                    </w:tc>
                    <w:tc>
                      <w:tcPr>
                        <w:tcW w:w="1417" w:type="dxa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eastAsia="Arial Unicode MS" w:hAnsi="Times New Roman"/>
                            <w:sz w:val="18"/>
                            <w:szCs w:val="22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Arial Unicode MS" w:hAnsi="Times New Roman"/>
                            <w:sz w:val="18"/>
                            <w:szCs w:val="22"/>
                            <w:lang w:val="uk-UA" w:eastAsia="en-US"/>
                          </w:rPr>
                          <w:t>16,81 – 19,11</w:t>
                        </w:r>
                      </w:p>
                    </w:tc>
                    <w:tc>
                      <w:tcPr>
                        <w:tcW w:w="1276" w:type="dxa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eastAsia="Arial Unicode MS" w:hAnsi="Times New Roman"/>
                            <w:sz w:val="18"/>
                            <w:szCs w:val="22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Arial Unicode MS" w:hAnsi="Times New Roman"/>
                            <w:sz w:val="18"/>
                            <w:szCs w:val="22"/>
                            <w:lang w:val="uk-UA" w:eastAsia="en-US"/>
                          </w:rPr>
                          <w:t>15,39 – 18,81</w:t>
                        </w:r>
                      </w:p>
                    </w:tc>
                  </w:tr>
                  <w:tr w:rsidR="00256138" w:rsidRPr="009F05BB" w:rsidTr="003E642F">
                    <w:tc>
                      <w:tcPr>
                        <w:tcW w:w="596" w:type="dxa"/>
                        <w:vMerge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</w:p>
                    </w:tc>
                    <w:tc>
                      <w:tcPr>
                        <w:tcW w:w="567" w:type="dxa"/>
                        <w:vMerge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spacing w:line="276" w:lineRule="auto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en-US" w:eastAsia="en-US"/>
                          </w:rPr>
                        </w:pPr>
                      </w:p>
                    </w:tc>
                    <w:tc>
                      <w:tcPr>
                        <w:tcW w:w="567" w:type="dxa"/>
                        <w:vMerge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en-US" w:eastAsia="en-US"/>
                          </w:rPr>
                        </w:pPr>
                      </w:p>
                    </w:tc>
                    <w:tc>
                      <w:tcPr>
                        <w:tcW w:w="425" w:type="dxa"/>
                        <w:vMerge w:val="restart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en-US" w:eastAsia="en-US"/>
                          </w:rPr>
                        </w:pPr>
                        <w:r w:rsidRPr="009F05BB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  <w:t>І</w:t>
                        </w:r>
                        <w:r w:rsidRPr="009F05BB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en-US" w:eastAsia="en-US"/>
                          </w:rPr>
                          <w:t>V</w:t>
                        </w:r>
                      </w:p>
                    </w:tc>
                    <w:tc>
                      <w:tcPr>
                        <w:tcW w:w="709" w:type="dxa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en-US" w:eastAsia="en-US"/>
                          </w:rPr>
                        </w:pPr>
                        <w:r w:rsidRPr="009F05BB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en-US" w:eastAsia="en-US"/>
                          </w:rPr>
                          <w:t>1</w:t>
                        </w:r>
                        <w:r w:rsidRPr="009F05BB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  <w:t>-</w:t>
                        </w:r>
                        <w:r w:rsidRPr="009F05BB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en-US" w:eastAsia="en-US"/>
                          </w:rPr>
                          <w:t>2</w:t>
                        </w:r>
                      </w:p>
                    </w:tc>
                    <w:tc>
                      <w:tcPr>
                        <w:tcW w:w="1417" w:type="dxa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eastAsia="Arial Unicode MS" w:hAnsi="Times New Roman"/>
                            <w:sz w:val="18"/>
                            <w:szCs w:val="22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Arial Unicode MS" w:hAnsi="Times New Roman"/>
                            <w:sz w:val="18"/>
                            <w:szCs w:val="22"/>
                            <w:lang w:val="uk-UA" w:eastAsia="en-US"/>
                          </w:rPr>
                          <w:t>4,37 – 4,88</w:t>
                        </w:r>
                      </w:p>
                    </w:tc>
                    <w:tc>
                      <w:tcPr>
                        <w:tcW w:w="1276" w:type="dxa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eastAsia="Arial Unicode MS" w:hAnsi="Times New Roman"/>
                            <w:sz w:val="18"/>
                            <w:szCs w:val="22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Arial Unicode MS" w:hAnsi="Times New Roman"/>
                            <w:sz w:val="18"/>
                            <w:szCs w:val="22"/>
                            <w:lang w:val="uk-UA" w:eastAsia="en-US"/>
                          </w:rPr>
                          <w:t>3,87 – 4,73</w:t>
                        </w:r>
                      </w:p>
                    </w:tc>
                  </w:tr>
                  <w:tr w:rsidR="00256138" w:rsidRPr="009F05BB" w:rsidTr="003E642F">
                    <w:tc>
                      <w:tcPr>
                        <w:tcW w:w="596" w:type="dxa"/>
                        <w:vMerge w:val="restart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en-US" w:eastAsia="en-US"/>
                          </w:rPr>
                          <w:t>110</w:t>
                        </w:r>
                      </w:p>
                    </w:tc>
                    <w:tc>
                      <w:tcPr>
                        <w:tcW w:w="567" w:type="dxa"/>
                        <w:vMerge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spacing w:line="276" w:lineRule="auto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en-US" w:eastAsia="en-US"/>
                          </w:rPr>
                        </w:pPr>
                      </w:p>
                    </w:tc>
                    <w:tc>
                      <w:tcPr>
                        <w:tcW w:w="567" w:type="dxa"/>
                        <w:vMerge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en-US" w:eastAsia="en-US"/>
                          </w:rPr>
                        </w:pPr>
                      </w:p>
                    </w:tc>
                    <w:tc>
                      <w:tcPr>
                        <w:tcW w:w="425" w:type="dxa"/>
                        <w:vMerge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</w:p>
                    </w:tc>
                    <w:tc>
                      <w:tcPr>
                        <w:tcW w:w="709" w:type="dxa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en-US" w:eastAsia="en-US"/>
                          </w:rPr>
                        </w:pPr>
                        <w:r w:rsidRPr="009F05BB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en-US" w:eastAsia="en-US"/>
                          </w:rPr>
                          <w:t>2-3</w:t>
                        </w:r>
                      </w:p>
                    </w:tc>
                    <w:tc>
                      <w:tcPr>
                        <w:tcW w:w="1417" w:type="dxa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eastAsia="Arial Unicode MS" w:hAnsi="Times New Roman"/>
                            <w:sz w:val="18"/>
                            <w:szCs w:val="22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Arial Unicode MS" w:hAnsi="Times New Roman"/>
                            <w:sz w:val="18"/>
                            <w:szCs w:val="22"/>
                            <w:lang w:val="uk-UA" w:eastAsia="en-US"/>
                          </w:rPr>
                          <w:t>2,18 – 2,52</w:t>
                        </w:r>
                      </w:p>
                    </w:tc>
                    <w:tc>
                      <w:tcPr>
                        <w:tcW w:w="1276" w:type="dxa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eastAsia="Arial Unicode MS" w:hAnsi="Times New Roman"/>
                            <w:sz w:val="18"/>
                            <w:szCs w:val="22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Arial Unicode MS" w:hAnsi="Times New Roman"/>
                            <w:sz w:val="18"/>
                            <w:szCs w:val="22"/>
                            <w:lang w:val="uk-UA" w:eastAsia="en-US"/>
                          </w:rPr>
                          <w:t>1,98 – 2,42</w:t>
                        </w:r>
                      </w:p>
                    </w:tc>
                  </w:tr>
                  <w:tr w:rsidR="00256138" w:rsidRPr="009F05BB" w:rsidTr="003E642F">
                    <w:tc>
                      <w:tcPr>
                        <w:tcW w:w="596" w:type="dxa"/>
                        <w:vMerge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</w:p>
                    </w:tc>
                    <w:tc>
                      <w:tcPr>
                        <w:tcW w:w="567" w:type="dxa"/>
                        <w:vMerge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spacing w:line="276" w:lineRule="auto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en-US" w:eastAsia="en-US"/>
                          </w:rPr>
                        </w:pPr>
                      </w:p>
                    </w:tc>
                    <w:tc>
                      <w:tcPr>
                        <w:tcW w:w="567" w:type="dxa"/>
                        <w:vMerge w:val="restart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en-US" w:eastAsia="en-US"/>
                          </w:rPr>
                        </w:pPr>
                        <w:r w:rsidRPr="009F05BB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eastAsia="en-US"/>
                          </w:rPr>
                          <w:t>1-2</w:t>
                        </w:r>
                        <w:r w:rsidRPr="009F05BB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  <w:t>,</w:t>
                        </w:r>
                        <w:r w:rsidRPr="009F05BB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eastAsia="en-US"/>
                          </w:rPr>
                          <w:t xml:space="preserve"> </w:t>
                        </w:r>
                        <w:r w:rsidRPr="009F05BB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en-US" w:eastAsia="en-US"/>
                          </w:rPr>
                          <w:t>3-4</w:t>
                        </w:r>
                      </w:p>
                    </w:tc>
                    <w:tc>
                      <w:tcPr>
                        <w:tcW w:w="425" w:type="dxa"/>
                        <w:vMerge w:val="restart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en-US" w:eastAsia="en-US"/>
                          </w:rPr>
                        </w:pPr>
                        <w:r w:rsidRPr="009F05BB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en-US" w:eastAsia="en-US"/>
                          </w:rPr>
                          <w:t>V</w:t>
                        </w:r>
                      </w:p>
                    </w:tc>
                    <w:tc>
                      <w:tcPr>
                        <w:tcW w:w="709" w:type="dxa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eastAsia="en-US"/>
                          </w:rPr>
                        </w:pPr>
                        <w:r w:rsidRPr="009F05BB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en-US" w:eastAsia="en-US"/>
                          </w:rPr>
                          <w:t>1</w:t>
                        </w:r>
                        <w:r w:rsidRPr="009F05BB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  <w:t>-</w:t>
                        </w:r>
                        <w:r w:rsidRPr="009F05BB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en-US" w:eastAsia="en-US"/>
                          </w:rPr>
                          <w:t>2</w:t>
                        </w:r>
                      </w:p>
                    </w:tc>
                    <w:tc>
                      <w:tcPr>
                        <w:tcW w:w="1417" w:type="dxa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eastAsia="Arial Unicode MS" w:hAnsi="Times New Roman"/>
                            <w:sz w:val="18"/>
                            <w:szCs w:val="22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Arial Unicode MS" w:hAnsi="Times New Roman"/>
                            <w:sz w:val="18"/>
                            <w:szCs w:val="22"/>
                            <w:lang w:val="uk-UA" w:eastAsia="en-US"/>
                          </w:rPr>
                          <w:t>2,28 – 2,52</w:t>
                        </w:r>
                      </w:p>
                    </w:tc>
                    <w:tc>
                      <w:tcPr>
                        <w:tcW w:w="1276" w:type="dxa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eastAsia="Arial Unicode MS" w:hAnsi="Times New Roman"/>
                            <w:sz w:val="18"/>
                            <w:szCs w:val="22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Arial Unicode MS" w:hAnsi="Times New Roman"/>
                            <w:sz w:val="18"/>
                            <w:szCs w:val="22"/>
                            <w:lang w:val="uk-UA" w:eastAsia="en-US"/>
                          </w:rPr>
                          <w:t>1,98 – 2,42</w:t>
                        </w:r>
                      </w:p>
                    </w:tc>
                  </w:tr>
                  <w:tr w:rsidR="00256138" w:rsidRPr="009F05BB" w:rsidTr="003E642F">
                    <w:tc>
                      <w:tcPr>
                        <w:tcW w:w="596" w:type="dxa"/>
                        <w:vMerge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</w:p>
                    </w:tc>
                    <w:tc>
                      <w:tcPr>
                        <w:tcW w:w="567" w:type="dxa"/>
                        <w:vMerge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spacing w:line="276" w:lineRule="auto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eastAsia="en-US"/>
                          </w:rPr>
                        </w:pPr>
                      </w:p>
                    </w:tc>
                    <w:tc>
                      <w:tcPr>
                        <w:tcW w:w="567" w:type="dxa"/>
                        <w:vMerge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eastAsia="en-US"/>
                          </w:rPr>
                        </w:pPr>
                      </w:p>
                    </w:tc>
                    <w:tc>
                      <w:tcPr>
                        <w:tcW w:w="425" w:type="dxa"/>
                        <w:vMerge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</w:p>
                    </w:tc>
                    <w:tc>
                      <w:tcPr>
                        <w:tcW w:w="709" w:type="dxa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en-US" w:eastAsia="en-US"/>
                          </w:rPr>
                        </w:pPr>
                        <w:r w:rsidRPr="009F05BB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en-US" w:eastAsia="en-US"/>
                          </w:rPr>
                          <w:t>2-3</w:t>
                        </w:r>
                      </w:p>
                    </w:tc>
                    <w:tc>
                      <w:tcPr>
                        <w:tcW w:w="1417" w:type="dxa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eastAsia="Arial Unicode MS" w:hAnsi="Times New Roman"/>
                            <w:sz w:val="18"/>
                            <w:szCs w:val="22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Arial Unicode MS" w:hAnsi="Times New Roman"/>
                            <w:sz w:val="18"/>
                            <w:szCs w:val="22"/>
                            <w:lang w:val="uk-UA" w:eastAsia="en-US"/>
                          </w:rPr>
                          <w:t>1,09 – 1,21</w:t>
                        </w:r>
                      </w:p>
                    </w:tc>
                    <w:tc>
                      <w:tcPr>
                        <w:tcW w:w="1276" w:type="dxa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eastAsia="Arial Unicode MS" w:hAnsi="Times New Roman"/>
                            <w:sz w:val="18"/>
                            <w:szCs w:val="22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Arial Unicode MS" w:hAnsi="Times New Roman"/>
                            <w:sz w:val="18"/>
                            <w:szCs w:val="22"/>
                            <w:lang w:val="uk-UA" w:eastAsia="en-US"/>
                          </w:rPr>
                          <w:t>0,99 – 1,21</w:t>
                        </w:r>
                      </w:p>
                    </w:tc>
                  </w:tr>
                </w:tbl>
                <w:p w:rsidR="00256138" w:rsidRPr="009E746E" w:rsidRDefault="00256138" w:rsidP="006B3429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</w:tr>
            <w:tr w:rsidR="00256138" w:rsidRPr="009E746E" w:rsidTr="001E23B9">
              <w:trPr>
                <w:trHeight w:val="1705"/>
                <w:jc w:val="center"/>
              </w:trPr>
              <w:tc>
                <w:tcPr>
                  <w:tcW w:w="35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6138" w:rsidRDefault="00256138" w:rsidP="006B3429">
                  <w:pPr>
                    <w:framePr w:hSpace="180" w:wrap="around" w:vAnchor="text" w:hAnchor="margin" w:y="130"/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en-US"/>
                    </w:rPr>
                  </w:pPr>
                </w:p>
                <w:p w:rsidR="00256138" w:rsidRDefault="00256138" w:rsidP="006B3429">
                  <w:pPr>
                    <w:framePr w:hSpace="180" w:wrap="around" w:vAnchor="text" w:hAnchor="margin" w:y="130"/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en-US"/>
                    </w:rPr>
                  </w:pPr>
                </w:p>
                <w:p w:rsidR="00256138" w:rsidRDefault="00256138" w:rsidP="006B3429">
                  <w:pPr>
                    <w:framePr w:hSpace="180" w:wrap="around" w:vAnchor="text" w:hAnchor="margin" w:y="130"/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en-US"/>
                    </w:rPr>
                  </w:pPr>
                </w:p>
                <w:p w:rsidR="00256138" w:rsidRDefault="00256138" w:rsidP="006B3429">
                  <w:pPr>
                    <w:framePr w:hSpace="180" w:wrap="around" w:vAnchor="text" w:hAnchor="margin" w:y="130"/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en-US"/>
                    </w:rPr>
                  </w:pPr>
                </w:p>
                <w:p w:rsidR="00256138" w:rsidRDefault="00256138" w:rsidP="006B3429">
                  <w:pPr>
                    <w:framePr w:hSpace="180" w:wrap="around" w:vAnchor="text" w:hAnchor="margin" w:y="130"/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en-US"/>
                    </w:rPr>
                  </w:pPr>
                </w:p>
                <w:p w:rsidR="00256138" w:rsidRDefault="00256138" w:rsidP="006B3429">
                  <w:pPr>
                    <w:framePr w:hSpace="180" w:wrap="around" w:vAnchor="text" w:hAnchor="margin" w:y="130"/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en-US"/>
                    </w:rPr>
                  </w:pPr>
                </w:p>
                <w:p w:rsidR="00256138" w:rsidRDefault="00256138" w:rsidP="006B3429">
                  <w:pPr>
                    <w:framePr w:hSpace="180" w:wrap="around" w:vAnchor="text" w:hAnchor="margin" w:y="130"/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en-US"/>
                    </w:rPr>
                  </w:pPr>
                </w:p>
                <w:p w:rsidR="00256138" w:rsidRDefault="00256138" w:rsidP="006B3429">
                  <w:pPr>
                    <w:framePr w:hSpace="180" w:wrap="around" w:vAnchor="text" w:hAnchor="margin" w:y="130"/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en-US"/>
                    </w:rPr>
                  </w:pPr>
                </w:p>
                <w:p w:rsidR="00256138" w:rsidRDefault="00256138" w:rsidP="006B3429">
                  <w:pPr>
                    <w:framePr w:hSpace="180" w:wrap="around" w:vAnchor="text" w:hAnchor="margin" w:y="130"/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en-US"/>
                    </w:rPr>
                  </w:pPr>
                </w:p>
                <w:p w:rsidR="00256138" w:rsidRDefault="00256138" w:rsidP="006B3429">
                  <w:pPr>
                    <w:framePr w:hSpace="180" w:wrap="around" w:vAnchor="text" w:hAnchor="margin" w:y="130"/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en-US"/>
                    </w:rPr>
                  </w:pPr>
                </w:p>
                <w:p w:rsidR="00256138" w:rsidRDefault="00256138" w:rsidP="006B3429">
                  <w:pPr>
                    <w:framePr w:hSpace="180" w:wrap="around" w:vAnchor="text" w:hAnchor="margin" w:y="130"/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en-US"/>
                    </w:rPr>
                  </w:pPr>
                </w:p>
                <w:p w:rsidR="00256138" w:rsidRPr="00CE01A8" w:rsidRDefault="00256138" w:rsidP="006B3429">
                  <w:pPr>
                    <w:framePr w:hSpace="180" w:wrap="around" w:vAnchor="text" w:hAnchor="margin" w:y="130"/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lastRenderedPageBreak/>
                    <w:t xml:space="preserve">Трансформатор </w:t>
                  </w:r>
                  <w:proofErr w:type="spellStart"/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броньований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СТ-4</w:t>
                  </w:r>
                </w:p>
                <w:p w:rsidR="00256138" w:rsidRPr="009E746E" w:rsidRDefault="00256138" w:rsidP="006B3429">
                  <w:pPr>
                    <w:framePr w:hSpace="180" w:wrap="around" w:vAnchor="text" w:hAnchor="margin" w:y="130"/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6138" w:rsidRDefault="00256138" w:rsidP="006B3429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en-US"/>
                    </w:rPr>
                  </w:pPr>
                </w:p>
                <w:p w:rsidR="00256138" w:rsidRDefault="00256138" w:rsidP="006B3429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en-US"/>
                    </w:rPr>
                  </w:pPr>
                </w:p>
                <w:p w:rsidR="00256138" w:rsidRDefault="00256138" w:rsidP="006B3429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en-US"/>
                    </w:rPr>
                  </w:pPr>
                </w:p>
                <w:p w:rsidR="00256138" w:rsidRDefault="00256138" w:rsidP="006B3429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en-US"/>
                    </w:rPr>
                  </w:pPr>
                </w:p>
                <w:p w:rsidR="00256138" w:rsidRDefault="00256138" w:rsidP="006B3429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en-US"/>
                    </w:rPr>
                  </w:pPr>
                </w:p>
                <w:p w:rsidR="00256138" w:rsidRDefault="00256138" w:rsidP="006B3429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en-US"/>
                    </w:rPr>
                  </w:pPr>
                </w:p>
                <w:p w:rsidR="00256138" w:rsidRDefault="00256138" w:rsidP="006B3429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en-US"/>
                    </w:rPr>
                  </w:pPr>
                </w:p>
                <w:p w:rsidR="00256138" w:rsidRDefault="00256138" w:rsidP="006B3429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en-US"/>
                    </w:rPr>
                  </w:pPr>
                </w:p>
                <w:p w:rsidR="00256138" w:rsidRDefault="00256138" w:rsidP="006B3429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en-US"/>
                    </w:rPr>
                  </w:pPr>
                </w:p>
                <w:p w:rsidR="00256138" w:rsidRDefault="00256138" w:rsidP="006B3429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en-US"/>
                    </w:rPr>
                  </w:pPr>
                </w:p>
                <w:p w:rsidR="00256138" w:rsidRDefault="00256138" w:rsidP="006B3429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en-US"/>
                    </w:rPr>
                  </w:pPr>
                </w:p>
                <w:p w:rsidR="00256138" w:rsidRPr="009F05BB" w:rsidRDefault="00256138" w:rsidP="006B3429">
                  <w:pPr>
                    <w:framePr w:hSpace="180" w:wrap="around" w:vAnchor="text" w:hAnchor="margin" w:y="130"/>
                    <w:shd w:val="clear" w:color="auto" w:fill="FFFFFF"/>
                    <w:ind w:left="-58" w:right="-58"/>
                    <w:rPr>
                      <w:rFonts w:ascii="Times New Roman" w:eastAsia="Calibri" w:hAnsi="Times New Roman"/>
                      <w:spacing w:val="-6"/>
                      <w:sz w:val="22"/>
                      <w:szCs w:val="22"/>
                      <w:lang w:val="uk-UA" w:eastAsia="en-US"/>
                    </w:rPr>
                  </w:pPr>
                  <w:r w:rsidRPr="009F05BB"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  <w:lastRenderedPageBreak/>
                    <w:t xml:space="preserve">Колійний однофазний броньовий сухий виконання 5У використовується </w:t>
                  </w:r>
                  <w:r w:rsidRPr="009F05BB">
                    <w:rPr>
                      <w:rFonts w:ascii="Times New Roman" w:eastAsia="Calibri" w:hAnsi="Times New Roman"/>
                      <w:spacing w:val="-6"/>
                      <w:sz w:val="22"/>
                      <w:szCs w:val="22"/>
                      <w:lang w:val="uk-UA" w:eastAsia="en-US"/>
                    </w:rPr>
                    <w:t xml:space="preserve">для живлення рейкових </w:t>
                  </w:r>
                </w:p>
                <w:p w:rsidR="00256138" w:rsidRPr="009F05BB" w:rsidRDefault="00256138" w:rsidP="006B3429">
                  <w:pPr>
                    <w:framePr w:hSpace="180" w:wrap="around" w:vAnchor="text" w:hAnchor="margin" w:y="130"/>
                    <w:shd w:val="clear" w:color="auto" w:fill="FFFFFF"/>
                    <w:ind w:right="-58"/>
                    <w:rPr>
                      <w:rFonts w:ascii="Times New Roman" w:eastAsia="Calibri" w:hAnsi="Times New Roman"/>
                      <w:spacing w:val="-6"/>
                      <w:sz w:val="22"/>
                      <w:szCs w:val="22"/>
                      <w:lang w:val="uk-UA" w:eastAsia="en-US"/>
                    </w:rPr>
                  </w:pPr>
                  <w:r w:rsidRPr="009F05BB">
                    <w:rPr>
                      <w:rFonts w:ascii="Times New Roman" w:eastAsia="Calibri" w:hAnsi="Times New Roman"/>
                      <w:spacing w:val="-6"/>
                      <w:sz w:val="22"/>
                      <w:szCs w:val="22"/>
                      <w:lang w:val="uk-UA" w:eastAsia="en-US"/>
                    </w:rPr>
                    <w:t>кіл і приладів СЦБ</w:t>
                  </w:r>
                </w:p>
                <w:p w:rsidR="00256138" w:rsidRPr="009F05BB" w:rsidRDefault="00256138" w:rsidP="006B3429">
                  <w:pPr>
                    <w:framePr w:hSpace="180" w:wrap="around" w:vAnchor="text" w:hAnchor="margin" w:y="130"/>
                    <w:shd w:val="clear" w:color="auto" w:fill="FFFFFF"/>
                    <w:ind w:left="-58" w:right="-58"/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</w:pPr>
                  <w:r w:rsidRPr="009F05BB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Основні електричні параметри кожного типу трансформатора у нормальних кліматичних умовах повинні відповідати:</w:t>
                  </w:r>
                </w:p>
                <w:tbl>
                  <w:tblPr>
                    <w:tblStyle w:val="a4"/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59"/>
                    <w:gridCol w:w="567"/>
                    <w:gridCol w:w="567"/>
                    <w:gridCol w:w="567"/>
                    <w:gridCol w:w="993"/>
                    <w:gridCol w:w="696"/>
                    <w:gridCol w:w="845"/>
                    <w:gridCol w:w="992"/>
                  </w:tblGrid>
                  <w:tr w:rsidR="00256138" w:rsidRPr="009F05BB" w:rsidTr="003E642F">
                    <w:trPr>
                      <w:cantSplit/>
                      <w:trHeight w:val="2160"/>
                    </w:trPr>
                    <w:tc>
                      <w:tcPr>
                        <w:tcW w:w="454" w:type="dxa"/>
                        <w:textDirection w:val="btLr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ind w:left="113" w:right="-58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Частота, Гц</w:t>
                        </w:r>
                      </w:p>
                    </w:tc>
                    <w:tc>
                      <w:tcPr>
                        <w:tcW w:w="567" w:type="dxa"/>
                        <w:textDirection w:val="btLr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ind w:left="113" w:right="-58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Номінальна напруга первинної обмотки, В</w:t>
                        </w:r>
                      </w:p>
                    </w:tc>
                    <w:tc>
                      <w:tcPr>
                        <w:tcW w:w="567" w:type="dxa"/>
                        <w:textDirection w:val="btLr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ind w:left="113" w:right="-58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Струм первинної обмотки, А, не більше</w:t>
                        </w:r>
                      </w:p>
                    </w:tc>
                    <w:tc>
                      <w:tcPr>
                        <w:tcW w:w="567" w:type="dxa"/>
                        <w:textDirection w:val="btLr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ind w:left="113" w:right="-58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Потужність, В</w:t>
                        </w:r>
                        <w:r w:rsidRPr="009F05BB">
                          <w:rPr>
                            <w:rFonts w:ascii="Times New Roman" w:eastAsia="Calibri" w:hAnsi="Times New Roman"/>
                            <w:b/>
                            <w:sz w:val="20"/>
                            <w:szCs w:val="20"/>
                            <w:vertAlign w:val="superscript"/>
                            <w:lang w:val="uk-UA" w:eastAsia="en-US"/>
                          </w:rPr>
                          <w:t>.</w:t>
                        </w:r>
                        <w:r w:rsidRPr="009F05BB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А</w:t>
                        </w:r>
                      </w:p>
                    </w:tc>
                    <w:tc>
                      <w:tcPr>
                        <w:tcW w:w="993" w:type="dxa"/>
                        <w:textDirection w:val="btLr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ind w:left="113" w:right="-58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Номінальна напруга вторинних обмоток на холостому ходу, В</w:t>
                        </w:r>
                      </w:p>
                    </w:tc>
                    <w:tc>
                      <w:tcPr>
                        <w:tcW w:w="572" w:type="dxa"/>
                        <w:textDirection w:val="btLr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ind w:left="113" w:right="-58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 xml:space="preserve">Струм холостого ходу, мА, при первинній напрузі 220 В, </w:t>
                        </w:r>
                        <w:r w:rsidRPr="009F05BB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br/>
                          <w:t>не більше</w:t>
                        </w:r>
                      </w:p>
                    </w:tc>
                    <w:tc>
                      <w:tcPr>
                        <w:tcW w:w="845" w:type="dxa"/>
                        <w:textDirection w:val="btLr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ind w:left="113" w:right="-58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Номінальна напруга вторинних обмоток під навантаженням, В</w:t>
                        </w:r>
                      </w:p>
                    </w:tc>
                    <w:tc>
                      <w:tcPr>
                        <w:tcW w:w="992" w:type="dxa"/>
                        <w:textDirection w:val="btLr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ind w:left="113" w:right="-58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Номінальний струм вторинних обмоток, А</w:t>
                        </w:r>
                      </w:p>
                    </w:tc>
                  </w:tr>
                  <w:tr w:rsidR="00256138" w:rsidRPr="009F05BB" w:rsidTr="003E642F">
                    <w:tc>
                      <w:tcPr>
                        <w:tcW w:w="454" w:type="dxa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ind w:right="-58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50</w:t>
                        </w:r>
                      </w:p>
                    </w:tc>
                    <w:tc>
                      <w:tcPr>
                        <w:tcW w:w="567" w:type="dxa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tabs>
                            <w:tab w:val="left" w:pos="993"/>
                          </w:tabs>
                          <w:autoSpaceDE/>
                          <w:autoSpaceDN/>
                          <w:spacing w:line="276" w:lineRule="auto"/>
                          <w:jc w:val="center"/>
                          <w:rPr>
                            <w:rFonts w:ascii="Times New Roman" w:eastAsia="Calibri" w:hAnsi="Times New Roman"/>
                            <w:sz w:val="18"/>
                            <w:szCs w:val="18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Calibri" w:hAnsi="Times New Roman"/>
                            <w:sz w:val="18"/>
                            <w:szCs w:val="18"/>
                            <w:lang w:val="uk-UA" w:eastAsia="en-US"/>
                          </w:rPr>
                          <w:t>220</w:t>
                        </w:r>
                      </w:p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tabs>
                            <w:tab w:val="left" w:pos="993"/>
                          </w:tabs>
                          <w:autoSpaceDE/>
                          <w:autoSpaceDN/>
                          <w:spacing w:line="276" w:lineRule="auto"/>
                          <w:jc w:val="center"/>
                          <w:rPr>
                            <w:rFonts w:ascii="Times New Roman" w:eastAsia="Calibri" w:hAnsi="Times New Roman"/>
                            <w:sz w:val="18"/>
                            <w:szCs w:val="18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Calibri" w:hAnsi="Times New Roman"/>
                            <w:sz w:val="18"/>
                            <w:szCs w:val="18"/>
                            <w:lang w:val="uk-UA" w:eastAsia="en-US"/>
                          </w:rPr>
                          <w:t>195</w:t>
                        </w:r>
                      </w:p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ind w:right="-58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Calibri" w:hAnsi="Times New Roman"/>
                            <w:sz w:val="18"/>
                            <w:szCs w:val="18"/>
                            <w:lang w:val="uk-UA" w:eastAsia="en-US"/>
                          </w:rPr>
                          <w:t>110</w:t>
                        </w:r>
                      </w:p>
                    </w:tc>
                    <w:tc>
                      <w:tcPr>
                        <w:tcW w:w="567" w:type="dxa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ind w:right="-58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Calibri" w:hAnsi="Times New Roman"/>
                            <w:sz w:val="18"/>
                            <w:szCs w:val="18"/>
                            <w:lang w:val="uk-UA" w:eastAsia="en-US"/>
                          </w:rPr>
                          <w:t>0,11</w:t>
                        </w:r>
                      </w:p>
                    </w:tc>
                    <w:tc>
                      <w:tcPr>
                        <w:tcW w:w="567" w:type="dxa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ind w:right="-58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16</w:t>
                        </w:r>
                      </w:p>
                    </w:tc>
                    <w:tc>
                      <w:tcPr>
                        <w:tcW w:w="993" w:type="dxa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ind w:right="-58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Calibri" w:hAnsi="Times New Roman"/>
                            <w:sz w:val="18"/>
                            <w:szCs w:val="18"/>
                            <w:lang w:val="uk-UA" w:eastAsia="en-US"/>
                          </w:rPr>
                          <w:t>14,535 - 18,2</w:t>
                        </w:r>
                      </w:p>
                    </w:tc>
                    <w:tc>
                      <w:tcPr>
                        <w:tcW w:w="572" w:type="dxa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ind w:right="-58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18</w:t>
                        </w:r>
                      </w:p>
                    </w:tc>
                    <w:tc>
                      <w:tcPr>
                        <w:tcW w:w="845" w:type="dxa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ind w:right="-58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Calibri" w:hAnsi="Times New Roman"/>
                            <w:sz w:val="18"/>
                            <w:szCs w:val="18"/>
                            <w:lang w:val="uk-UA" w:eastAsia="en-US"/>
                          </w:rPr>
                          <w:t>12,5 – 17,4</w:t>
                        </w:r>
                      </w:p>
                    </w:tc>
                    <w:tc>
                      <w:tcPr>
                        <w:tcW w:w="992" w:type="dxa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ind w:right="-58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Calibri" w:hAnsi="Times New Roman"/>
                            <w:sz w:val="18"/>
                            <w:szCs w:val="18"/>
                            <w:lang w:val="uk-UA" w:eastAsia="en-US"/>
                          </w:rPr>
                          <w:t>1,09 – 1,31</w:t>
                        </w:r>
                      </w:p>
                    </w:tc>
                  </w:tr>
                </w:tbl>
                <w:p w:rsidR="00256138" w:rsidRPr="009F05BB" w:rsidRDefault="00256138" w:rsidP="006B3429">
                  <w:pPr>
                    <w:framePr w:hSpace="180" w:wrap="around" w:vAnchor="text" w:hAnchor="margin" w:y="130"/>
                    <w:shd w:val="clear" w:color="auto" w:fill="FFFFFF"/>
                    <w:ind w:left="-58" w:right="-58"/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</w:pPr>
                  <w:r w:rsidRPr="009F05BB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Номінальна напруга секцій вторинних обмоток трансформаторів повинна відповідати</w:t>
                  </w:r>
                </w:p>
                <w:tbl>
                  <w:tblPr>
                    <w:tblStyle w:val="a4"/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596"/>
                    <w:gridCol w:w="567"/>
                    <w:gridCol w:w="567"/>
                    <w:gridCol w:w="459"/>
                    <w:gridCol w:w="709"/>
                    <w:gridCol w:w="1417"/>
                    <w:gridCol w:w="1276"/>
                  </w:tblGrid>
                  <w:tr w:rsidR="00256138" w:rsidRPr="009F05BB" w:rsidTr="003E642F">
                    <w:tc>
                      <w:tcPr>
                        <w:tcW w:w="1730" w:type="dxa"/>
                        <w:gridSpan w:val="3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b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Первинна обмотка</w:t>
                        </w:r>
                      </w:p>
                    </w:tc>
                    <w:tc>
                      <w:tcPr>
                        <w:tcW w:w="3827" w:type="dxa"/>
                        <w:gridSpan w:val="4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b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Вторинна обмотка</w:t>
                        </w:r>
                      </w:p>
                    </w:tc>
                  </w:tr>
                  <w:tr w:rsidR="00256138" w:rsidRPr="009F05BB" w:rsidTr="003E642F">
                    <w:trPr>
                      <w:cantSplit/>
                      <w:trHeight w:val="1134"/>
                    </w:trPr>
                    <w:tc>
                      <w:tcPr>
                        <w:tcW w:w="596" w:type="dxa"/>
                        <w:vMerge w:val="restart"/>
                        <w:textDirection w:val="btLr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ind w:left="113" w:right="113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Номінальна напруга, В</w:t>
                        </w:r>
                      </w:p>
                    </w:tc>
                    <w:tc>
                      <w:tcPr>
                        <w:tcW w:w="567" w:type="dxa"/>
                        <w:vMerge w:val="restart"/>
                        <w:textDirection w:val="btLr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ind w:left="113" w:right="113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Номер клем підключення напруги</w:t>
                        </w:r>
                      </w:p>
                    </w:tc>
                    <w:tc>
                      <w:tcPr>
                        <w:tcW w:w="567" w:type="dxa"/>
                        <w:vMerge w:val="restart"/>
                        <w:textDirection w:val="btLr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ind w:left="113" w:right="113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Перемичка</w:t>
                        </w:r>
                      </w:p>
                    </w:tc>
                    <w:tc>
                      <w:tcPr>
                        <w:tcW w:w="425" w:type="dxa"/>
                        <w:vMerge w:val="restart"/>
                        <w:textDirection w:val="btLr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ind w:left="113" w:right="113"/>
                          <w:rPr>
                            <w:rFonts w:ascii="Times New Roman" w:hAnsi="Times New Roman"/>
                            <w:b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  <w:t>Номер обмотки</w:t>
                        </w:r>
                      </w:p>
                    </w:tc>
                    <w:tc>
                      <w:tcPr>
                        <w:tcW w:w="709" w:type="dxa"/>
                        <w:vMerge w:val="restart"/>
                        <w:textDirection w:val="btLr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ind w:left="113" w:right="113"/>
                          <w:rPr>
                            <w:rFonts w:ascii="Times New Roman" w:hAnsi="Times New Roman"/>
                            <w:b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Номер клем зняття вихідної напруги</w:t>
                        </w:r>
                      </w:p>
                    </w:tc>
                    <w:tc>
                      <w:tcPr>
                        <w:tcW w:w="2693" w:type="dxa"/>
                        <w:gridSpan w:val="2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b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Вихідна номінальна напруга</w:t>
                        </w:r>
                      </w:p>
                    </w:tc>
                  </w:tr>
                  <w:tr w:rsidR="00256138" w:rsidRPr="009F05BB" w:rsidTr="003E642F">
                    <w:trPr>
                      <w:cantSplit/>
                      <w:trHeight w:val="1134"/>
                    </w:trPr>
                    <w:tc>
                      <w:tcPr>
                        <w:tcW w:w="596" w:type="dxa"/>
                        <w:vMerge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b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</w:p>
                    </w:tc>
                    <w:tc>
                      <w:tcPr>
                        <w:tcW w:w="567" w:type="dxa"/>
                        <w:vMerge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b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</w:p>
                    </w:tc>
                    <w:tc>
                      <w:tcPr>
                        <w:tcW w:w="567" w:type="dxa"/>
                        <w:vMerge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b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</w:p>
                    </w:tc>
                    <w:tc>
                      <w:tcPr>
                        <w:tcW w:w="425" w:type="dxa"/>
                        <w:vMerge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</w:p>
                    </w:tc>
                    <w:tc>
                      <w:tcPr>
                        <w:tcW w:w="709" w:type="dxa"/>
                        <w:vMerge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b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</w:p>
                    </w:tc>
                    <w:tc>
                      <w:tcPr>
                        <w:tcW w:w="1417" w:type="dxa"/>
                        <w:textDirection w:val="btLr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ind w:left="113" w:right="113"/>
                          <w:rPr>
                            <w:rFonts w:ascii="Times New Roman" w:hAnsi="Times New Roman"/>
                            <w:b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На холостому ходу, В</w:t>
                        </w:r>
                      </w:p>
                    </w:tc>
                    <w:tc>
                      <w:tcPr>
                        <w:tcW w:w="1276" w:type="dxa"/>
                        <w:textDirection w:val="btLr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ind w:left="113" w:right="113"/>
                          <w:rPr>
                            <w:rFonts w:ascii="Times New Roman" w:hAnsi="Times New Roman"/>
                            <w:b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При навантаженні, В</w:t>
                        </w:r>
                      </w:p>
                    </w:tc>
                  </w:tr>
                  <w:tr w:rsidR="00256138" w:rsidRPr="009F05BB" w:rsidTr="003E642F">
                    <w:tc>
                      <w:tcPr>
                        <w:tcW w:w="596" w:type="dxa"/>
                        <w:vMerge w:val="restart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hAnsi="Times New Roman"/>
                            <w:sz w:val="20"/>
                            <w:szCs w:val="20"/>
                            <w:lang w:val="uk-UA" w:eastAsia="en-US"/>
                          </w:rPr>
                          <w:t>220</w:t>
                        </w:r>
                      </w:p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hAnsi="Times New Roman"/>
                            <w:sz w:val="20"/>
                            <w:szCs w:val="20"/>
                            <w:lang w:val="uk-UA" w:eastAsia="en-US"/>
                          </w:rPr>
                          <w:t>195</w:t>
                        </w:r>
                      </w:p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hAnsi="Times New Roman"/>
                            <w:sz w:val="20"/>
                            <w:szCs w:val="20"/>
                            <w:lang w:val="en-US" w:eastAsia="en-US"/>
                          </w:rPr>
                          <w:t>110</w:t>
                        </w:r>
                      </w:p>
                    </w:tc>
                    <w:tc>
                      <w:tcPr>
                        <w:tcW w:w="567" w:type="dxa"/>
                        <w:vMerge w:val="restart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hAnsi="Times New Roman"/>
                            <w:sz w:val="20"/>
                            <w:szCs w:val="20"/>
                            <w:lang w:val="uk-UA" w:eastAsia="en-US"/>
                          </w:rPr>
                          <w:t>1-5</w:t>
                        </w:r>
                      </w:p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hAnsi="Times New Roman"/>
                            <w:sz w:val="20"/>
                            <w:szCs w:val="20"/>
                            <w:lang w:val="uk-UA" w:eastAsia="en-US"/>
                          </w:rPr>
                          <w:t>1-4</w:t>
                        </w:r>
                      </w:p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sz w:val="20"/>
                            <w:szCs w:val="20"/>
                            <w:lang w:val="en-US" w:eastAsia="en-US"/>
                          </w:rPr>
                        </w:pPr>
                        <w:r w:rsidRPr="009F05BB">
                          <w:rPr>
                            <w:rFonts w:ascii="Times New Roman" w:hAnsi="Times New Roman"/>
                            <w:sz w:val="20"/>
                            <w:szCs w:val="20"/>
                            <w:lang w:val="uk-UA" w:eastAsia="en-US"/>
                          </w:rPr>
                          <w:t>1-5</w:t>
                        </w:r>
                      </w:p>
                    </w:tc>
                    <w:tc>
                      <w:tcPr>
                        <w:tcW w:w="567" w:type="dxa"/>
                        <w:vMerge w:val="restart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hAnsi="Times New Roman"/>
                            <w:sz w:val="20"/>
                            <w:szCs w:val="20"/>
                            <w:lang w:val="uk-UA" w:eastAsia="en-US"/>
                          </w:rPr>
                          <w:t>2-3</w:t>
                        </w:r>
                      </w:p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hAnsi="Times New Roman"/>
                            <w:sz w:val="20"/>
                            <w:szCs w:val="20"/>
                            <w:lang w:val="uk-UA" w:eastAsia="en-US"/>
                          </w:rPr>
                          <w:t>2-3</w:t>
                        </w:r>
                      </w:p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hAnsi="Times New Roman"/>
                            <w:sz w:val="20"/>
                            <w:szCs w:val="20"/>
                            <w:lang w:val="uk-UA" w:eastAsia="en-US"/>
                          </w:rPr>
                          <w:t>1-2, 3-5</w:t>
                        </w:r>
                      </w:p>
                    </w:tc>
                    <w:tc>
                      <w:tcPr>
                        <w:tcW w:w="425" w:type="dxa"/>
                        <w:vMerge w:val="restart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</w:p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hAnsi="Times New Roman"/>
                            <w:sz w:val="20"/>
                            <w:szCs w:val="20"/>
                            <w:lang w:val="uk-UA" w:eastAsia="en-US"/>
                          </w:rPr>
                          <w:t>ІІ</w:t>
                        </w:r>
                      </w:p>
                    </w:tc>
                    <w:tc>
                      <w:tcPr>
                        <w:tcW w:w="709" w:type="dxa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sz w:val="20"/>
                            <w:szCs w:val="20"/>
                            <w:lang w:val="en-US" w:eastAsia="en-US"/>
                          </w:rPr>
                        </w:pPr>
                        <w:r w:rsidRPr="009F05BB">
                          <w:rPr>
                            <w:rFonts w:ascii="Times New Roman" w:hAnsi="Times New Roman"/>
                            <w:sz w:val="20"/>
                            <w:szCs w:val="20"/>
                            <w:lang w:val="uk-UA" w:eastAsia="en-US"/>
                          </w:rPr>
                          <w:t>6-7</w:t>
                        </w:r>
                      </w:p>
                    </w:tc>
                    <w:tc>
                      <w:tcPr>
                        <w:tcW w:w="1417" w:type="dxa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b/>
                            <w:color w:val="FF0000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Calibri" w:hAnsi="Times New Roman"/>
                            <w:sz w:val="18"/>
                            <w:szCs w:val="18"/>
                            <w:lang w:val="uk-UA" w:eastAsia="en-US"/>
                          </w:rPr>
                          <w:t>11,88 – 13,13</w:t>
                        </w:r>
                      </w:p>
                    </w:tc>
                    <w:tc>
                      <w:tcPr>
                        <w:tcW w:w="1276" w:type="dxa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b/>
                            <w:color w:val="FF0000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Calibri" w:hAnsi="Times New Roman"/>
                            <w:sz w:val="18"/>
                            <w:szCs w:val="18"/>
                            <w:lang w:val="uk-UA" w:eastAsia="en-US"/>
                          </w:rPr>
                          <w:t>10,17 – 12,43</w:t>
                        </w:r>
                      </w:p>
                    </w:tc>
                  </w:tr>
                  <w:tr w:rsidR="00256138" w:rsidRPr="009F05BB" w:rsidTr="003E642F">
                    <w:tc>
                      <w:tcPr>
                        <w:tcW w:w="596" w:type="dxa"/>
                        <w:vMerge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sz w:val="20"/>
                            <w:szCs w:val="20"/>
                            <w:lang w:val="en-US" w:eastAsia="en-US"/>
                          </w:rPr>
                        </w:pPr>
                      </w:p>
                    </w:tc>
                    <w:tc>
                      <w:tcPr>
                        <w:tcW w:w="567" w:type="dxa"/>
                        <w:vMerge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spacing w:line="276" w:lineRule="auto"/>
                          <w:rPr>
                            <w:rFonts w:ascii="Times New Roman" w:hAnsi="Times New Roman"/>
                            <w:sz w:val="20"/>
                            <w:szCs w:val="20"/>
                            <w:lang w:val="en-US" w:eastAsia="en-US"/>
                          </w:rPr>
                        </w:pPr>
                      </w:p>
                    </w:tc>
                    <w:tc>
                      <w:tcPr>
                        <w:tcW w:w="567" w:type="dxa"/>
                        <w:vMerge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sz w:val="20"/>
                            <w:szCs w:val="20"/>
                            <w:lang w:val="en-US" w:eastAsia="en-US"/>
                          </w:rPr>
                        </w:pPr>
                      </w:p>
                    </w:tc>
                    <w:tc>
                      <w:tcPr>
                        <w:tcW w:w="425" w:type="dxa"/>
                        <w:vMerge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</w:p>
                    </w:tc>
                    <w:tc>
                      <w:tcPr>
                        <w:tcW w:w="709" w:type="dxa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sz w:val="20"/>
                            <w:szCs w:val="20"/>
                            <w:lang w:val="en-US" w:eastAsia="en-US"/>
                          </w:rPr>
                        </w:pPr>
                        <w:r w:rsidRPr="009F05BB">
                          <w:rPr>
                            <w:rFonts w:ascii="Times New Roman" w:hAnsi="Times New Roman"/>
                            <w:sz w:val="20"/>
                            <w:szCs w:val="20"/>
                            <w:lang w:val="uk-UA" w:eastAsia="en-US"/>
                          </w:rPr>
                          <w:t>7-8</w:t>
                        </w:r>
                      </w:p>
                    </w:tc>
                    <w:tc>
                      <w:tcPr>
                        <w:tcW w:w="1417" w:type="dxa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eastAsia="Arial Unicode MS" w:hAnsi="Times New Roman"/>
                            <w:color w:val="FF0000"/>
                            <w:sz w:val="18"/>
                            <w:szCs w:val="22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Calibri" w:hAnsi="Times New Roman"/>
                            <w:sz w:val="18"/>
                            <w:szCs w:val="18"/>
                            <w:lang w:val="uk-UA" w:eastAsia="en-US"/>
                          </w:rPr>
                          <w:t>1,33 – 1,68</w:t>
                        </w:r>
                      </w:p>
                    </w:tc>
                    <w:tc>
                      <w:tcPr>
                        <w:tcW w:w="1276" w:type="dxa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eastAsia="Arial Unicode MS" w:hAnsi="Times New Roman"/>
                            <w:color w:val="FF0000"/>
                            <w:sz w:val="18"/>
                            <w:szCs w:val="22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Calibri" w:hAnsi="Times New Roman"/>
                            <w:sz w:val="18"/>
                            <w:szCs w:val="18"/>
                            <w:lang w:val="uk-UA" w:eastAsia="en-US"/>
                          </w:rPr>
                          <w:t>1,17 – 1,65</w:t>
                        </w:r>
                      </w:p>
                    </w:tc>
                  </w:tr>
                  <w:tr w:rsidR="00256138" w:rsidRPr="009F05BB" w:rsidTr="003E642F">
                    <w:tc>
                      <w:tcPr>
                        <w:tcW w:w="596" w:type="dxa"/>
                        <w:vMerge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</w:p>
                    </w:tc>
                    <w:tc>
                      <w:tcPr>
                        <w:tcW w:w="567" w:type="dxa"/>
                        <w:vMerge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spacing w:line="276" w:lineRule="auto"/>
                          <w:rPr>
                            <w:rFonts w:ascii="Times New Roman" w:hAnsi="Times New Roman"/>
                            <w:sz w:val="20"/>
                            <w:szCs w:val="20"/>
                            <w:lang w:val="en-US" w:eastAsia="en-US"/>
                          </w:rPr>
                        </w:pPr>
                      </w:p>
                    </w:tc>
                    <w:tc>
                      <w:tcPr>
                        <w:tcW w:w="567" w:type="dxa"/>
                        <w:vMerge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sz w:val="20"/>
                            <w:szCs w:val="20"/>
                            <w:lang w:val="en-US" w:eastAsia="en-US"/>
                          </w:rPr>
                        </w:pPr>
                      </w:p>
                    </w:tc>
                    <w:tc>
                      <w:tcPr>
                        <w:tcW w:w="425" w:type="dxa"/>
                        <w:vMerge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sz w:val="20"/>
                            <w:szCs w:val="20"/>
                            <w:lang w:val="en-US" w:eastAsia="en-US"/>
                          </w:rPr>
                        </w:pPr>
                      </w:p>
                    </w:tc>
                    <w:tc>
                      <w:tcPr>
                        <w:tcW w:w="709" w:type="dxa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hAnsi="Times New Roman"/>
                            <w:sz w:val="20"/>
                            <w:szCs w:val="20"/>
                            <w:lang w:val="uk-UA" w:eastAsia="en-US"/>
                          </w:rPr>
                          <w:t>8-9</w:t>
                        </w:r>
                      </w:p>
                    </w:tc>
                    <w:tc>
                      <w:tcPr>
                        <w:tcW w:w="1417" w:type="dxa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eastAsia="Arial Unicode MS" w:hAnsi="Times New Roman"/>
                            <w:color w:val="FF0000"/>
                            <w:sz w:val="18"/>
                            <w:szCs w:val="22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Calibri" w:hAnsi="Times New Roman"/>
                            <w:sz w:val="18"/>
                            <w:szCs w:val="18"/>
                            <w:lang w:val="uk-UA" w:eastAsia="en-US"/>
                          </w:rPr>
                          <w:t>1,33 – 1,68</w:t>
                        </w:r>
                      </w:p>
                    </w:tc>
                    <w:tc>
                      <w:tcPr>
                        <w:tcW w:w="1276" w:type="dxa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eastAsia="Arial Unicode MS" w:hAnsi="Times New Roman"/>
                            <w:color w:val="FF0000"/>
                            <w:sz w:val="18"/>
                            <w:szCs w:val="22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Calibri" w:hAnsi="Times New Roman"/>
                            <w:sz w:val="18"/>
                            <w:szCs w:val="18"/>
                            <w:lang w:val="uk-UA" w:eastAsia="en-US"/>
                          </w:rPr>
                          <w:t>1,17 – 1,65</w:t>
                        </w:r>
                      </w:p>
                    </w:tc>
                  </w:tr>
                </w:tbl>
                <w:p w:rsidR="00256138" w:rsidRDefault="00256138" w:rsidP="006B3429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en-US"/>
                    </w:rPr>
                  </w:pPr>
                </w:p>
                <w:p w:rsidR="00256138" w:rsidRDefault="00256138" w:rsidP="006B3429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en-US"/>
                    </w:rPr>
                  </w:pPr>
                </w:p>
                <w:p w:rsidR="00256138" w:rsidRDefault="00256138" w:rsidP="006B3429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en-US"/>
                    </w:rPr>
                  </w:pPr>
                </w:p>
                <w:p w:rsidR="00256138" w:rsidRDefault="00256138" w:rsidP="006B3429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en-US"/>
                    </w:rPr>
                  </w:pPr>
                </w:p>
                <w:p w:rsidR="00256138" w:rsidRDefault="00256138" w:rsidP="006B3429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en-US"/>
                    </w:rPr>
                  </w:pPr>
                </w:p>
                <w:p w:rsidR="00256138" w:rsidRDefault="00256138" w:rsidP="006B3429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en-US"/>
                    </w:rPr>
                  </w:pPr>
                </w:p>
                <w:p w:rsidR="00256138" w:rsidRDefault="00256138" w:rsidP="006B3429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en-US"/>
                    </w:rPr>
                  </w:pPr>
                </w:p>
                <w:p w:rsidR="00256138" w:rsidRPr="00256138" w:rsidRDefault="00256138" w:rsidP="006B3429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en-US"/>
                    </w:rPr>
                  </w:pPr>
                </w:p>
              </w:tc>
            </w:tr>
            <w:tr w:rsidR="00256138" w:rsidRPr="009E746E" w:rsidTr="001E23B9">
              <w:trPr>
                <w:trHeight w:val="1705"/>
                <w:jc w:val="center"/>
              </w:trPr>
              <w:tc>
                <w:tcPr>
                  <w:tcW w:w="35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6138" w:rsidRPr="00CE01A8" w:rsidRDefault="00256138" w:rsidP="006B3429">
                  <w:pPr>
                    <w:framePr w:hSpace="180" w:wrap="around" w:vAnchor="text" w:hAnchor="margin" w:y="130"/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B205B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lastRenderedPageBreak/>
                    <w:t>Т</w:t>
                  </w:r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рансформатор </w:t>
                  </w:r>
                  <w:proofErr w:type="spellStart"/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броньований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ПОБС-2</w:t>
                  </w:r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А</w:t>
                  </w:r>
                </w:p>
                <w:p w:rsidR="00256138" w:rsidRPr="009E746E" w:rsidRDefault="00256138" w:rsidP="006B3429">
                  <w:pPr>
                    <w:framePr w:hSpace="180" w:wrap="around" w:vAnchor="text" w:hAnchor="margin" w:y="130"/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6138" w:rsidRPr="009F05BB" w:rsidRDefault="00256138" w:rsidP="006B3429">
                  <w:pPr>
                    <w:framePr w:hSpace="180" w:wrap="around" w:vAnchor="text" w:hAnchor="margin" w:y="130"/>
                    <w:shd w:val="clear" w:color="auto" w:fill="FFFFFF"/>
                    <w:ind w:left="-58" w:right="-58"/>
                    <w:rPr>
                      <w:rFonts w:ascii="Times New Roman" w:eastAsia="Calibri" w:hAnsi="Times New Roman"/>
                      <w:spacing w:val="-6"/>
                      <w:sz w:val="22"/>
                      <w:szCs w:val="22"/>
                      <w:lang w:val="uk-UA" w:eastAsia="en-US"/>
                    </w:rPr>
                  </w:pPr>
                  <w:r w:rsidRPr="009F05BB"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  <w:t xml:space="preserve">Колійний однофазний броньовий сухий виконання 2У використовується </w:t>
                  </w:r>
                  <w:r w:rsidRPr="009F05BB">
                    <w:rPr>
                      <w:rFonts w:ascii="Times New Roman" w:eastAsia="Calibri" w:hAnsi="Times New Roman"/>
                      <w:spacing w:val="-6"/>
                      <w:sz w:val="22"/>
                      <w:szCs w:val="22"/>
                      <w:lang w:val="uk-UA" w:eastAsia="en-US"/>
                    </w:rPr>
                    <w:t>для живлення рейкових кіл і приладів СЦБ</w:t>
                  </w:r>
                </w:p>
                <w:tbl>
                  <w:tblPr>
                    <w:tblStyle w:val="a4"/>
                    <w:tblW w:w="5557" w:type="dxa"/>
                    <w:tblLook w:val="04A0" w:firstRow="1" w:lastRow="0" w:firstColumn="1" w:lastColumn="0" w:noHBand="0" w:noVBand="1"/>
                  </w:tblPr>
                  <w:tblGrid>
                    <w:gridCol w:w="459"/>
                    <w:gridCol w:w="560"/>
                    <w:gridCol w:w="558"/>
                    <w:gridCol w:w="558"/>
                    <w:gridCol w:w="957"/>
                    <w:gridCol w:w="696"/>
                    <w:gridCol w:w="817"/>
                    <w:gridCol w:w="952"/>
                  </w:tblGrid>
                  <w:tr w:rsidR="00256138" w:rsidRPr="009F05BB" w:rsidTr="003E642F">
                    <w:trPr>
                      <w:cantSplit/>
                      <w:trHeight w:val="2160"/>
                    </w:trPr>
                    <w:tc>
                      <w:tcPr>
                        <w:tcW w:w="454" w:type="dxa"/>
                        <w:textDirection w:val="btLr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ind w:left="113" w:right="-58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Частота, Гц</w:t>
                        </w:r>
                      </w:p>
                    </w:tc>
                    <w:tc>
                      <w:tcPr>
                        <w:tcW w:w="567" w:type="dxa"/>
                        <w:textDirection w:val="btLr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ind w:left="113" w:right="-58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Номінальна напруга первинної обмотки, В</w:t>
                        </w:r>
                      </w:p>
                    </w:tc>
                    <w:tc>
                      <w:tcPr>
                        <w:tcW w:w="567" w:type="dxa"/>
                        <w:textDirection w:val="btLr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ind w:left="113" w:right="-58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Струм первинної обмотки, А, не більше</w:t>
                        </w:r>
                      </w:p>
                    </w:tc>
                    <w:tc>
                      <w:tcPr>
                        <w:tcW w:w="567" w:type="dxa"/>
                        <w:textDirection w:val="btLr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ind w:left="113" w:right="-58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Потужність, В</w:t>
                        </w:r>
                        <w:r w:rsidRPr="009F05BB">
                          <w:rPr>
                            <w:rFonts w:ascii="Times New Roman" w:eastAsia="Calibri" w:hAnsi="Times New Roman"/>
                            <w:b/>
                            <w:sz w:val="20"/>
                            <w:szCs w:val="20"/>
                            <w:vertAlign w:val="superscript"/>
                            <w:lang w:val="uk-UA" w:eastAsia="en-US"/>
                          </w:rPr>
                          <w:t>.</w:t>
                        </w:r>
                        <w:r w:rsidRPr="009F05BB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А</w:t>
                        </w:r>
                      </w:p>
                    </w:tc>
                    <w:tc>
                      <w:tcPr>
                        <w:tcW w:w="993" w:type="dxa"/>
                        <w:textDirection w:val="btLr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ind w:left="113" w:right="-58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Номінальна напруга вторинних обмоток на холостому ходу, В</w:t>
                        </w:r>
                      </w:p>
                    </w:tc>
                    <w:tc>
                      <w:tcPr>
                        <w:tcW w:w="572" w:type="dxa"/>
                        <w:textDirection w:val="btLr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ind w:left="113" w:right="-58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 xml:space="preserve">Струм холостого ходу, мА, при первинній напрузі 220 В, </w:t>
                        </w:r>
                        <w:r w:rsidRPr="009F05BB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br/>
                          <w:t>не більше</w:t>
                        </w:r>
                      </w:p>
                    </w:tc>
                    <w:tc>
                      <w:tcPr>
                        <w:tcW w:w="845" w:type="dxa"/>
                        <w:textDirection w:val="btLr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ind w:left="113" w:right="-58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Номінальна напруга вторинних обмоток під навантаженням, В</w:t>
                        </w:r>
                      </w:p>
                    </w:tc>
                    <w:tc>
                      <w:tcPr>
                        <w:tcW w:w="992" w:type="dxa"/>
                        <w:textDirection w:val="btLr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ind w:left="113" w:right="-58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Номінальний струм вторинних обмоток, А</w:t>
                        </w:r>
                      </w:p>
                    </w:tc>
                  </w:tr>
                  <w:tr w:rsidR="00256138" w:rsidRPr="009F05BB" w:rsidTr="003E642F">
                    <w:tc>
                      <w:tcPr>
                        <w:tcW w:w="454" w:type="dxa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ind w:right="-58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50</w:t>
                        </w:r>
                      </w:p>
                    </w:tc>
                    <w:tc>
                      <w:tcPr>
                        <w:tcW w:w="567" w:type="dxa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tabs>
                            <w:tab w:val="left" w:pos="993"/>
                          </w:tabs>
                          <w:autoSpaceDE/>
                          <w:autoSpaceDN/>
                          <w:spacing w:line="276" w:lineRule="auto"/>
                          <w:jc w:val="center"/>
                          <w:rPr>
                            <w:rFonts w:ascii="Times New Roman" w:eastAsia="Calibri" w:hAnsi="Times New Roman"/>
                            <w:sz w:val="18"/>
                            <w:szCs w:val="18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Calibri" w:hAnsi="Times New Roman"/>
                            <w:sz w:val="18"/>
                            <w:szCs w:val="18"/>
                            <w:lang w:val="uk-UA" w:eastAsia="en-US"/>
                          </w:rPr>
                          <w:t>220</w:t>
                        </w:r>
                      </w:p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ind w:right="-58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Calibri" w:hAnsi="Times New Roman"/>
                            <w:sz w:val="18"/>
                            <w:szCs w:val="18"/>
                            <w:lang w:val="uk-UA" w:eastAsia="en-US"/>
                          </w:rPr>
                          <w:t>110</w:t>
                        </w:r>
                      </w:p>
                    </w:tc>
                    <w:tc>
                      <w:tcPr>
                        <w:tcW w:w="567" w:type="dxa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ind w:right="-58"/>
                          <w:rPr>
                            <w:rFonts w:ascii="Times New Roman" w:eastAsia="Calibri" w:hAnsi="Times New Roman"/>
                            <w:sz w:val="18"/>
                            <w:szCs w:val="18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Calibri" w:hAnsi="Times New Roman"/>
                            <w:sz w:val="18"/>
                            <w:szCs w:val="18"/>
                            <w:lang w:val="uk-UA" w:eastAsia="en-US"/>
                          </w:rPr>
                          <w:t>1,5</w:t>
                        </w:r>
                      </w:p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ind w:right="-58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Calibri" w:hAnsi="Times New Roman"/>
                            <w:sz w:val="18"/>
                            <w:szCs w:val="18"/>
                            <w:lang w:val="uk-UA" w:eastAsia="en-US"/>
                          </w:rPr>
                          <w:t>3,0</w:t>
                        </w:r>
                      </w:p>
                    </w:tc>
                    <w:tc>
                      <w:tcPr>
                        <w:tcW w:w="567" w:type="dxa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ind w:right="-58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300</w:t>
                        </w:r>
                      </w:p>
                    </w:tc>
                    <w:tc>
                      <w:tcPr>
                        <w:tcW w:w="993" w:type="dxa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ind w:right="-58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Calibri" w:hAnsi="Times New Roman"/>
                            <w:sz w:val="18"/>
                            <w:szCs w:val="18"/>
                            <w:lang w:val="uk-UA" w:eastAsia="en-US"/>
                          </w:rPr>
                          <w:t>17,58 – 19,43</w:t>
                        </w:r>
                      </w:p>
                    </w:tc>
                    <w:tc>
                      <w:tcPr>
                        <w:tcW w:w="572" w:type="dxa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ind w:right="-58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210</w:t>
                        </w:r>
                      </w:p>
                    </w:tc>
                    <w:tc>
                      <w:tcPr>
                        <w:tcW w:w="845" w:type="dxa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ind w:right="-58"/>
                          <w:rPr>
                            <w:rFonts w:ascii="Times New Roman" w:eastAsia="Calibri" w:hAnsi="Times New Roman"/>
                            <w:sz w:val="16"/>
                            <w:szCs w:val="16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Calibri" w:hAnsi="Times New Roman"/>
                            <w:sz w:val="16"/>
                            <w:szCs w:val="16"/>
                            <w:lang w:val="uk-UA" w:eastAsia="en-US"/>
                          </w:rPr>
                          <w:t>15,84 – 19,36</w:t>
                        </w:r>
                      </w:p>
                    </w:tc>
                    <w:tc>
                      <w:tcPr>
                        <w:tcW w:w="992" w:type="dxa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ind w:right="-58"/>
                          <w:rPr>
                            <w:rFonts w:ascii="Times New Roman" w:eastAsia="Calibri" w:hAnsi="Times New Roman"/>
                            <w:sz w:val="16"/>
                            <w:szCs w:val="16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Calibri" w:hAnsi="Times New Roman"/>
                            <w:sz w:val="16"/>
                            <w:szCs w:val="16"/>
                            <w:lang w:val="uk-UA" w:eastAsia="en-US"/>
                          </w:rPr>
                          <w:t>16,15 – 17,85</w:t>
                        </w:r>
                      </w:p>
                    </w:tc>
                  </w:tr>
                </w:tbl>
                <w:p w:rsidR="00256138" w:rsidRPr="009F05BB" w:rsidRDefault="00256138" w:rsidP="006B3429">
                  <w:pPr>
                    <w:framePr w:hSpace="180" w:wrap="around" w:vAnchor="text" w:hAnchor="margin" w:y="130"/>
                    <w:shd w:val="clear" w:color="auto" w:fill="FFFFFF"/>
                    <w:ind w:left="-58" w:right="-58"/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</w:pPr>
                  <w:r w:rsidRPr="009F05BB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Номінальна напруга секцій вторинних обмоток трансформаторів повинна відповідати</w:t>
                  </w:r>
                </w:p>
                <w:tbl>
                  <w:tblPr>
                    <w:tblStyle w:val="a4"/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596"/>
                    <w:gridCol w:w="567"/>
                    <w:gridCol w:w="992"/>
                    <w:gridCol w:w="567"/>
                    <w:gridCol w:w="567"/>
                    <w:gridCol w:w="1134"/>
                    <w:gridCol w:w="1134"/>
                  </w:tblGrid>
                  <w:tr w:rsidR="00256138" w:rsidRPr="009F05BB" w:rsidTr="003E642F">
                    <w:tc>
                      <w:tcPr>
                        <w:tcW w:w="2155" w:type="dxa"/>
                        <w:gridSpan w:val="3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b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Первинна обмотка</w:t>
                        </w:r>
                      </w:p>
                    </w:tc>
                    <w:tc>
                      <w:tcPr>
                        <w:tcW w:w="3402" w:type="dxa"/>
                        <w:gridSpan w:val="4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b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Вторинна обмотка</w:t>
                        </w:r>
                      </w:p>
                    </w:tc>
                  </w:tr>
                  <w:tr w:rsidR="00256138" w:rsidRPr="009F05BB" w:rsidTr="003E642F">
                    <w:trPr>
                      <w:cantSplit/>
                      <w:trHeight w:val="1134"/>
                    </w:trPr>
                    <w:tc>
                      <w:tcPr>
                        <w:tcW w:w="596" w:type="dxa"/>
                        <w:vMerge w:val="restart"/>
                        <w:textDirection w:val="btLr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ind w:left="113" w:right="113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Номінальна напруга, В</w:t>
                        </w:r>
                      </w:p>
                    </w:tc>
                    <w:tc>
                      <w:tcPr>
                        <w:tcW w:w="567" w:type="dxa"/>
                        <w:vMerge w:val="restart"/>
                        <w:textDirection w:val="btLr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ind w:left="113" w:right="113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Номер клем підключення напруги</w:t>
                        </w:r>
                      </w:p>
                    </w:tc>
                    <w:tc>
                      <w:tcPr>
                        <w:tcW w:w="992" w:type="dxa"/>
                        <w:vMerge w:val="restart"/>
                        <w:textDirection w:val="btLr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ind w:left="113" w:right="113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Перемичка</w:t>
                        </w:r>
                      </w:p>
                    </w:tc>
                    <w:tc>
                      <w:tcPr>
                        <w:tcW w:w="567" w:type="dxa"/>
                        <w:vMerge w:val="restart"/>
                        <w:textDirection w:val="btLr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ind w:left="113" w:right="113"/>
                          <w:rPr>
                            <w:rFonts w:ascii="Times New Roman" w:hAnsi="Times New Roman"/>
                            <w:b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  <w:t>Номер обмотки</w:t>
                        </w:r>
                      </w:p>
                    </w:tc>
                    <w:tc>
                      <w:tcPr>
                        <w:tcW w:w="567" w:type="dxa"/>
                        <w:vMerge w:val="restart"/>
                        <w:textDirection w:val="btLr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ind w:left="113" w:right="113"/>
                          <w:rPr>
                            <w:rFonts w:ascii="Times New Roman" w:hAnsi="Times New Roman"/>
                            <w:b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Номер клем зняття вихідної напруги</w:t>
                        </w:r>
                      </w:p>
                    </w:tc>
                    <w:tc>
                      <w:tcPr>
                        <w:tcW w:w="2268" w:type="dxa"/>
                        <w:gridSpan w:val="2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b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Вихідна номінальна напруга</w:t>
                        </w:r>
                      </w:p>
                    </w:tc>
                  </w:tr>
                  <w:tr w:rsidR="00256138" w:rsidRPr="009F05BB" w:rsidTr="003E642F">
                    <w:trPr>
                      <w:cantSplit/>
                      <w:trHeight w:val="1134"/>
                    </w:trPr>
                    <w:tc>
                      <w:tcPr>
                        <w:tcW w:w="596" w:type="dxa"/>
                        <w:vMerge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b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</w:p>
                    </w:tc>
                    <w:tc>
                      <w:tcPr>
                        <w:tcW w:w="567" w:type="dxa"/>
                        <w:vMerge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b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</w:p>
                    </w:tc>
                    <w:tc>
                      <w:tcPr>
                        <w:tcW w:w="992" w:type="dxa"/>
                        <w:vMerge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b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</w:p>
                    </w:tc>
                    <w:tc>
                      <w:tcPr>
                        <w:tcW w:w="567" w:type="dxa"/>
                        <w:vMerge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</w:p>
                    </w:tc>
                    <w:tc>
                      <w:tcPr>
                        <w:tcW w:w="567" w:type="dxa"/>
                        <w:vMerge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b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</w:p>
                    </w:tc>
                    <w:tc>
                      <w:tcPr>
                        <w:tcW w:w="1134" w:type="dxa"/>
                        <w:textDirection w:val="btLr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ind w:left="113" w:right="113"/>
                          <w:rPr>
                            <w:rFonts w:ascii="Times New Roman" w:hAnsi="Times New Roman"/>
                            <w:b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На холостому ходу, В</w:t>
                        </w:r>
                      </w:p>
                    </w:tc>
                    <w:tc>
                      <w:tcPr>
                        <w:tcW w:w="1134" w:type="dxa"/>
                        <w:textDirection w:val="btLr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ind w:left="113" w:right="113"/>
                          <w:rPr>
                            <w:rFonts w:ascii="Times New Roman" w:hAnsi="Times New Roman"/>
                            <w:b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При навантаженні, В</w:t>
                        </w:r>
                      </w:p>
                    </w:tc>
                  </w:tr>
                  <w:tr w:rsidR="00256138" w:rsidRPr="009F05BB" w:rsidTr="003E642F">
                    <w:trPr>
                      <w:cantSplit/>
                      <w:trHeight w:val="273"/>
                    </w:trPr>
                    <w:tc>
                      <w:tcPr>
                        <w:tcW w:w="596" w:type="dxa"/>
                        <w:vMerge w:val="restart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  <w:t>220</w:t>
                        </w:r>
                      </w:p>
                    </w:tc>
                    <w:tc>
                      <w:tcPr>
                        <w:tcW w:w="567" w:type="dxa"/>
                        <w:vMerge w:val="restart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</w:p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</w:p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  <w:t>1-4</w:t>
                        </w:r>
                      </w:p>
                    </w:tc>
                    <w:tc>
                      <w:tcPr>
                        <w:tcW w:w="992" w:type="dxa"/>
                        <w:vMerge w:val="restart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  <w:t>2-3</w:t>
                        </w:r>
                      </w:p>
                    </w:tc>
                    <w:tc>
                      <w:tcPr>
                        <w:tcW w:w="567" w:type="dxa"/>
                        <w:vMerge w:val="restart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  <w:t>ІІ</w:t>
                        </w:r>
                      </w:p>
                    </w:tc>
                    <w:tc>
                      <w:tcPr>
                        <w:tcW w:w="567" w:type="dxa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  <w:t>1-2</w:t>
                        </w:r>
                      </w:p>
                    </w:tc>
                    <w:tc>
                      <w:tcPr>
                        <w:tcW w:w="1134" w:type="dxa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Arial Unicode MS" w:hAnsi="Times New Roman"/>
                            <w:sz w:val="18"/>
                            <w:lang w:eastAsia="en-US"/>
                          </w:rPr>
                          <w:t>4,39 – 4,85</w:t>
                        </w:r>
                      </w:p>
                    </w:tc>
                    <w:tc>
                      <w:tcPr>
                        <w:tcW w:w="1134" w:type="dxa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Arial Unicode MS" w:hAnsi="Times New Roman"/>
                            <w:sz w:val="18"/>
                            <w:lang w:eastAsia="en-US"/>
                          </w:rPr>
                          <w:t>3,96 – 4,84</w:t>
                        </w:r>
                      </w:p>
                    </w:tc>
                  </w:tr>
                  <w:tr w:rsidR="00256138" w:rsidRPr="009F05BB" w:rsidTr="003E642F">
                    <w:trPr>
                      <w:cantSplit/>
                      <w:trHeight w:val="291"/>
                    </w:trPr>
                    <w:tc>
                      <w:tcPr>
                        <w:tcW w:w="596" w:type="dxa"/>
                        <w:vMerge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b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</w:p>
                    </w:tc>
                    <w:tc>
                      <w:tcPr>
                        <w:tcW w:w="567" w:type="dxa"/>
                        <w:vMerge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b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</w:p>
                    </w:tc>
                    <w:tc>
                      <w:tcPr>
                        <w:tcW w:w="992" w:type="dxa"/>
                        <w:vMerge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b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</w:p>
                    </w:tc>
                    <w:tc>
                      <w:tcPr>
                        <w:tcW w:w="567" w:type="dxa"/>
                        <w:vMerge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  <w:t>2-3</w:t>
                        </w:r>
                      </w:p>
                    </w:tc>
                    <w:tc>
                      <w:tcPr>
                        <w:tcW w:w="1134" w:type="dxa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Arial Unicode MS" w:hAnsi="Times New Roman"/>
                            <w:sz w:val="18"/>
                            <w:lang w:eastAsia="en-US"/>
                          </w:rPr>
                          <w:t>7,69 – 8,49</w:t>
                        </w:r>
                      </w:p>
                    </w:tc>
                    <w:tc>
                      <w:tcPr>
                        <w:tcW w:w="1134" w:type="dxa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Arial Unicode MS" w:hAnsi="Times New Roman"/>
                            <w:sz w:val="18"/>
                            <w:lang w:eastAsia="en-US"/>
                          </w:rPr>
                          <w:t>6,93 – 8,47</w:t>
                        </w:r>
                      </w:p>
                    </w:tc>
                  </w:tr>
                  <w:tr w:rsidR="00256138" w:rsidRPr="009F05BB" w:rsidTr="003E642F">
                    <w:trPr>
                      <w:cantSplit/>
                      <w:trHeight w:val="295"/>
                    </w:trPr>
                    <w:tc>
                      <w:tcPr>
                        <w:tcW w:w="596" w:type="dxa"/>
                        <w:vMerge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b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</w:p>
                    </w:tc>
                    <w:tc>
                      <w:tcPr>
                        <w:tcW w:w="567" w:type="dxa"/>
                        <w:vMerge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b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</w:p>
                    </w:tc>
                    <w:tc>
                      <w:tcPr>
                        <w:tcW w:w="992" w:type="dxa"/>
                        <w:vMerge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b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</w:p>
                    </w:tc>
                    <w:tc>
                      <w:tcPr>
                        <w:tcW w:w="567" w:type="dxa"/>
                        <w:vMerge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  <w:t>3-4</w:t>
                        </w:r>
                      </w:p>
                    </w:tc>
                    <w:tc>
                      <w:tcPr>
                        <w:tcW w:w="1134" w:type="dxa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Arial Unicode MS" w:hAnsi="Times New Roman"/>
                            <w:sz w:val="18"/>
                            <w:lang w:eastAsia="en-US"/>
                          </w:rPr>
                          <w:t>3,84 – 4,25</w:t>
                        </w:r>
                      </w:p>
                    </w:tc>
                    <w:tc>
                      <w:tcPr>
                        <w:tcW w:w="1134" w:type="dxa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Arial Unicode MS" w:hAnsi="Times New Roman"/>
                            <w:sz w:val="18"/>
                            <w:lang w:eastAsia="en-US"/>
                          </w:rPr>
                          <w:t>3,47 – 4,24</w:t>
                        </w:r>
                      </w:p>
                    </w:tc>
                  </w:tr>
                  <w:tr w:rsidR="00256138" w:rsidRPr="009F05BB" w:rsidTr="003E642F">
                    <w:trPr>
                      <w:cantSplit/>
                      <w:trHeight w:val="313"/>
                    </w:trPr>
                    <w:tc>
                      <w:tcPr>
                        <w:tcW w:w="596" w:type="dxa"/>
                        <w:vMerge w:val="restart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  <w:t>110</w:t>
                        </w:r>
                      </w:p>
                    </w:tc>
                    <w:tc>
                      <w:tcPr>
                        <w:tcW w:w="567" w:type="dxa"/>
                        <w:vMerge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b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</w:p>
                    </w:tc>
                    <w:tc>
                      <w:tcPr>
                        <w:tcW w:w="992" w:type="dxa"/>
                        <w:vMerge w:val="restart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  <w:t>1-2, 3-4</w:t>
                        </w:r>
                      </w:p>
                    </w:tc>
                    <w:tc>
                      <w:tcPr>
                        <w:tcW w:w="567" w:type="dxa"/>
                        <w:vMerge w:val="restart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  <w:t>ІІІ</w:t>
                        </w:r>
                      </w:p>
                    </w:tc>
                    <w:tc>
                      <w:tcPr>
                        <w:tcW w:w="567" w:type="dxa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  <w:t>1-2</w:t>
                        </w:r>
                      </w:p>
                    </w:tc>
                    <w:tc>
                      <w:tcPr>
                        <w:tcW w:w="1134" w:type="dxa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Arial Unicode MS" w:hAnsi="Times New Roman"/>
                            <w:sz w:val="18"/>
                            <w:lang w:eastAsia="en-US"/>
                          </w:rPr>
                          <w:t>1,1 – 1,22</w:t>
                        </w:r>
                      </w:p>
                    </w:tc>
                    <w:tc>
                      <w:tcPr>
                        <w:tcW w:w="1134" w:type="dxa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Arial Unicode MS" w:hAnsi="Times New Roman"/>
                            <w:sz w:val="18"/>
                            <w:lang w:eastAsia="en-US"/>
                          </w:rPr>
                          <w:t>0,99 – 1,21</w:t>
                        </w:r>
                      </w:p>
                    </w:tc>
                  </w:tr>
                  <w:tr w:rsidR="00256138" w:rsidRPr="009F05BB" w:rsidTr="003E642F">
                    <w:trPr>
                      <w:cantSplit/>
                      <w:trHeight w:val="303"/>
                    </w:trPr>
                    <w:tc>
                      <w:tcPr>
                        <w:tcW w:w="596" w:type="dxa"/>
                        <w:vMerge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b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</w:p>
                    </w:tc>
                    <w:tc>
                      <w:tcPr>
                        <w:tcW w:w="567" w:type="dxa"/>
                        <w:vMerge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b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</w:p>
                    </w:tc>
                    <w:tc>
                      <w:tcPr>
                        <w:tcW w:w="992" w:type="dxa"/>
                        <w:vMerge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b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</w:p>
                    </w:tc>
                    <w:tc>
                      <w:tcPr>
                        <w:tcW w:w="567" w:type="dxa"/>
                        <w:vMerge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  <w:t>3-4</w:t>
                        </w:r>
                      </w:p>
                    </w:tc>
                    <w:tc>
                      <w:tcPr>
                        <w:tcW w:w="1134" w:type="dxa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Arial Unicode MS" w:hAnsi="Times New Roman"/>
                            <w:sz w:val="18"/>
                            <w:lang w:eastAsia="en-US"/>
                          </w:rPr>
                          <w:t>0,55 – 0,61</w:t>
                        </w:r>
                      </w:p>
                    </w:tc>
                    <w:tc>
                      <w:tcPr>
                        <w:tcW w:w="1134" w:type="dxa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Arial Unicode MS" w:hAnsi="Times New Roman"/>
                            <w:sz w:val="18"/>
                            <w:lang w:eastAsia="en-US"/>
                          </w:rPr>
                          <w:t>0,49 – 0,61</w:t>
                        </w:r>
                      </w:p>
                    </w:tc>
                  </w:tr>
                </w:tbl>
                <w:p w:rsidR="00256138" w:rsidRDefault="00256138" w:rsidP="006B3429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en-US"/>
                    </w:rPr>
                  </w:pPr>
                </w:p>
                <w:p w:rsidR="00256138" w:rsidRDefault="00256138" w:rsidP="006B3429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en-US"/>
                    </w:rPr>
                  </w:pPr>
                </w:p>
                <w:p w:rsidR="00256138" w:rsidRDefault="00256138" w:rsidP="006B3429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en-US"/>
                    </w:rPr>
                  </w:pPr>
                </w:p>
                <w:p w:rsidR="00256138" w:rsidRDefault="00256138" w:rsidP="006B3429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en-US"/>
                    </w:rPr>
                  </w:pPr>
                </w:p>
                <w:p w:rsidR="00256138" w:rsidRDefault="00256138" w:rsidP="006B3429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en-US"/>
                    </w:rPr>
                  </w:pPr>
                </w:p>
                <w:p w:rsidR="00256138" w:rsidRDefault="00256138" w:rsidP="006B3429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en-US"/>
                    </w:rPr>
                  </w:pPr>
                </w:p>
                <w:p w:rsidR="00256138" w:rsidRDefault="00256138" w:rsidP="006B3429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en-US"/>
                    </w:rPr>
                  </w:pPr>
                </w:p>
                <w:p w:rsidR="00256138" w:rsidRDefault="00256138" w:rsidP="006B3429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en-US"/>
                    </w:rPr>
                  </w:pPr>
                </w:p>
                <w:p w:rsidR="00256138" w:rsidRDefault="00256138" w:rsidP="006B3429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en-US"/>
                    </w:rPr>
                  </w:pPr>
                </w:p>
                <w:p w:rsidR="00256138" w:rsidRPr="00256138" w:rsidRDefault="00256138" w:rsidP="006B3429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en-US"/>
                    </w:rPr>
                  </w:pPr>
                </w:p>
              </w:tc>
            </w:tr>
            <w:tr w:rsidR="00256138" w:rsidRPr="009E746E" w:rsidTr="001E23B9">
              <w:trPr>
                <w:trHeight w:val="1705"/>
                <w:jc w:val="center"/>
              </w:trPr>
              <w:tc>
                <w:tcPr>
                  <w:tcW w:w="35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6138" w:rsidRPr="00CE01A8" w:rsidRDefault="00256138" w:rsidP="006B3429">
                  <w:pPr>
                    <w:framePr w:hSpace="180" w:wrap="around" w:vAnchor="text" w:hAnchor="margin" w:y="130"/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B205B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lastRenderedPageBreak/>
                    <w:t>Т</w:t>
                  </w:r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рансформатор </w:t>
                  </w:r>
                  <w:proofErr w:type="spellStart"/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броньований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СОБС-2</w:t>
                  </w:r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А</w:t>
                  </w:r>
                </w:p>
                <w:p w:rsidR="00256138" w:rsidRPr="009E746E" w:rsidRDefault="00256138" w:rsidP="006B3429">
                  <w:pPr>
                    <w:framePr w:hSpace="180" w:wrap="around" w:vAnchor="text" w:hAnchor="margin" w:y="130"/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6138" w:rsidRPr="009F05BB" w:rsidRDefault="00256138" w:rsidP="006B3429">
                  <w:pPr>
                    <w:framePr w:hSpace="180" w:wrap="around" w:vAnchor="text" w:hAnchor="margin" w:y="130"/>
                    <w:shd w:val="clear" w:color="auto" w:fill="FFFFFF"/>
                    <w:ind w:left="-58" w:right="-58"/>
                    <w:rPr>
                      <w:rFonts w:ascii="Times New Roman" w:eastAsia="Calibri" w:hAnsi="Times New Roman"/>
                      <w:spacing w:val="-6"/>
                      <w:sz w:val="22"/>
                      <w:szCs w:val="22"/>
                      <w:lang w:val="uk-UA" w:eastAsia="en-US"/>
                    </w:rPr>
                  </w:pPr>
                  <w:r w:rsidRPr="009F05BB"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  <w:t xml:space="preserve">Сигнальний однофазний броньовий сухий виконання 2У використовуються </w:t>
                  </w:r>
                  <w:r w:rsidRPr="009F05BB">
                    <w:rPr>
                      <w:rFonts w:ascii="Times New Roman" w:eastAsia="Calibri" w:hAnsi="Times New Roman"/>
                      <w:spacing w:val="-6"/>
                      <w:sz w:val="22"/>
                      <w:szCs w:val="22"/>
                      <w:lang w:val="uk-UA" w:eastAsia="en-US"/>
                    </w:rPr>
                    <w:t>для живлення ламп світлофорів в електричних колах змінного струму частотою 50 Гц</w:t>
                  </w:r>
                </w:p>
                <w:tbl>
                  <w:tblPr>
                    <w:tblStyle w:val="a4"/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59"/>
                    <w:gridCol w:w="567"/>
                    <w:gridCol w:w="567"/>
                    <w:gridCol w:w="567"/>
                    <w:gridCol w:w="851"/>
                    <w:gridCol w:w="850"/>
                    <w:gridCol w:w="992"/>
                    <w:gridCol w:w="709"/>
                  </w:tblGrid>
                  <w:tr w:rsidR="00256138" w:rsidRPr="009F05BB" w:rsidTr="003E642F">
                    <w:trPr>
                      <w:cantSplit/>
                      <w:trHeight w:val="2160"/>
                    </w:trPr>
                    <w:tc>
                      <w:tcPr>
                        <w:tcW w:w="454" w:type="dxa"/>
                        <w:textDirection w:val="btLr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ind w:left="113" w:right="-58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Частота, Гц</w:t>
                        </w:r>
                      </w:p>
                    </w:tc>
                    <w:tc>
                      <w:tcPr>
                        <w:tcW w:w="567" w:type="dxa"/>
                        <w:textDirection w:val="btLr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ind w:left="113" w:right="-58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Номінальна напруга первинної обмотки, В</w:t>
                        </w:r>
                      </w:p>
                    </w:tc>
                    <w:tc>
                      <w:tcPr>
                        <w:tcW w:w="567" w:type="dxa"/>
                        <w:textDirection w:val="btLr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ind w:left="113" w:right="-58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Струм первинної обмотки, А, не більше</w:t>
                        </w:r>
                      </w:p>
                    </w:tc>
                    <w:tc>
                      <w:tcPr>
                        <w:tcW w:w="567" w:type="dxa"/>
                        <w:textDirection w:val="btLr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ind w:left="113" w:right="-58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Потужність, В</w:t>
                        </w:r>
                        <w:r w:rsidRPr="009F05BB">
                          <w:rPr>
                            <w:rFonts w:ascii="Times New Roman" w:eastAsia="Calibri" w:hAnsi="Times New Roman"/>
                            <w:b/>
                            <w:sz w:val="20"/>
                            <w:szCs w:val="20"/>
                            <w:vertAlign w:val="superscript"/>
                            <w:lang w:val="uk-UA" w:eastAsia="en-US"/>
                          </w:rPr>
                          <w:t>.</w:t>
                        </w:r>
                        <w:r w:rsidRPr="009F05BB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А</w:t>
                        </w:r>
                      </w:p>
                    </w:tc>
                    <w:tc>
                      <w:tcPr>
                        <w:tcW w:w="851" w:type="dxa"/>
                        <w:textDirection w:val="btLr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ind w:left="113" w:right="-58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Номінальна напруга вторинних обмоток на холостому ходу, В</w:t>
                        </w:r>
                      </w:p>
                    </w:tc>
                    <w:tc>
                      <w:tcPr>
                        <w:tcW w:w="850" w:type="dxa"/>
                        <w:textDirection w:val="btLr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ind w:left="113" w:right="-58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 xml:space="preserve">Струм холостого ходу, мА, при первинній напрузі 220 В, </w:t>
                        </w:r>
                        <w:r w:rsidRPr="009F05BB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br/>
                          <w:t>не більше</w:t>
                        </w:r>
                      </w:p>
                    </w:tc>
                    <w:tc>
                      <w:tcPr>
                        <w:tcW w:w="992" w:type="dxa"/>
                        <w:textDirection w:val="btLr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ind w:left="113" w:right="-58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Номінальна напруга вторинних обмоток під навантаженням, В</w:t>
                        </w:r>
                      </w:p>
                    </w:tc>
                    <w:tc>
                      <w:tcPr>
                        <w:tcW w:w="709" w:type="dxa"/>
                        <w:textDirection w:val="btLr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ind w:left="113" w:right="-58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Номінальний струм вторинних обмоток, А</w:t>
                        </w:r>
                      </w:p>
                    </w:tc>
                  </w:tr>
                  <w:tr w:rsidR="00256138" w:rsidRPr="009F05BB" w:rsidTr="003E642F">
                    <w:tc>
                      <w:tcPr>
                        <w:tcW w:w="454" w:type="dxa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ind w:right="-58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50</w:t>
                        </w:r>
                      </w:p>
                    </w:tc>
                    <w:tc>
                      <w:tcPr>
                        <w:tcW w:w="567" w:type="dxa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tabs>
                            <w:tab w:val="left" w:pos="993"/>
                          </w:tabs>
                          <w:autoSpaceDE/>
                          <w:autoSpaceDN/>
                          <w:spacing w:line="276" w:lineRule="auto"/>
                          <w:jc w:val="center"/>
                          <w:rPr>
                            <w:rFonts w:ascii="Times New Roman" w:eastAsia="Calibri" w:hAnsi="Times New Roman"/>
                            <w:sz w:val="18"/>
                            <w:szCs w:val="18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Calibri" w:hAnsi="Times New Roman"/>
                            <w:sz w:val="18"/>
                            <w:szCs w:val="18"/>
                            <w:lang w:val="uk-UA" w:eastAsia="en-US"/>
                          </w:rPr>
                          <w:t>220</w:t>
                        </w:r>
                      </w:p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ind w:right="-58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Calibri" w:hAnsi="Times New Roman"/>
                            <w:sz w:val="18"/>
                            <w:szCs w:val="18"/>
                            <w:lang w:val="uk-UA" w:eastAsia="en-US"/>
                          </w:rPr>
                          <w:t>110</w:t>
                        </w:r>
                      </w:p>
                    </w:tc>
                    <w:tc>
                      <w:tcPr>
                        <w:tcW w:w="567" w:type="dxa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ind w:right="-58"/>
                          <w:rPr>
                            <w:rFonts w:ascii="Times New Roman" w:eastAsia="Calibri" w:hAnsi="Times New Roman"/>
                            <w:sz w:val="18"/>
                            <w:szCs w:val="18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Calibri" w:hAnsi="Times New Roman"/>
                            <w:sz w:val="18"/>
                            <w:szCs w:val="18"/>
                            <w:lang w:val="uk-UA" w:eastAsia="en-US"/>
                          </w:rPr>
                          <w:t>0,7</w:t>
                        </w:r>
                      </w:p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ind w:right="-58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Calibri" w:hAnsi="Times New Roman"/>
                            <w:sz w:val="18"/>
                            <w:szCs w:val="18"/>
                            <w:lang w:val="uk-UA" w:eastAsia="en-US"/>
                          </w:rPr>
                          <w:t>1,4</w:t>
                        </w:r>
                      </w:p>
                    </w:tc>
                    <w:tc>
                      <w:tcPr>
                        <w:tcW w:w="567" w:type="dxa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ind w:right="-58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135</w:t>
                        </w:r>
                      </w:p>
                    </w:tc>
                    <w:tc>
                      <w:tcPr>
                        <w:tcW w:w="851" w:type="dxa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ind w:right="-58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Calibri" w:hAnsi="Times New Roman"/>
                            <w:sz w:val="18"/>
                            <w:szCs w:val="18"/>
                            <w:lang w:val="uk-UA" w:eastAsia="en-US"/>
                          </w:rPr>
                          <w:t>38,57 – 42,63</w:t>
                        </w:r>
                      </w:p>
                    </w:tc>
                    <w:tc>
                      <w:tcPr>
                        <w:tcW w:w="850" w:type="dxa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ind w:right="-58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40</w:t>
                        </w:r>
                      </w:p>
                    </w:tc>
                    <w:tc>
                      <w:tcPr>
                        <w:tcW w:w="992" w:type="dxa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ind w:right="-58"/>
                          <w:rPr>
                            <w:rFonts w:ascii="Times New Roman" w:eastAsia="Calibri" w:hAnsi="Times New Roman"/>
                            <w:sz w:val="16"/>
                            <w:szCs w:val="16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Calibri" w:hAnsi="Times New Roman"/>
                            <w:sz w:val="18"/>
                            <w:szCs w:val="18"/>
                            <w:lang w:val="uk-UA" w:eastAsia="en-US"/>
                          </w:rPr>
                          <w:t>34,2 – 41,8</w:t>
                        </w:r>
                      </w:p>
                    </w:tc>
                    <w:tc>
                      <w:tcPr>
                        <w:tcW w:w="709" w:type="dxa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ind w:right="-58"/>
                          <w:rPr>
                            <w:rFonts w:ascii="Times New Roman" w:eastAsia="Calibri" w:hAnsi="Times New Roman"/>
                            <w:sz w:val="16"/>
                            <w:szCs w:val="16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Calibri" w:hAnsi="Times New Roman"/>
                            <w:sz w:val="18"/>
                            <w:szCs w:val="18"/>
                            <w:lang w:val="uk-UA" w:eastAsia="en-US"/>
                          </w:rPr>
                          <w:t>2,66 – 4,05</w:t>
                        </w:r>
                      </w:p>
                    </w:tc>
                  </w:tr>
                </w:tbl>
                <w:p w:rsidR="00256138" w:rsidRPr="009F05BB" w:rsidRDefault="00256138" w:rsidP="006B3429">
                  <w:pPr>
                    <w:framePr w:hSpace="180" w:wrap="around" w:vAnchor="text" w:hAnchor="margin" w:y="130"/>
                    <w:shd w:val="clear" w:color="auto" w:fill="FFFFFF"/>
                    <w:ind w:left="-58" w:right="-58"/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</w:pPr>
                  <w:r w:rsidRPr="009F05BB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Номінальна напруга секцій вторинних обмоток трансформаторів повинна відповідати</w:t>
                  </w:r>
                </w:p>
                <w:tbl>
                  <w:tblPr>
                    <w:tblStyle w:val="a4"/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596"/>
                    <w:gridCol w:w="567"/>
                    <w:gridCol w:w="567"/>
                    <w:gridCol w:w="567"/>
                    <w:gridCol w:w="567"/>
                    <w:gridCol w:w="1417"/>
                    <w:gridCol w:w="1276"/>
                  </w:tblGrid>
                  <w:tr w:rsidR="00256138" w:rsidRPr="009F05BB" w:rsidTr="003E642F">
                    <w:tc>
                      <w:tcPr>
                        <w:tcW w:w="1730" w:type="dxa"/>
                        <w:gridSpan w:val="3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b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Первинна обмотка</w:t>
                        </w:r>
                      </w:p>
                    </w:tc>
                    <w:tc>
                      <w:tcPr>
                        <w:tcW w:w="3827" w:type="dxa"/>
                        <w:gridSpan w:val="4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b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Вторинна обмотка</w:t>
                        </w:r>
                      </w:p>
                    </w:tc>
                  </w:tr>
                  <w:tr w:rsidR="00256138" w:rsidRPr="009F05BB" w:rsidTr="003E642F">
                    <w:trPr>
                      <w:cantSplit/>
                      <w:trHeight w:val="1134"/>
                    </w:trPr>
                    <w:tc>
                      <w:tcPr>
                        <w:tcW w:w="596" w:type="dxa"/>
                        <w:vMerge w:val="restart"/>
                        <w:textDirection w:val="btLr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ind w:left="113" w:right="113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Номінальна напруга, В</w:t>
                        </w:r>
                      </w:p>
                    </w:tc>
                    <w:tc>
                      <w:tcPr>
                        <w:tcW w:w="567" w:type="dxa"/>
                        <w:vMerge w:val="restart"/>
                        <w:textDirection w:val="btLr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ind w:left="113" w:right="113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Номер клем підключення напруги</w:t>
                        </w:r>
                      </w:p>
                    </w:tc>
                    <w:tc>
                      <w:tcPr>
                        <w:tcW w:w="567" w:type="dxa"/>
                        <w:vMerge w:val="restart"/>
                        <w:textDirection w:val="btLr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ind w:left="113" w:right="113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Перемичка</w:t>
                        </w:r>
                      </w:p>
                    </w:tc>
                    <w:tc>
                      <w:tcPr>
                        <w:tcW w:w="567" w:type="dxa"/>
                        <w:vMerge w:val="restart"/>
                        <w:textDirection w:val="btLr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ind w:left="113" w:right="113"/>
                          <w:rPr>
                            <w:rFonts w:ascii="Times New Roman" w:hAnsi="Times New Roman"/>
                            <w:b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  <w:t>Номер обмотки</w:t>
                        </w:r>
                      </w:p>
                    </w:tc>
                    <w:tc>
                      <w:tcPr>
                        <w:tcW w:w="567" w:type="dxa"/>
                        <w:vMerge w:val="restart"/>
                        <w:textDirection w:val="btLr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ind w:left="113" w:right="113"/>
                          <w:rPr>
                            <w:rFonts w:ascii="Times New Roman" w:hAnsi="Times New Roman"/>
                            <w:b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Номер клем зняття вихідної напруги</w:t>
                        </w:r>
                      </w:p>
                    </w:tc>
                    <w:tc>
                      <w:tcPr>
                        <w:tcW w:w="2693" w:type="dxa"/>
                        <w:gridSpan w:val="2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b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Вихідна номінальна напруга</w:t>
                        </w:r>
                      </w:p>
                    </w:tc>
                  </w:tr>
                  <w:tr w:rsidR="00256138" w:rsidRPr="009F05BB" w:rsidTr="003E642F">
                    <w:trPr>
                      <w:cantSplit/>
                      <w:trHeight w:val="1134"/>
                    </w:trPr>
                    <w:tc>
                      <w:tcPr>
                        <w:tcW w:w="596" w:type="dxa"/>
                        <w:vMerge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b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</w:p>
                    </w:tc>
                    <w:tc>
                      <w:tcPr>
                        <w:tcW w:w="567" w:type="dxa"/>
                        <w:vMerge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b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</w:p>
                    </w:tc>
                    <w:tc>
                      <w:tcPr>
                        <w:tcW w:w="567" w:type="dxa"/>
                        <w:vMerge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b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</w:p>
                    </w:tc>
                    <w:tc>
                      <w:tcPr>
                        <w:tcW w:w="567" w:type="dxa"/>
                        <w:vMerge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</w:p>
                    </w:tc>
                    <w:tc>
                      <w:tcPr>
                        <w:tcW w:w="567" w:type="dxa"/>
                        <w:vMerge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b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</w:p>
                    </w:tc>
                    <w:tc>
                      <w:tcPr>
                        <w:tcW w:w="1417" w:type="dxa"/>
                        <w:textDirection w:val="btLr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ind w:left="113" w:right="113"/>
                          <w:rPr>
                            <w:rFonts w:ascii="Times New Roman" w:hAnsi="Times New Roman"/>
                            <w:b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На холостому ходу, В</w:t>
                        </w:r>
                      </w:p>
                    </w:tc>
                    <w:tc>
                      <w:tcPr>
                        <w:tcW w:w="1276" w:type="dxa"/>
                        <w:textDirection w:val="btLr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ind w:left="113" w:right="113"/>
                          <w:rPr>
                            <w:rFonts w:ascii="Times New Roman" w:hAnsi="Times New Roman"/>
                            <w:b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При навантаженні, В</w:t>
                        </w:r>
                      </w:p>
                    </w:tc>
                  </w:tr>
                  <w:tr w:rsidR="00256138" w:rsidRPr="009F05BB" w:rsidTr="003E642F">
                    <w:tc>
                      <w:tcPr>
                        <w:tcW w:w="596" w:type="dxa"/>
                        <w:vMerge w:val="restart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</w:p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  <w:t>220</w:t>
                        </w:r>
                      </w:p>
                    </w:tc>
                    <w:tc>
                      <w:tcPr>
                        <w:tcW w:w="567" w:type="dxa"/>
                        <w:vMerge w:val="restart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spacing w:line="276" w:lineRule="auto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</w:p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spacing w:line="276" w:lineRule="auto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</w:p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spacing w:line="276" w:lineRule="auto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  <w:t>1-4</w:t>
                        </w:r>
                      </w:p>
                    </w:tc>
                    <w:tc>
                      <w:tcPr>
                        <w:tcW w:w="567" w:type="dxa"/>
                        <w:vMerge w:val="restart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</w:p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  <w:t>2-3</w:t>
                        </w:r>
                      </w:p>
                    </w:tc>
                    <w:tc>
                      <w:tcPr>
                        <w:tcW w:w="567" w:type="dxa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  <w:t>ІІ</w:t>
                        </w:r>
                      </w:p>
                    </w:tc>
                    <w:tc>
                      <w:tcPr>
                        <w:tcW w:w="567" w:type="dxa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en-US" w:eastAsia="en-US"/>
                          </w:rPr>
                        </w:pPr>
                        <w:r w:rsidRPr="009F05BB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en-US" w:eastAsia="en-US"/>
                          </w:rPr>
                          <w:t>1</w:t>
                        </w:r>
                        <w:r w:rsidRPr="009F05BB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  <w:t>-</w:t>
                        </w:r>
                        <w:r w:rsidRPr="009F05BB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en-US" w:eastAsia="en-US"/>
                          </w:rPr>
                          <w:t>2</w:t>
                        </w:r>
                      </w:p>
                    </w:tc>
                    <w:tc>
                      <w:tcPr>
                        <w:tcW w:w="1417" w:type="dxa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Arial Unicode MS" w:hAnsi="Times New Roman"/>
                            <w:sz w:val="18"/>
                            <w:szCs w:val="22"/>
                            <w:lang w:val="uk-UA" w:eastAsia="en-US"/>
                          </w:rPr>
                          <w:t>14,09 – 15,57</w:t>
                        </w:r>
                      </w:p>
                    </w:tc>
                    <w:tc>
                      <w:tcPr>
                        <w:tcW w:w="1276" w:type="dxa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Arial Unicode MS" w:hAnsi="Times New Roman"/>
                            <w:sz w:val="18"/>
                            <w:szCs w:val="22"/>
                            <w:lang w:val="uk-UA" w:eastAsia="en-US"/>
                          </w:rPr>
                          <w:t>12,51 – 15,29</w:t>
                        </w:r>
                      </w:p>
                    </w:tc>
                  </w:tr>
                  <w:tr w:rsidR="00256138" w:rsidRPr="009F05BB" w:rsidTr="003E642F">
                    <w:tc>
                      <w:tcPr>
                        <w:tcW w:w="596" w:type="dxa"/>
                        <w:vMerge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</w:p>
                    </w:tc>
                    <w:tc>
                      <w:tcPr>
                        <w:tcW w:w="567" w:type="dxa"/>
                        <w:vMerge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spacing w:line="276" w:lineRule="auto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</w:p>
                    </w:tc>
                    <w:tc>
                      <w:tcPr>
                        <w:tcW w:w="567" w:type="dxa"/>
                        <w:vMerge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  <w:t>ІІІ</w:t>
                        </w:r>
                      </w:p>
                    </w:tc>
                    <w:tc>
                      <w:tcPr>
                        <w:tcW w:w="567" w:type="dxa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en-US" w:eastAsia="en-US"/>
                          </w:rPr>
                        </w:pPr>
                        <w:r w:rsidRPr="009F05BB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en-US" w:eastAsia="en-US"/>
                          </w:rPr>
                          <w:t>1</w:t>
                        </w:r>
                        <w:r w:rsidRPr="009F05BB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  <w:t>-</w:t>
                        </w:r>
                        <w:r w:rsidRPr="009F05BB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en-US" w:eastAsia="en-US"/>
                          </w:rPr>
                          <w:t>2</w:t>
                        </w:r>
                      </w:p>
                    </w:tc>
                    <w:tc>
                      <w:tcPr>
                        <w:tcW w:w="1417" w:type="dxa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eastAsia="Arial Unicode MS" w:hAnsi="Times New Roman"/>
                            <w:sz w:val="18"/>
                            <w:szCs w:val="22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Arial Unicode MS" w:hAnsi="Times New Roman"/>
                            <w:sz w:val="18"/>
                            <w:szCs w:val="22"/>
                            <w:lang w:val="uk-UA" w:eastAsia="en-US"/>
                          </w:rPr>
                          <w:t>14,09 – 15,57</w:t>
                        </w:r>
                      </w:p>
                    </w:tc>
                    <w:tc>
                      <w:tcPr>
                        <w:tcW w:w="1276" w:type="dxa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eastAsia="Arial Unicode MS" w:hAnsi="Times New Roman"/>
                            <w:sz w:val="18"/>
                            <w:szCs w:val="22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Arial Unicode MS" w:hAnsi="Times New Roman"/>
                            <w:sz w:val="18"/>
                            <w:szCs w:val="22"/>
                            <w:lang w:val="uk-UA" w:eastAsia="en-US"/>
                          </w:rPr>
                          <w:t>12,51 – 15,29</w:t>
                        </w:r>
                      </w:p>
                    </w:tc>
                  </w:tr>
                  <w:tr w:rsidR="00256138" w:rsidRPr="009F05BB" w:rsidTr="003E642F">
                    <w:tc>
                      <w:tcPr>
                        <w:tcW w:w="596" w:type="dxa"/>
                        <w:vMerge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</w:p>
                    </w:tc>
                    <w:tc>
                      <w:tcPr>
                        <w:tcW w:w="567" w:type="dxa"/>
                        <w:vMerge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spacing w:line="276" w:lineRule="auto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</w:p>
                    </w:tc>
                    <w:tc>
                      <w:tcPr>
                        <w:tcW w:w="567" w:type="dxa"/>
                        <w:vMerge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</w:p>
                    </w:tc>
                    <w:tc>
                      <w:tcPr>
                        <w:tcW w:w="567" w:type="dxa"/>
                        <w:vMerge w:val="restart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en-US" w:eastAsia="en-US"/>
                          </w:rPr>
                        </w:pPr>
                      </w:p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en-US" w:eastAsia="en-US"/>
                          </w:rPr>
                        </w:pPr>
                        <w:r w:rsidRPr="009F05BB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  <w:t>І</w:t>
                        </w:r>
                        <w:r w:rsidRPr="009F05BB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en-US" w:eastAsia="en-US"/>
                          </w:rPr>
                          <w:t>V</w:t>
                        </w:r>
                      </w:p>
                    </w:tc>
                    <w:tc>
                      <w:tcPr>
                        <w:tcW w:w="567" w:type="dxa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en-US" w:eastAsia="en-US"/>
                          </w:rPr>
                        </w:pPr>
                        <w:r w:rsidRPr="009F05BB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en-US" w:eastAsia="en-US"/>
                          </w:rPr>
                          <w:t>1</w:t>
                        </w:r>
                        <w:r w:rsidRPr="009F05BB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  <w:t>-</w:t>
                        </w:r>
                        <w:r w:rsidRPr="009F05BB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en-US" w:eastAsia="en-US"/>
                          </w:rPr>
                          <w:t>2</w:t>
                        </w:r>
                      </w:p>
                    </w:tc>
                    <w:tc>
                      <w:tcPr>
                        <w:tcW w:w="1417" w:type="dxa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eastAsia="Arial Unicode MS" w:hAnsi="Times New Roman"/>
                            <w:sz w:val="18"/>
                            <w:szCs w:val="22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Arial Unicode MS" w:hAnsi="Times New Roman"/>
                            <w:sz w:val="18"/>
                            <w:szCs w:val="22"/>
                            <w:lang w:val="uk-UA" w:eastAsia="en-US"/>
                          </w:rPr>
                          <w:t>4,09 – 4,52</w:t>
                        </w:r>
                      </w:p>
                    </w:tc>
                    <w:tc>
                      <w:tcPr>
                        <w:tcW w:w="1276" w:type="dxa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eastAsia="Arial Unicode MS" w:hAnsi="Times New Roman"/>
                            <w:sz w:val="18"/>
                            <w:szCs w:val="22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Arial Unicode MS" w:hAnsi="Times New Roman"/>
                            <w:sz w:val="18"/>
                            <w:szCs w:val="22"/>
                            <w:lang w:val="uk-UA" w:eastAsia="en-US"/>
                          </w:rPr>
                          <w:t>3,6 – 4,4</w:t>
                        </w:r>
                      </w:p>
                    </w:tc>
                  </w:tr>
                  <w:tr w:rsidR="00256138" w:rsidRPr="009F05BB" w:rsidTr="003E642F">
                    <w:tc>
                      <w:tcPr>
                        <w:tcW w:w="596" w:type="dxa"/>
                        <w:vMerge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</w:p>
                    </w:tc>
                    <w:tc>
                      <w:tcPr>
                        <w:tcW w:w="567" w:type="dxa"/>
                        <w:vMerge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spacing w:line="276" w:lineRule="auto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</w:p>
                    </w:tc>
                    <w:tc>
                      <w:tcPr>
                        <w:tcW w:w="567" w:type="dxa"/>
                        <w:vMerge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</w:p>
                    </w:tc>
                    <w:tc>
                      <w:tcPr>
                        <w:tcW w:w="567" w:type="dxa"/>
                        <w:vMerge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en-US" w:eastAsia="en-US"/>
                          </w:rPr>
                        </w:pPr>
                        <w:r w:rsidRPr="009F05BB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en-US" w:eastAsia="en-US"/>
                          </w:rPr>
                          <w:t>2-3</w:t>
                        </w:r>
                      </w:p>
                    </w:tc>
                    <w:tc>
                      <w:tcPr>
                        <w:tcW w:w="1417" w:type="dxa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eastAsia="Arial Unicode MS" w:hAnsi="Times New Roman"/>
                            <w:sz w:val="18"/>
                            <w:szCs w:val="22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Arial Unicode MS" w:hAnsi="Times New Roman"/>
                            <w:sz w:val="18"/>
                            <w:szCs w:val="22"/>
                            <w:lang w:val="uk-UA" w:eastAsia="en-US"/>
                          </w:rPr>
                          <w:t>2,19 – 2,42</w:t>
                        </w:r>
                      </w:p>
                    </w:tc>
                    <w:tc>
                      <w:tcPr>
                        <w:tcW w:w="1276" w:type="dxa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eastAsia="Arial Unicode MS" w:hAnsi="Times New Roman"/>
                            <w:sz w:val="18"/>
                            <w:szCs w:val="22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Arial Unicode MS" w:hAnsi="Times New Roman"/>
                            <w:sz w:val="18"/>
                            <w:szCs w:val="22"/>
                            <w:lang w:val="uk-UA" w:eastAsia="en-US"/>
                          </w:rPr>
                          <w:t>1,94 – 2,37</w:t>
                        </w:r>
                      </w:p>
                    </w:tc>
                  </w:tr>
                  <w:tr w:rsidR="00256138" w:rsidRPr="009F05BB" w:rsidTr="003E642F">
                    <w:tc>
                      <w:tcPr>
                        <w:tcW w:w="596" w:type="dxa"/>
                        <w:vMerge w:val="restart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  <w:t>110</w:t>
                        </w:r>
                      </w:p>
                    </w:tc>
                    <w:tc>
                      <w:tcPr>
                        <w:tcW w:w="567" w:type="dxa"/>
                        <w:vMerge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spacing w:line="276" w:lineRule="auto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</w:p>
                    </w:tc>
                    <w:tc>
                      <w:tcPr>
                        <w:tcW w:w="567" w:type="dxa"/>
                        <w:vMerge w:val="restart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  <w:t>1-2, 3-4</w:t>
                        </w:r>
                      </w:p>
                    </w:tc>
                    <w:tc>
                      <w:tcPr>
                        <w:tcW w:w="567" w:type="dxa"/>
                        <w:vMerge w:val="restart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en-US" w:eastAsia="en-US"/>
                          </w:rPr>
                        </w:pPr>
                      </w:p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en-US" w:eastAsia="en-US"/>
                          </w:rPr>
                        </w:pPr>
                        <w:r w:rsidRPr="009F05BB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en-US" w:eastAsia="en-US"/>
                          </w:rPr>
                          <w:t>V</w:t>
                        </w:r>
                      </w:p>
                    </w:tc>
                    <w:tc>
                      <w:tcPr>
                        <w:tcW w:w="567" w:type="dxa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en-US" w:eastAsia="en-US"/>
                          </w:rPr>
                        </w:pPr>
                        <w:r w:rsidRPr="009F05BB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en-US" w:eastAsia="en-US"/>
                          </w:rPr>
                          <w:t>1-2</w:t>
                        </w:r>
                      </w:p>
                    </w:tc>
                    <w:tc>
                      <w:tcPr>
                        <w:tcW w:w="1417" w:type="dxa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eastAsia="Arial Unicode MS" w:hAnsi="Times New Roman"/>
                            <w:sz w:val="18"/>
                            <w:szCs w:val="22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Arial Unicode MS" w:hAnsi="Times New Roman"/>
                            <w:sz w:val="18"/>
                            <w:szCs w:val="22"/>
                            <w:lang w:val="uk-UA" w:eastAsia="en-US"/>
                          </w:rPr>
                          <w:t>2,19 – 2,42</w:t>
                        </w:r>
                      </w:p>
                    </w:tc>
                    <w:tc>
                      <w:tcPr>
                        <w:tcW w:w="1276" w:type="dxa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eastAsia="Arial Unicode MS" w:hAnsi="Times New Roman"/>
                            <w:sz w:val="18"/>
                            <w:szCs w:val="22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Arial Unicode MS" w:hAnsi="Times New Roman"/>
                            <w:sz w:val="18"/>
                            <w:szCs w:val="22"/>
                            <w:lang w:val="uk-UA" w:eastAsia="en-US"/>
                          </w:rPr>
                          <w:t>1,94 – 2,37</w:t>
                        </w:r>
                      </w:p>
                    </w:tc>
                  </w:tr>
                  <w:tr w:rsidR="00256138" w:rsidRPr="009F05BB" w:rsidTr="003E642F">
                    <w:tc>
                      <w:tcPr>
                        <w:tcW w:w="596" w:type="dxa"/>
                        <w:vMerge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</w:p>
                    </w:tc>
                    <w:tc>
                      <w:tcPr>
                        <w:tcW w:w="567" w:type="dxa"/>
                        <w:vMerge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spacing w:line="276" w:lineRule="auto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</w:p>
                    </w:tc>
                    <w:tc>
                      <w:tcPr>
                        <w:tcW w:w="567" w:type="dxa"/>
                        <w:vMerge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</w:p>
                    </w:tc>
                    <w:tc>
                      <w:tcPr>
                        <w:tcW w:w="567" w:type="dxa"/>
                        <w:vMerge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en-US" w:eastAsia="en-US"/>
                          </w:rPr>
                        </w:pPr>
                        <w:r w:rsidRPr="009F05BB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en-US" w:eastAsia="en-US"/>
                          </w:rPr>
                          <w:t>2-3</w:t>
                        </w:r>
                      </w:p>
                    </w:tc>
                    <w:tc>
                      <w:tcPr>
                        <w:tcW w:w="1417" w:type="dxa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eastAsia="Arial Unicode MS" w:hAnsi="Times New Roman"/>
                            <w:sz w:val="18"/>
                            <w:szCs w:val="22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Arial Unicode MS" w:hAnsi="Times New Roman"/>
                            <w:sz w:val="18"/>
                            <w:szCs w:val="22"/>
                            <w:lang w:val="uk-UA" w:eastAsia="en-US"/>
                          </w:rPr>
                          <w:t>0,97 – 1,07</w:t>
                        </w:r>
                      </w:p>
                    </w:tc>
                    <w:tc>
                      <w:tcPr>
                        <w:tcW w:w="1276" w:type="dxa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eastAsia="Arial Unicode MS" w:hAnsi="Times New Roman"/>
                            <w:sz w:val="18"/>
                            <w:szCs w:val="22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Arial Unicode MS" w:hAnsi="Times New Roman"/>
                            <w:sz w:val="18"/>
                            <w:szCs w:val="22"/>
                            <w:lang w:val="uk-UA" w:eastAsia="en-US"/>
                          </w:rPr>
                          <w:t>0,86 – 1,05</w:t>
                        </w:r>
                      </w:p>
                    </w:tc>
                  </w:tr>
                  <w:tr w:rsidR="00256138" w:rsidRPr="009F05BB" w:rsidTr="003E642F">
                    <w:tc>
                      <w:tcPr>
                        <w:tcW w:w="596" w:type="dxa"/>
                        <w:vMerge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</w:p>
                    </w:tc>
                    <w:tc>
                      <w:tcPr>
                        <w:tcW w:w="567" w:type="dxa"/>
                        <w:vMerge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spacing w:line="276" w:lineRule="auto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</w:p>
                    </w:tc>
                    <w:tc>
                      <w:tcPr>
                        <w:tcW w:w="567" w:type="dxa"/>
                        <w:vMerge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</w:p>
                    </w:tc>
                    <w:tc>
                      <w:tcPr>
                        <w:tcW w:w="567" w:type="dxa"/>
                        <w:vMerge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en-US" w:eastAsia="en-US"/>
                          </w:rPr>
                        </w:pPr>
                        <w:r w:rsidRPr="009F05BB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en-US" w:eastAsia="en-US"/>
                          </w:rPr>
                          <w:t>3-4</w:t>
                        </w:r>
                      </w:p>
                    </w:tc>
                    <w:tc>
                      <w:tcPr>
                        <w:tcW w:w="1417" w:type="dxa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eastAsia="Arial Unicode MS" w:hAnsi="Times New Roman"/>
                            <w:sz w:val="18"/>
                            <w:szCs w:val="22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Arial Unicode MS" w:hAnsi="Times New Roman"/>
                            <w:sz w:val="18"/>
                            <w:szCs w:val="22"/>
                            <w:lang w:val="uk-UA" w:eastAsia="en-US"/>
                          </w:rPr>
                          <w:t>0,97 – 1,07</w:t>
                        </w:r>
                      </w:p>
                    </w:tc>
                    <w:tc>
                      <w:tcPr>
                        <w:tcW w:w="1276" w:type="dxa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eastAsia="Arial Unicode MS" w:hAnsi="Times New Roman"/>
                            <w:sz w:val="18"/>
                            <w:szCs w:val="22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Arial Unicode MS" w:hAnsi="Times New Roman"/>
                            <w:sz w:val="18"/>
                            <w:szCs w:val="22"/>
                            <w:lang w:val="uk-UA" w:eastAsia="en-US"/>
                          </w:rPr>
                          <w:t>0,86 – 1,05</w:t>
                        </w:r>
                      </w:p>
                    </w:tc>
                  </w:tr>
                </w:tbl>
                <w:p w:rsidR="00256138" w:rsidRDefault="00256138" w:rsidP="006B3429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en-US"/>
                    </w:rPr>
                  </w:pPr>
                </w:p>
                <w:p w:rsidR="00256138" w:rsidRDefault="00256138" w:rsidP="006B3429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en-US"/>
                    </w:rPr>
                  </w:pPr>
                </w:p>
                <w:p w:rsidR="00256138" w:rsidRDefault="00256138" w:rsidP="006B3429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en-US"/>
                    </w:rPr>
                  </w:pPr>
                </w:p>
                <w:p w:rsidR="00256138" w:rsidRDefault="00256138" w:rsidP="006B3429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en-US"/>
                    </w:rPr>
                  </w:pPr>
                </w:p>
                <w:p w:rsidR="00256138" w:rsidRDefault="00256138" w:rsidP="006B3429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en-US"/>
                    </w:rPr>
                  </w:pPr>
                </w:p>
                <w:p w:rsidR="00256138" w:rsidRDefault="00256138" w:rsidP="006B3429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en-US"/>
                    </w:rPr>
                  </w:pPr>
                </w:p>
                <w:p w:rsidR="00256138" w:rsidRDefault="00256138" w:rsidP="006B3429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en-US"/>
                    </w:rPr>
                  </w:pPr>
                </w:p>
                <w:p w:rsidR="00256138" w:rsidRPr="00256138" w:rsidRDefault="00256138" w:rsidP="006B3429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en-US"/>
                    </w:rPr>
                  </w:pPr>
                </w:p>
              </w:tc>
            </w:tr>
            <w:tr w:rsidR="00256138" w:rsidRPr="009E746E" w:rsidTr="001E23B9">
              <w:trPr>
                <w:trHeight w:val="1705"/>
                <w:jc w:val="center"/>
              </w:trPr>
              <w:tc>
                <w:tcPr>
                  <w:tcW w:w="35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6138" w:rsidRPr="00CE01A8" w:rsidRDefault="00256138" w:rsidP="006B3429">
                  <w:pPr>
                    <w:framePr w:hSpace="180" w:wrap="around" w:vAnchor="text" w:hAnchor="margin" w:y="130"/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B205B5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lastRenderedPageBreak/>
                    <w:t>Т</w:t>
                  </w:r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рансформатор </w:t>
                  </w:r>
                  <w:proofErr w:type="spellStart"/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броньований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ПОБС-3</w:t>
                  </w:r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А</w:t>
                  </w:r>
                </w:p>
                <w:p w:rsidR="00256138" w:rsidRPr="008D0F43" w:rsidRDefault="00256138" w:rsidP="006B3429">
                  <w:pPr>
                    <w:framePr w:hSpace="180" w:wrap="around" w:vAnchor="text" w:hAnchor="margin" w:y="130"/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</w:p>
              </w:tc>
              <w:tc>
                <w:tcPr>
                  <w:tcW w:w="7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6138" w:rsidRPr="009F05BB" w:rsidRDefault="00256138" w:rsidP="006B3429">
                  <w:pPr>
                    <w:framePr w:hSpace="180" w:wrap="around" w:vAnchor="text" w:hAnchor="margin" w:y="130"/>
                    <w:shd w:val="clear" w:color="auto" w:fill="FFFFFF"/>
                    <w:ind w:left="-58" w:right="-58"/>
                    <w:rPr>
                      <w:rFonts w:ascii="Times New Roman" w:eastAsia="Calibri" w:hAnsi="Times New Roman"/>
                      <w:spacing w:val="-6"/>
                      <w:sz w:val="22"/>
                      <w:szCs w:val="22"/>
                      <w:lang w:val="uk-UA" w:eastAsia="en-US"/>
                    </w:rPr>
                  </w:pPr>
                  <w:r w:rsidRPr="009F05BB"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  <w:t xml:space="preserve">Колійний однофазний броньовий сухий виконання 3У використовується  </w:t>
                  </w:r>
                  <w:r w:rsidRPr="009F05BB">
                    <w:rPr>
                      <w:rFonts w:ascii="Times New Roman" w:eastAsia="Calibri" w:hAnsi="Times New Roman"/>
                      <w:spacing w:val="-6"/>
                      <w:sz w:val="22"/>
                      <w:szCs w:val="22"/>
                      <w:lang w:val="uk-UA" w:eastAsia="en-US"/>
                    </w:rPr>
                    <w:t>для живлення рейкових кіл і приладів СЦБ</w:t>
                  </w:r>
                </w:p>
                <w:tbl>
                  <w:tblPr>
                    <w:tblStyle w:val="a4"/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59"/>
                    <w:gridCol w:w="567"/>
                    <w:gridCol w:w="567"/>
                    <w:gridCol w:w="567"/>
                    <w:gridCol w:w="851"/>
                    <w:gridCol w:w="850"/>
                    <w:gridCol w:w="992"/>
                    <w:gridCol w:w="851"/>
                  </w:tblGrid>
                  <w:tr w:rsidR="00256138" w:rsidRPr="009F05BB" w:rsidTr="003E642F">
                    <w:trPr>
                      <w:cantSplit/>
                      <w:trHeight w:val="2160"/>
                    </w:trPr>
                    <w:tc>
                      <w:tcPr>
                        <w:tcW w:w="454" w:type="dxa"/>
                        <w:textDirection w:val="btLr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ind w:left="113" w:right="-58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Частота, Гц</w:t>
                        </w:r>
                      </w:p>
                    </w:tc>
                    <w:tc>
                      <w:tcPr>
                        <w:tcW w:w="567" w:type="dxa"/>
                        <w:textDirection w:val="btLr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ind w:left="113" w:right="-58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Номінальна напруга первинної обмотки, В</w:t>
                        </w:r>
                      </w:p>
                    </w:tc>
                    <w:tc>
                      <w:tcPr>
                        <w:tcW w:w="567" w:type="dxa"/>
                        <w:textDirection w:val="btLr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ind w:left="113" w:right="-58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Струм первинної обмотки, А, не більше</w:t>
                        </w:r>
                      </w:p>
                    </w:tc>
                    <w:tc>
                      <w:tcPr>
                        <w:tcW w:w="567" w:type="dxa"/>
                        <w:textDirection w:val="btLr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ind w:left="113" w:right="-58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Потужність, В</w:t>
                        </w:r>
                        <w:r w:rsidRPr="009F05BB">
                          <w:rPr>
                            <w:rFonts w:ascii="Times New Roman" w:eastAsia="Calibri" w:hAnsi="Times New Roman"/>
                            <w:b/>
                            <w:sz w:val="20"/>
                            <w:szCs w:val="20"/>
                            <w:vertAlign w:val="superscript"/>
                            <w:lang w:val="uk-UA" w:eastAsia="en-US"/>
                          </w:rPr>
                          <w:t>.</w:t>
                        </w:r>
                        <w:r w:rsidRPr="009F05BB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А</w:t>
                        </w:r>
                      </w:p>
                    </w:tc>
                    <w:tc>
                      <w:tcPr>
                        <w:tcW w:w="851" w:type="dxa"/>
                        <w:textDirection w:val="btLr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ind w:left="113" w:right="-58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Номінальна напруга вторинних обмоток на холостому ходу, В</w:t>
                        </w:r>
                      </w:p>
                    </w:tc>
                    <w:tc>
                      <w:tcPr>
                        <w:tcW w:w="850" w:type="dxa"/>
                        <w:textDirection w:val="btLr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ind w:left="113" w:right="-58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 xml:space="preserve">Струм холостого ходу, мА, при первинній напрузі 220 В, </w:t>
                        </w:r>
                        <w:r w:rsidRPr="009F05BB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br/>
                          <w:t>не більше</w:t>
                        </w:r>
                      </w:p>
                    </w:tc>
                    <w:tc>
                      <w:tcPr>
                        <w:tcW w:w="992" w:type="dxa"/>
                        <w:textDirection w:val="btLr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ind w:left="113" w:right="-58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Номінальна напруга вторинних обмоток під навантаженням, В</w:t>
                        </w:r>
                      </w:p>
                    </w:tc>
                    <w:tc>
                      <w:tcPr>
                        <w:tcW w:w="851" w:type="dxa"/>
                        <w:textDirection w:val="btLr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ind w:left="113" w:right="-58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Номінальний струм вторинних обмоток, А</w:t>
                        </w:r>
                      </w:p>
                    </w:tc>
                  </w:tr>
                  <w:tr w:rsidR="00256138" w:rsidRPr="009F05BB" w:rsidTr="003E642F">
                    <w:tc>
                      <w:tcPr>
                        <w:tcW w:w="454" w:type="dxa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ind w:right="-58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50</w:t>
                        </w:r>
                      </w:p>
                    </w:tc>
                    <w:tc>
                      <w:tcPr>
                        <w:tcW w:w="567" w:type="dxa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tabs>
                            <w:tab w:val="left" w:pos="993"/>
                          </w:tabs>
                          <w:autoSpaceDE/>
                          <w:autoSpaceDN/>
                          <w:spacing w:line="276" w:lineRule="auto"/>
                          <w:jc w:val="center"/>
                          <w:rPr>
                            <w:rFonts w:ascii="Times New Roman" w:eastAsia="Calibri" w:hAnsi="Times New Roman"/>
                            <w:sz w:val="18"/>
                            <w:szCs w:val="18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Calibri" w:hAnsi="Times New Roman"/>
                            <w:sz w:val="18"/>
                            <w:szCs w:val="18"/>
                            <w:lang w:val="uk-UA" w:eastAsia="en-US"/>
                          </w:rPr>
                          <w:t>220</w:t>
                        </w:r>
                      </w:p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ind w:right="-58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Calibri" w:hAnsi="Times New Roman"/>
                            <w:sz w:val="18"/>
                            <w:szCs w:val="18"/>
                            <w:lang w:val="uk-UA" w:eastAsia="en-US"/>
                          </w:rPr>
                          <w:t>110</w:t>
                        </w:r>
                      </w:p>
                    </w:tc>
                    <w:tc>
                      <w:tcPr>
                        <w:tcW w:w="567" w:type="dxa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ind w:right="-58"/>
                          <w:rPr>
                            <w:rFonts w:ascii="Times New Roman" w:eastAsia="Calibri" w:hAnsi="Times New Roman"/>
                            <w:sz w:val="18"/>
                            <w:szCs w:val="18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Calibri" w:hAnsi="Times New Roman"/>
                            <w:sz w:val="18"/>
                            <w:szCs w:val="18"/>
                            <w:lang w:val="uk-UA" w:eastAsia="en-US"/>
                          </w:rPr>
                          <w:t>1,5</w:t>
                        </w:r>
                      </w:p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ind w:right="-58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3,0</w:t>
                        </w:r>
                      </w:p>
                    </w:tc>
                    <w:tc>
                      <w:tcPr>
                        <w:tcW w:w="567" w:type="dxa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ind w:right="-58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300</w:t>
                        </w:r>
                      </w:p>
                    </w:tc>
                    <w:tc>
                      <w:tcPr>
                        <w:tcW w:w="851" w:type="dxa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ind w:right="-58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Calibri" w:hAnsi="Times New Roman"/>
                            <w:sz w:val="18"/>
                            <w:szCs w:val="18"/>
                            <w:lang w:val="uk-UA" w:eastAsia="en-US"/>
                          </w:rPr>
                          <w:t>243,7 – 269,9</w:t>
                        </w:r>
                      </w:p>
                    </w:tc>
                    <w:tc>
                      <w:tcPr>
                        <w:tcW w:w="850" w:type="dxa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ind w:right="-58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210</w:t>
                        </w:r>
                      </w:p>
                    </w:tc>
                    <w:tc>
                      <w:tcPr>
                        <w:tcW w:w="992" w:type="dxa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ind w:right="-58"/>
                          <w:rPr>
                            <w:rFonts w:ascii="Times New Roman" w:eastAsia="Calibri" w:hAnsi="Times New Roman"/>
                            <w:sz w:val="16"/>
                            <w:szCs w:val="16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Calibri" w:hAnsi="Times New Roman"/>
                            <w:sz w:val="18"/>
                            <w:szCs w:val="18"/>
                            <w:lang w:val="uk-UA" w:eastAsia="en-US"/>
                          </w:rPr>
                          <w:t>223,2 – 272,8</w:t>
                        </w:r>
                      </w:p>
                    </w:tc>
                    <w:tc>
                      <w:tcPr>
                        <w:tcW w:w="851" w:type="dxa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ind w:right="-58"/>
                          <w:rPr>
                            <w:rFonts w:ascii="Times New Roman" w:eastAsia="Calibri" w:hAnsi="Times New Roman"/>
                            <w:sz w:val="16"/>
                            <w:szCs w:val="16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Calibri" w:hAnsi="Times New Roman"/>
                            <w:sz w:val="18"/>
                            <w:szCs w:val="18"/>
                            <w:lang w:val="uk-UA" w:eastAsia="en-US"/>
                          </w:rPr>
                          <w:t>1,15 – 1,27</w:t>
                        </w:r>
                      </w:p>
                    </w:tc>
                  </w:tr>
                </w:tbl>
                <w:p w:rsidR="00256138" w:rsidRPr="009F05BB" w:rsidRDefault="00256138" w:rsidP="006B3429">
                  <w:pPr>
                    <w:framePr w:hSpace="180" w:wrap="around" w:vAnchor="text" w:hAnchor="margin" w:y="130"/>
                    <w:shd w:val="clear" w:color="auto" w:fill="FFFFFF"/>
                    <w:ind w:left="-58" w:right="-58"/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</w:pPr>
                  <w:r w:rsidRPr="009F05BB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Номінальна напруга секцій вторинних обмоток трансформаторів повинна відповідати</w:t>
                  </w:r>
                </w:p>
                <w:tbl>
                  <w:tblPr>
                    <w:tblStyle w:val="a4"/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596"/>
                    <w:gridCol w:w="567"/>
                    <w:gridCol w:w="850"/>
                    <w:gridCol w:w="459"/>
                    <w:gridCol w:w="708"/>
                    <w:gridCol w:w="1418"/>
                    <w:gridCol w:w="1134"/>
                  </w:tblGrid>
                  <w:tr w:rsidR="00256138" w:rsidRPr="009F05BB" w:rsidTr="003E642F">
                    <w:tc>
                      <w:tcPr>
                        <w:tcW w:w="2013" w:type="dxa"/>
                        <w:gridSpan w:val="3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b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Первинна обмотка</w:t>
                        </w:r>
                      </w:p>
                    </w:tc>
                    <w:tc>
                      <w:tcPr>
                        <w:tcW w:w="3686" w:type="dxa"/>
                        <w:gridSpan w:val="4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b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Вторинна обмотка</w:t>
                        </w:r>
                      </w:p>
                    </w:tc>
                  </w:tr>
                  <w:tr w:rsidR="00256138" w:rsidRPr="009F05BB" w:rsidTr="003E642F">
                    <w:trPr>
                      <w:cantSplit/>
                      <w:trHeight w:val="1134"/>
                    </w:trPr>
                    <w:tc>
                      <w:tcPr>
                        <w:tcW w:w="596" w:type="dxa"/>
                        <w:vMerge w:val="restart"/>
                        <w:textDirection w:val="btLr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ind w:left="113" w:right="113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Номінальна напруга, В</w:t>
                        </w:r>
                      </w:p>
                    </w:tc>
                    <w:tc>
                      <w:tcPr>
                        <w:tcW w:w="567" w:type="dxa"/>
                        <w:vMerge w:val="restart"/>
                        <w:textDirection w:val="btLr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ind w:left="113" w:right="113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Номер клем підключення напруги</w:t>
                        </w:r>
                      </w:p>
                    </w:tc>
                    <w:tc>
                      <w:tcPr>
                        <w:tcW w:w="850" w:type="dxa"/>
                        <w:vMerge w:val="restart"/>
                        <w:textDirection w:val="btLr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ind w:left="113" w:right="113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Перемичка</w:t>
                        </w:r>
                      </w:p>
                    </w:tc>
                    <w:tc>
                      <w:tcPr>
                        <w:tcW w:w="426" w:type="dxa"/>
                        <w:vMerge w:val="restart"/>
                        <w:textDirection w:val="btLr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ind w:left="113" w:right="113"/>
                          <w:rPr>
                            <w:rFonts w:ascii="Times New Roman" w:hAnsi="Times New Roman"/>
                            <w:b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  <w:t>Номер обмотки</w:t>
                        </w:r>
                      </w:p>
                    </w:tc>
                    <w:tc>
                      <w:tcPr>
                        <w:tcW w:w="708" w:type="dxa"/>
                        <w:vMerge w:val="restart"/>
                        <w:textDirection w:val="btLr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ind w:left="113" w:right="113"/>
                          <w:rPr>
                            <w:rFonts w:ascii="Times New Roman" w:hAnsi="Times New Roman"/>
                            <w:b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Номер клем зняття вихідної напруги</w:t>
                        </w:r>
                      </w:p>
                    </w:tc>
                    <w:tc>
                      <w:tcPr>
                        <w:tcW w:w="2552" w:type="dxa"/>
                        <w:gridSpan w:val="2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b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Вихідна номінальна напруга</w:t>
                        </w:r>
                      </w:p>
                    </w:tc>
                  </w:tr>
                  <w:tr w:rsidR="00256138" w:rsidRPr="009F05BB" w:rsidTr="003E642F">
                    <w:trPr>
                      <w:cantSplit/>
                      <w:trHeight w:val="1134"/>
                    </w:trPr>
                    <w:tc>
                      <w:tcPr>
                        <w:tcW w:w="596" w:type="dxa"/>
                        <w:vMerge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b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</w:p>
                    </w:tc>
                    <w:tc>
                      <w:tcPr>
                        <w:tcW w:w="567" w:type="dxa"/>
                        <w:vMerge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b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</w:p>
                    </w:tc>
                    <w:tc>
                      <w:tcPr>
                        <w:tcW w:w="850" w:type="dxa"/>
                        <w:vMerge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b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</w:p>
                    </w:tc>
                    <w:tc>
                      <w:tcPr>
                        <w:tcW w:w="426" w:type="dxa"/>
                        <w:vMerge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</w:p>
                    </w:tc>
                    <w:tc>
                      <w:tcPr>
                        <w:tcW w:w="708" w:type="dxa"/>
                        <w:vMerge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b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</w:p>
                    </w:tc>
                    <w:tc>
                      <w:tcPr>
                        <w:tcW w:w="1418" w:type="dxa"/>
                        <w:textDirection w:val="btLr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ind w:left="113" w:right="113"/>
                          <w:rPr>
                            <w:rFonts w:ascii="Times New Roman" w:hAnsi="Times New Roman"/>
                            <w:b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На холостому ходу, В</w:t>
                        </w:r>
                      </w:p>
                    </w:tc>
                    <w:tc>
                      <w:tcPr>
                        <w:tcW w:w="1134" w:type="dxa"/>
                        <w:textDirection w:val="btLr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ind w:left="113" w:right="113"/>
                          <w:rPr>
                            <w:rFonts w:ascii="Times New Roman" w:hAnsi="Times New Roman"/>
                            <w:b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При навантаженні, В</w:t>
                        </w:r>
                      </w:p>
                    </w:tc>
                  </w:tr>
                  <w:tr w:rsidR="00256138" w:rsidRPr="009F05BB" w:rsidTr="003E642F">
                    <w:trPr>
                      <w:cantSplit/>
                      <w:trHeight w:val="225"/>
                    </w:trPr>
                    <w:tc>
                      <w:tcPr>
                        <w:tcW w:w="596" w:type="dxa"/>
                        <w:vMerge w:val="restart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  <w:t>220</w:t>
                        </w:r>
                      </w:p>
                    </w:tc>
                    <w:tc>
                      <w:tcPr>
                        <w:tcW w:w="567" w:type="dxa"/>
                        <w:vMerge w:val="restart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</w:p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</w:p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  <w:t>1-4</w:t>
                        </w:r>
                      </w:p>
                    </w:tc>
                    <w:tc>
                      <w:tcPr>
                        <w:tcW w:w="850" w:type="dxa"/>
                        <w:vMerge w:val="restart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  <w:t>2-3</w:t>
                        </w:r>
                      </w:p>
                    </w:tc>
                    <w:tc>
                      <w:tcPr>
                        <w:tcW w:w="426" w:type="dxa"/>
                        <w:vMerge w:val="restart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  <w:t>ІІ</w:t>
                        </w:r>
                      </w:p>
                    </w:tc>
                    <w:tc>
                      <w:tcPr>
                        <w:tcW w:w="708" w:type="dxa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  <w:t>1-2</w:t>
                        </w:r>
                      </w:p>
                    </w:tc>
                    <w:tc>
                      <w:tcPr>
                        <w:tcW w:w="1418" w:type="dxa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Arial Unicode MS" w:hAnsi="Times New Roman"/>
                            <w:sz w:val="18"/>
                            <w:lang w:eastAsia="en-US"/>
                          </w:rPr>
                          <w:t>5,42 – 5,99</w:t>
                        </w:r>
                      </w:p>
                    </w:tc>
                    <w:tc>
                      <w:tcPr>
                        <w:tcW w:w="1134" w:type="dxa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Arial Unicode MS" w:hAnsi="Times New Roman"/>
                            <w:sz w:val="18"/>
                            <w:lang w:eastAsia="en-US"/>
                          </w:rPr>
                          <w:t>4,95 – 6,05</w:t>
                        </w:r>
                      </w:p>
                    </w:tc>
                  </w:tr>
                  <w:tr w:rsidR="00256138" w:rsidRPr="009F05BB" w:rsidTr="003E642F">
                    <w:trPr>
                      <w:cantSplit/>
                      <w:trHeight w:val="225"/>
                    </w:trPr>
                    <w:tc>
                      <w:tcPr>
                        <w:tcW w:w="596" w:type="dxa"/>
                        <w:vMerge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b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</w:p>
                    </w:tc>
                    <w:tc>
                      <w:tcPr>
                        <w:tcW w:w="567" w:type="dxa"/>
                        <w:vMerge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b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</w:p>
                    </w:tc>
                    <w:tc>
                      <w:tcPr>
                        <w:tcW w:w="850" w:type="dxa"/>
                        <w:vMerge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b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</w:p>
                    </w:tc>
                    <w:tc>
                      <w:tcPr>
                        <w:tcW w:w="426" w:type="dxa"/>
                        <w:vMerge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</w:p>
                    </w:tc>
                    <w:tc>
                      <w:tcPr>
                        <w:tcW w:w="708" w:type="dxa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  <w:t>2-3</w:t>
                        </w:r>
                      </w:p>
                    </w:tc>
                    <w:tc>
                      <w:tcPr>
                        <w:tcW w:w="1418" w:type="dxa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Arial Unicode MS" w:hAnsi="Times New Roman"/>
                            <w:sz w:val="18"/>
                            <w:lang w:eastAsia="en-US"/>
                          </w:rPr>
                          <w:t>16,</w:t>
                        </w:r>
                        <w:r w:rsidRPr="009F05BB">
                          <w:rPr>
                            <w:rFonts w:ascii="Times New Roman" w:eastAsia="Arial Unicode MS" w:hAnsi="Times New Roman"/>
                            <w:sz w:val="18"/>
                            <w:lang w:val="uk-UA" w:eastAsia="en-US"/>
                          </w:rPr>
                          <w:t>245</w:t>
                        </w:r>
                        <w:r w:rsidRPr="009F05BB">
                          <w:rPr>
                            <w:rFonts w:ascii="Times New Roman" w:eastAsia="Arial Unicode MS" w:hAnsi="Times New Roman"/>
                            <w:sz w:val="18"/>
                            <w:lang w:eastAsia="en-US"/>
                          </w:rPr>
                          <w:t xml:space="preserve"> – 18,48</w:t>
                        </w:r>
                      </w:p>
                    </w:tc>
                    <w:tc>
                      <w:tcPr>
                        <w:tcW w:w="1134" w:type="dxa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Arial Unicode MS" w:hAnsi="Times New Roman"/>
                            <w:sz w:val="18"/>
                            <w:lang w:eastAsia="en-US"/>
                          </w:rPr>
                          <w:t>14,85 – 18,15</w:t>
                        </w:r>
                      </w:p>
                    </w:tc>
                  </w:tr>
                  <w:tr w:rsidR="00256138" w:rsidRPr="009F05BB" w:rsidTr="003E642F">
                    <w:trPr>
                      <w:cantSplit/>
                      <w:trHeight w:val="225"/>
                    </w:trPr>
                    <w:tc>
                      <w:tcPr>
                        <w:tcW w:w="596" w:type="dxa"/>
                        <w:vMerge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b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</w:p>
                    </w:tc>
                    <w:tc>
                      <w:tcPr>
                        <w:tcW w:w="567" w:type="dxa"/>
                        <w:vMerge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b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</w:p>
                    </w:tc>
                    <w:tc>
                      <w:tcPr>
                        <w:tcW w:w="850" w:type="dxa"/>
                        <w:vMerge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b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</w:p>
                    </w:tc>
                    <w:tc>
                      <w:tcPr>
                        <w:tcW w:w="426" w:type="dxa"/>
                        <w:vMerge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</w:p>
                    </w:tc>
                    <w:tc>
                      <w:tcPr>
                        <w:tcW w:w="708" w:type="dxa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  <w:t>3-4</w:t>
                        </w:r>
                      </w:p>
                    </w:tc>
                    <w:tc>
                      <w:tcPr>
                        <w:tcW w:w="1418" w:type="dxa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Arial Unicode MS" w:hAnsi="Times New Roman"/>
                            <w:sz w:val="18"/>
                            <w:lang w:eastAsia="en-US"/>
                          </w:rPr>
                          <w:t>10,83 – 11,97</w:t>
                        </w:r>
                      </w:p>
                    </w:tc>
                    <w:tc>
                      <w:tcPr>
                        <w:tcW w:w="1134" w:type="dxa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Arial Unicode MS" w:hAnsi="Times New Roman"/>
                            <w:sz w:val="18"/>
                            <w:lang w:eastAsia="en-US"/>
                          </w:rPr>
                          <w:t>9,9 – 12,1</w:t>
                        </w:r>
                      </w:p>
                    </w:tc>
                  </w:tr>
                  <w:tr w:rsidR="00256138" w:rsidRPr="009F05BB" w:rsidTr="003E642F">
                    <w:trPr>
                      <w:cantSplit/>
                      <w:trHeight w:val="225"/>
                    </w:trPr>
                    <w:tc>
                      <w:tcPr>
                        <w:tcW w:w="596" w:type="dxa"/>
                        <w:vMerge w:val="restart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  <w:t>110</w:t>
                        </w:r>
                      </w:p>
                    </w:tc>
                    <w:tc>
                      <w:tcPr>
                        <w:tcW w:w="567" w:type="dxa"/>
                        <w:vMerge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b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</w:p>
                    </w:tc>
                    <w:tc>
                      <w:tcPr>
                        <w:tcW w:w="850" w:type="dxa"/>
                        <w:vMerge w:val="restart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  <w:t>1-2, 3-4</w:t>
                        </w:r>
                      </w:p>
                    </w:tc>
                    <w:tc>
                      <w:tcPr>
                        <w:tcW w:w="426" w:type="dxa"/>
                        <w:vMerge w:val="restart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  <w:t>ІІІ</w:t>
                        </w:r>
                      </w:p>
                    </w:tc>
                    <w:tc>
                      <w:tcPr>
                        <w:tcW w:w="708" w:type="dxa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  <w:t>1-2</w:t>
                        </w:r>
                      </w:p>
                    </w:tc>
                    <w:tc>
                      <w:tcPr>
                        <w:tcW w:w="1418" w:type="dxa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Arial Unicode MS" w:hAnsi="Times New Roman"/>
                            <w:sz w:val="18"/>
                            <w:lang w:eastAsia="en-US"/>
                          </w:rPr>
                          <w:t>70,39 – 77,81</w:t>
                        </w:r>
                      </w:p>
                    </w:tc>
                    <w:tc>
                      <w:tcPr>
                        <w:tcW w:w="1134" w:type="dxa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Arial Unicode MS" w:hAnsi="Times New Roman"/>
                            <w:sz w:val="18"/>
                            <w:lang w:eastAsia="en-US"/>
                          </w:rPr>
                          <w:t>64,</w:t>
                        </w:r>
                        <w:r w:rsidRPr="009F05BB">
                          <w:rPr>
                            <w:rFonts w:ascii="Times New Roman" w:eastAsia="Arial Unicode MS" w:hAnsi="Times New Roman"/>
                            <w:sz w:val="18"/>
                            <w:lang w:val="uk-UA" w:eastAsia="en-US"/>
                          </w:rPr>
                          <w:t>35</w:t>
                        </w:r>
                        <w:r w:rsidRPr="009F05BB">
                          <w:rPr>
                            <w:rFonts w:ascii="Times New Roman" w:eastAsia="Arial Unicode MS" w:hAnsi="Times New Roman"/>
                            <w:sz w:val="18"/>
                            <w:lang w:eastAsia="en-US"/>
                          </w:rPr>
                          <w:t xml:space="preserve"> – 79,2</w:t>
                        </w:r>
                      </w:p>
                    </w:tc>
                  </w:tr>
                  <w:tr w:rsidR="00256138" w:rsidRPr="009F05BB" w:rsidTr="003E642F">
                    <w:trPr>
                      <w:cantSplit/>
                      <w:trHeight w:val="225"/>
                    </w:trPr>
                    <w:tc>
                      <w:tcPr>
                        <w:tcW w:w="596" w:type="dxa"/>
                        <w:vMerge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b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</w:p>
                    </w:tc>
                    <w:tc>
                      <w:tcPr>
                        <w:tcW w:w="567" w:type="dxa"/>
                        <w:vMerge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b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</w:p>
                    </w:tc>
                    <w:tc>
                      <w:tcPr>
                        <w:tcW w:w="850" w:type="dxa"/>
                        <w:vMerge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b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</w:p>
                    </w:tc>
                    <w:tc>
                      <w:tcPr>
                        <w:tcW w:w="426" w:type="dxa"/>
                        <w:vMerge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</w:p>
                    </w:tc>
                    <w:tc>
                      <w:tcPr>
                        <w:tcW w:w="708" w:type="dxa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 w:eastAsia="en-US"/>
                          </w:rPr>
                          <w:t>3-4</w:t>
                        </w:r>
                      </w:p>
                    </w:tc>
                    <w:tc>
                      <w:tcPr>
                        <w:tcW w:w="1418" w:type="dxa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Arial Unicode MS" w:hAnsi="Times New Roman"/>
                            <w:sz w:val="18"/>
                            <w:lang w:eastAsia="en-US"/>
                          </w:rPr>
                          <w:t>140,79 – 155,61</w:t>
                        </w:r>
                      </w:p>
                    </w:tc>
                    <w:tc>
                      <w:tcPr>
                        <w:tcW w:w="1134" w:type="dxa"/>
                      </w:tcPr>
                      <w:p w:rsidR="00256138" w:rsidRPr="009F05BB" w:rsidRDefault="00256138" w:rsidP="006B3429">
                        <w:pPr>
                          <w:framePr w:hSpace="180" w:wrap="around" w:vAnchor="text" w:hAnchor="margin" w:y="130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9F05BB">
                          <w:rPr>
                            <w:rFonts w:ascii="Times New Roman" w:eastAsia="Arial Unicode MS" w:hAnsi="Times New Roman"/>
                            <w:sz w:val="18"/>
                            <w:lang w:eastAsia="en-US"/>
                          </w:rPr>
                          <w:t>128,7 – 157,3</w:t>
                        </w:r>
                      </w:p>
                    </w:tc>
                  </w:tr>
                </w:tbl>
                <w:p w:rsidR="00256138" w:rsidRPr="009E746E" w:rsidRDefault="00256138" w:rsidP="006B3429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</w:tr>
          </w:tbl>
          <w:p w:rsidR="00CC7490" w:rsidRDefault="00020FA6" w:rsidP="00CC7490">
            <w:pPr>
              <w:contextualSpacing/>
              <w:jc w:val="both"/>
              <w:rPr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         </w:t>
            </w:r>
            <w:r w:rsidRPr="002F391C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r w:rsidR="00E47058">
              <w:t xml:space="preserve"> </w:t>
            </w:r>
          </w:p>
          <w:p w:rsidR="00CC7490" w:rsidRPr="00CC7490" w:rsidRDefault="00CC7490" w:rsidP="00CC7490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CC7490">
              <w:rPr>
                <w:rFonts w:ascii="Times New Roman" w:hAnsi="Times New Roman"/>
                <w:sz w:val="22"/>
                <w:szCs w:val="22"/>
              </w:rPr>
              <w:t>Гарантийний</w:t>
            </w:r>
            <w:proofErr w:type="spellEnd"/>
            <w:r w:rsidRPr="00CC7490">
              <w:rPr>
                <w:rFonts w:ascii="Times New Roman" w:hAnsi="Times New Roman"/>
                <w:sz w:val="22"/>
                <w:szCs w:val="22"/>
              </w:rPr>
              <w:t xml:space="preserve"> строк </w:t>
            </w:r>
            <w:proofErr w:type="spellStart"/>
            <w:r w:rsidRPr="00CC7490">
              <w:rPr>
                <w:rFonts w:ascii="Times New Roman" w:hAnsi="Times New Roman"/>
                <w:sz w:val="22"/>
                <w:szCs w:val="22"/>
              </w:rPr>
              <w:t>експлуатації</w:t>
            </w:r>
            <w:proofErr w:type="spellEnd"/>
            <w:r w:rsidRPr="00CC7490">
              <w:rPr>
                <w:rFonts w:ascii="Times New Roman" w:hAnsi="Times New Roman"/>
                <w:sz w:val="22"/>
                <w:szCs w:val="22"/>
              </w:rPr>
              <w:t xml:space="preserve"> – не </w:t>
            </w:r>
            <w:proofErr w:type="spellStart"/>
            <w:r w:rsidRPr="00CC7490">
              <w:rPr>
                <w:rFonts w:ascii="Times New Roman" w:hAnsi="Times New Roman"/>
                <w:sz w:val="22"/>
                <w:szCs w:val="22"/>
              </w:rPr>
              <w:t>менше</w:t>
            </w:r>
            <w:proofErr w:type="spellEnd"/>
            <w:r w:rsidRPr="00CC7490">
              <w:rPr>
                <w:rFonts w:ascii="Times New Roman" w:hAnsi="Times New Roman"/>
                <w:sz w:val="22"/>
                <w:szCs w:val="22"/>
              </w:rPr>
              <w:t xml:space="preserve"> 36 </w:t>
            </w:r>
            <w:proofErr w:type="spellStart"/>
            <w:r w:rsidRPr="00CC7490">
              <w:rPr>
                <w:rFonts w:ascii="Times New Roman" w:hAnsi="Times New Roman"/>
                <w:sz w:val="22"/>
                <w:szCs w:val="22"/>
              </w:rPr>
              <w:t>місяців</w:t>
            </w:r>
            <w:proofErr w:type="spellEnd"/>
            <w:r w:rsidRPr="00CC7490">
              <w:rPr>
                <w:rFonts w:ascii="Times New Roman" w:hAnsi="Times New Roman"/>
                <w:sz w:val="22"/>
                <w:szCs w:val="22"/>
              </w:rPr>
              <w:t xml:space="preserve"> з дня вводу в </w:t>
            </w:r>
            <w:proofErr w:type="spellStart"/>
            <w:r w:rsidRPr="00CC7490">
              <w:rPr>
                <w:rFonts w:ascii="Times New Roman" w:hAnsi="Times New Roman"/>
                <w:sz w:val="22"/>
                <w:szCs w:val="22"/>
              </w:rPr>
              <w:t>експлуатацію</w:t>
            </w:r>
            <w:proofErr w:type="spellEnd"/>
            <w:r w:rsidRPr="00CC7490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C7490" w:rsidRPr="00CC7490" w:rsidRDefault="00CC7490" w:rsidP="00CC7490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CC7490">
              <w:rPr>
                <w:rFonts w:ascii="Times New Roman" w:hAnsi="Times New Roman"/>
                <w:sz w:val="22"/>
                <w:szCs w:val="22"/>
              </w:rPr>
              <w:t>Гарантійни</w:t>
            </w:r>
            <w:r w:rsidR="00BC0ABC">
              <w:rPr>
                <w:rFonts w:ascii="Times New Roman" w:hAnsi="Times New Roman"/>
                <w:sz w:val="22"/>
                <w:szCs w:val="22"/>
              </w:rPr>
              <w:t>й</w:t>
            </w:r>
            <w:proofErr w:type="spellEnd"/>
            <w:r w:rsidR="00BC0ABC">
              <w:rPr>
                <w:rFonts w:ascii="Times New Roman" w:hAnsi="Times New Roman"/>
                <w:sz w:val="22"/>
                <w:szCs w:val="22"/>
              </w:rPr>
              <w:t xml:space="preserve"> строк </w:t>
            </w:r>
            <w:proofErr w:type="spellStart"/>
            <w:r w:rsidR="00BC0ABC">
              <w:rPr>
                <w:rFonts w:ascii="Times New Roman" w:hAnsi="Times New Roman"/>
                <w:sz w:val="22"/>
                <w:szCs w:val="22"/>
              </w:rPr>
              <w:t>зберігання</w:t>
            </w:r>
            <w:proofErr w:type="spellEnd"/>
            <w:r w:rsidR="00BC0ABC">
              <w:rPr>
                <w:rFonts w:ascii="Times New Roman" w:hAnsi="Times New Roman"/>
                <w:sz w:val="22"/>
                <w:szCs w:val="22"/>
              </w:rPr>
              <w:t xml:space="preserve"> – не </w:t>
            </w:r>
            <w:proofErr w:type="spellStart"/>
            <w:r w:rsidR="00BC0ABC">
              <w:rPr>
                <w:rFonts w:ascii="Times New Roman" w:hAnsi="Times New Roman"/>
                <w:sz w:val="22"/>
                <w:szCs w:val="22"/>
              </w:rPr>
              <w:t>менше</w:t>
            </w:r>
            <w:proofErr w:type="spellEnd"/>
            <w:r w:rsidR="00BC0AB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BC0ABC">
              <w:rPr>
                <w:rFonts w:ascii="Times New Roman" w:hAnsi="Times New Roman"/>
                <w:sz w:val="22"/>
                <w:szCs w:val="22"/>
                <w:lang w:val="uk-UA"/>
              </w:rPr>
              <w:t>12</w:t>
            </w:r>
            <w:r w:rsidRPr="00CC749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C7490">
              <w:rPr>
                <w:rFonts w:ascii="Times New Roman" w:hAnsi="Times New Roman"/>
                <w:sz w:val="22"/>
                <w:szCs w:val="22"/>
              </w:rPr>
              <w:t>місяців</w:t>
            </w:r>
            <w:proofErr w:type="spellEnd"/>
            <w:r w:rsidRPr="00CC749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CC7490">
              <w:rPr>
                <w:rFonts w:ascii="Times New Roman" w:hAnsi="Times New Roman"/>
                <w:sz w:val="22"/>
                <w:szCs w:val="22"/>
              </w:rPr>
              <w:t>в</w:t>
            </w:r>
            <w:proofErr w:type="gramEnd"/>
            <w:r w:rsidRPr="00CC7490">
              <w:rPr>
                <w:rFonts w:ascii="Times New Roman" w:hAnsi="Times New Roman"/>
                <w:sz w:val="22"/>
                <w:szCs w:val="22"/>
              </w:rPr>
              <w:t>ід</w:t>
            </w:r>
            <w:proofErr w:type="spellEnd"/>
            <w:r w:rsidRPr="00CC7490">
              <w:rPr>
                <w:rFonts w:ascii="Times New Roman" w:hAnsi="Times New Roman"/>
                <w:sz w:val="22"/>
                <w:szCs w:val="22"/>
              </w:rPr>
              <w:t xml:space="preserve"> дня </w:t>
            </w:r>
            <w:proofErr w:type="spellStart"/>
            <w:r w:rsidRPr="00CC7490">
              <w:rPr>
                <w:rFonts w:ascii="Times New Roman" w:hAnsi="Times New Roman"/>
                <w:sz w:val="22"/>
                <w:szCs w:val="22"/>
              </w:rPr>
              <w:t>відвантаження</w:t>
            </w:r>
            <w:proofErr w:type="spellEnd"/>
            <w:r w:rsidRPr="00CC749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C7490">
              <w:rPr>
                <w:rFonts w:ascii="Times New Roman" w:hAnsi="Times New Roman"/>
                <w:sz w:val="22"/>
                <w:szCs w:val="22"/>
              </w:rPr>
              <w:t>споживачу</w:t>
            </w:r>
            <w:proofErr w:type="spellEnd"/>
            <w:r w:rsidRPr="00CC7490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020FA6" w:rsidRPr="002F391C" w:rsidRDefault="00020FA6" w:rsidP="00020FA6">
            <w:pPr>
              <w:contextualSpacing/>
              <w:jc w:val="both"/>
              <w:rPr>
                <w:sz w:val="22"/>
                <w:szCs w:val="22"/>
                <w:lang w:val="uk-UA"/>
              </w:rPr>
            </w:pP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Гарантійні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зобов’язання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 -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відповідно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до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наданих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постачальником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, але  </w:t>
            </w:r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 будь-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якому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випадку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терміни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експлуатації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зберігання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продукцію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встановлюються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не </w:t>
            </w:r>
            <w:proofErr w:type="spellStart"/>
            <w:proofErr w:type="gram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г</w:t>
            </w:r>
            <w:proofErr w:type="gram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іршими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ніж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визначено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нормативно-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технічною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документацією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виробником</w:t>
            </w:r>
            <w:proofErr w:type="spellEnd"/>
          </w:p>
        </w:tc>
        <w:tc>
          <w:tcPr>
            <w:tcW w:w="5528" w:type="dxa"/>
          </w:tcPr>
          <w:p w:rsidR="00020FA6" w:rsidRDefault="00020FA6" w:rsidP="00E47058">
            <w:pPr>
              <w:ind w:right="360"/>
              <w:jc w:val="center"/>
              <w:rPr>
                <w:rFonts w:ascii="Times New Roman" w:hAnsi="Times New Roman"/>
                <w:lang w:val="uk-UA"/>
              </w:rPr>
            </w:pPr>
            <w:r w:rsidRPr="00E459A7">
              <w:rPr>
                <w:lang w:val="uk-UA"/>
              </w:rPr>
              <w:lastRenderedPageBreak/>
              <w:t xml:space="preserve">З метою </w:t>
            </w:r>
            <w:r w:rsidRPr="00AC13C1">
              <w:rPr>
                <w:rFonts w:ascii="Times New Roman" w:hAnsi="Times New Roman"/>
                <w:lang w:val="uk-UA"/>
              </w:rPr>
              <w:t xml:space="preserve">забезпечення </w:t>
            </w:r>
            <w:r w:rsidR="002601BF">
              <w:rPr>
                <w:rFonts w:ascii="Times New Roman" w:hAnsi="Times New Roman"/>
                <w:lang w:val="uk-UA"/>
              </w:rPr>
              <w:t xml:space="preserve">безперебійної роботи </w:t>
            </w:r>
            <w:r w:rsidRPr="002601BF">
              <w:rPr>
                <w:rFonts w:ascii="Times New Roman" w:hAnsi="Times New Roman"/>
                <w:lang w:val="uk-UA"/>
              </w:rPr>
              <w:t>технологічн</w:t>
            </w:r>
            <w:r w:rsidR="002601BF" w:rsidRPr="002601BF">
              <w:rPr>
                <w:rFonts w:ascii="Times New Roman" w:hAnsi="Times New Roman"/>
                <w:lang w:val="uk-UA"/>
              </w:rPr>
              <w:t>ого</w:t>
            </w:r>
            <w:r w:rsidRPr="002601BF">
              <w:rPr>
                <w:rFonts w:ascii="Times New Roman" w:hAnsi="Times New Roman"/>
                <w:lang w:val="uk-UA"/>
              </w:rPr>
              <w:t xml:space="preserve"> </w:t>
            </w:r>
            <w:r w:rsidR="002601BF" w:rsidRPr="002601BF">
              <w:rPr>
                <w:rFonts w:ascii="Times New Roman" w:hAnsi="Times New Roman"/>
                <w:lang w:val="uk-UA"/>
              </w:rPr>
              <w:t>транспорту</w:t>
            </w:r>
            <w:r w:rsidRPr="002601BF">
              <w:rPr>
                <w:rFonts w:ascii="Times New Roman" w:hAnsi="Times New Roman"/>
                <w:lang w:val="uk-UA"/>
              </w:rPr>
              <w:t xml:space="preserve"> </w:t>
            </w:r>
            <w:r w:rsidR="002601BF" w:rsidRPr="002601BF">
              <w:rPr>
                <w:rFonts w:ascii="Times New Roman" w:hAnsi="Times New Roman"/>
                <w:lang w:val="uk-UA"/>
              </w:rPr>
              <w:t xml:space="preserve"> об`єктів </w:t>
            </w:r>
            <w:r w:rsidRPr="002601BF">
              <w:rPr>
                <w:rFonts w:ascii="Times New Roman" w:hAnsi="Times New Roman"/>
                <w:lang w:val="uk-UA"/>
              </w:rPr>
              <w:t>інфраструктури         регіональної       ф</w:t>
            </w:r>
            <w:r w:rsidR="002601BF" w:rsidRPr="002601BF">
              <w:rPr>
                <w:rFonts w:ascii="Times New Roman" w:hAnsi="Times New Roman"/>
                <w:lang w:val="uk-UA"/>
              </w:rPr>
              <w:t xml:space="preserve">ілії         «Придніпровська </w:t>
            </w:r>
            <w:r w:rsidRPr="002601BF">
              <w:rPr>
                <w:rFonts w:ascii="Times New Roman" w:hAnsi="Times New Roman"/>
                <w:lang w:val="uk-UA"/>
              </w:rPr>
              <w:t xml:space="preserve">залізниця» АТ </w:t>
            </w:r>
            <w:r w:rsidR="00E47058">
              <w:rPr>
                <w:rFonts w:ascii="Times New Roman" w:hAnsi="Times New Roman"/>
                <w:lang w:val="uk-UA"/>
              </w:rPr>
              <w:t>«</w:t>
            </w:r>
            <w:r w:rsidRPr="002601BF">
              <w:rPr>
                <w:rFonts w:ascii="Times New Roman" w:hAnsi="Times New Roman"/>
                <w:lang w:val="uk-UA"/>
              </w:rPr>
              <w:t>Укрзалізниця»</w:t>
            </w:r>
            <w:r w:rsidR="002601BF" w:rsidRPr="002601BF">
              <w:rPr>
                <w:rFonts w:ascii="Times New Roman" w:hAnsi="Times New Roman"/>
                <w:lang w:val="uk-UA"/>
              </w:rPr>
              <w:t>.</w:t>
            </w:r>
          </w:p>
          <w:p w:rsidR="008334EA" w:rsidRDefault="008334EA" w:rsidP="002601BF">
            <w:pPr>
              <w:ind w:right="360"/>
              <w:rPr>
                <w:rFonts w:ascii="Times New Roman" w:hAnsi="Times New Roman"/>
                <w:lang w:val="uk-UA"/>
              </w:rPr>
            </w:pPr>
          </w:p>
          <w:p w:rsidR="00E010A0" w:rsidRPr="00852A18" w:rsidRDefault="00E010A0" w:rsidP="00287D5D">
            <w:pPr>
              <w:jc w:val="both"/>
              <w:rPr>
                <w:sz w:val="22"/>
                <w:szCs w:val="22"/>
                <w:lang w:val="uk-UA"/>
              </w:rPr>
            </w:pPr>
            <w:r w:rsidRPr="00852A1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</w:p>
        </w:tc>
      </w:tr>
      <w:tr w:rsidR="00020FA6" w:rsidRPr="002F391C" w:rsidTr="00852A18">
        <w:trPr>
          <w:trHeight w:val="772"/>
        </w:trPr>
        <w:tc>
          <w:tcPr>
            <w:tcW w:w="10173" w:type="dxa"/>
          </w:tcPr>
          <w:p w:rsidR="00852A18" w:rsidRDefault="00852A18" w:rsidP="00020FA6">
            <w:pPr>
              <w:rPr>
                <w:i/>
                <w:sz w:val="22"/>
                <w:szCs w:val="22"/>
                <w:u w:val="single"/>
                <w:lang w:val="uk-UA"/>
              </w:rPr>
            </w:pPr>
          </w:p>
          <w:p w:rsidR="00020FA6" w:rsidRPr="00D015DC" w:rsidRDefault="00020FA6" w:rsidP="00020FA6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BC0ABC" w:rsidRDefault="005679E8" w:rsidP="00020FA6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b/>
                <w:color w:val="000000"/>
                <w:sz w:val="21"/>
                <w:szCs w:val="21"/>
                <w:lang w:val="uk-UA"/>
              </w:rPr>
              <w:t>120</w:t>
            </w:r>
            <w:r w:rsidR="00227843">
              <w:rPr>
                <w:rFonts w:ascii="Times New Roman" w:hAnsi="Times New Roman"/>
                <w:b/>
                <w:color w:val="000000"/>
                <w:sz w:val="21"/>
                <w:szCs w:val="21"/>
                <w:lang w:val="uk-UA"/>
              </w:rPr>
              <w:t> </w:t>
            </w:r>
            <w:r>
              <w:rPr>
                <w:rFonts w:ascii="Times New Roman" w:hAnsi="Times New Roman"/>
                <w:b/>
                <w:color w:val="000000"/>
                <w:sz w:val="21"/>
                <w:szCs w:val="21"/>
                <w:lang w:val="uk-UA"/>
              </w:rPr>
              <w:t>826</w:t>
            </w:r>
            <w:r w:rsidR="00227843">
              <w:rPr>
                <w:rFonts w:ascii="Times New Roman" w:hAnsi="Times New Roman"/>
                <w:b/>
                <w:color w:val="000000"/>
                <w:sz w:val="21"/>
                <w:szCs w:val="21"/>
                <w:lang w:val="uk-UA"/>
              </w:rPr>
              <w:t>,</w:t>
            </w:r>
            <w:r>
              <w:rPr>
                <w:rFonts w:ascii="Times New Roman" w:hAnsi="Times New Roman"/>
                <w:b/>
                <w:color w:val="000000"/>
                <w:sz w:val="21"/>
                <w:szCs w:val="21"/>
                <w:lang w:val="uk-UA"/>
              </w:rPr>
              <w:t>5</w:t>
            </w:r>
            <w:r w:rsidR="00BC0ABC">
              <w:rPr>
                <w:rFonts w:ascii="Times New Roman" w:hAnsi="Times New Roman"/>
                <w:b/>
                <w:color w:val="000000"/>
                <w:sz w:val="21"/>
                <w:szCs w:val="21"/>
                <w:lang w:val="uk-UA"/>
              </w:rPr>
              <w:t>5</w:t>
            </w:r>
            <w:r w:rsidR="00E010A0" w:rsidRPr="00B41653">
              <w:rPr>
                <w:rFonts w:ascii="Times New Roman" w:hAnsi="Times New Roman"/>
                <w:b/>
                <w:color w:val="000000"/>
                <w:sz w:val="21"/>
                <w:szCs w:val="21"/>
                <w:lang w:val="uk-UA"/>
              </w:rPr>
              <w:t>грн</w:t>
            </w:r>
            <w:r w:rsidR="00E010A0" w:rsidRPr="007B00BB"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 xml:space="preserve">. </w:t>
            </w:r>
            <w:r w:rsidR="00BC0ABC"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>бе</w:t>
            </w:r>
            <w:r w:rsidR="00020FA6" w:rsidRPr="002D041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з ПДВ</w:t>
            </w:r>
            <w:r w:rsidR="00852A18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</w:t>
            </w:r>
          </w:p>
          <w:p w:rsidR="00020FA6" w:rsidRPr="00BC0ABC" w:rsidRDefault="005679E8" w:rsidP="00020FA6">
            <w:pPr>
              <w:rPr>
                <w:b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144</w:t>
            </w:r>
            <w:r w:rsidR="00BC0ABC" w:rsidRPr="00BC0ABC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 </w:t>
            </w:r>
            <w:r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991</w:t>
            </w:r>
            <w:r w:rsidR="00BC0ABC" w:rsidRPr="00BC0ABC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,</w:t>
            </w:r>
            <w:r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86</w:t>
            </w:r>
            <w:r w:rsidR="00BC0ABC" w:rsidRPr="00BC0ABC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грн. з ПДВ</w:t>
            </w:r>
            <w:r w:rsidR="00020FA6" w:rsidRPr="00BC0ABC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</w:p>
          <w:p w:rsidR="00020FA6" w:rsidRPr="002F391C" w:rsidRDefault="00020FA6" w:rsidP="00020FA6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5528" w:type="dxa"/>
          </w:tcPr>
          <w:p w:rsidR="00020FA6" w:rsidRPr="002F391C" w:rsidRDefault="00E47058" w:rsidP="00E47058">
            <w:pPr>
              <w:jc w:val="center"/>
              <w:rPr>
                <w:sz w:val="22"/>
                <w:szCs w:val="22"/>
                <w:lang w:val="uk-UA"/>
              </w:rPr>
            </w:pPr>
            <w:r w:rsidRPr="00E47058">
              <w:rPr>
                <w:sz w:val="22"/>
                <w:szCs w:val="22"/>
                <w:lang w:val="uk-UA"/>
              </w:rPr>
              <w:t>За результатами ма</w:t>
            </w:r>
            <w:r>
              <w:rPr>
                <w:sz w:val="22"/>
                <w:szCs w:val="22"/>
                <w:lang w:val="uk-UA"/>
              </w:rPr>
              <w:t xml:space="preserve">ркетингового дослідження ринку та </w:t>
            </w:r>
            <w:r w:rsidRPr="00E47058">
              <w:rPr>
                <w:sz w:val="22"/>
                <w:szCs w:val="22"/>
                <w:lang w:val="uk-UA"/>
              </w:rPr>
              <w:t>вартісних показників останньої закупівлі</w:t>
            </w:r>
            <w:r>
              <w:rPr>
                <w:sz w:val="22"/>
                <w:szCs w:val="22"/>
                <w:lang w:val="uk-UA"/>
              </w:rPr>
              <w:t xml:space="preserve"> по </w:t>
            </w:r>
            <w:r>
              <w:t xml:space="preserve"> </w:t>
            </w:r>
            <w:r w:rsidRPr="00E47058">
              <w:rPr>
                <w:sz w:val="22"/>
                <w:szCs w:val="22"/>
                <w:lang w:val="uk-UA"/>
              </w:rPr>
              <w:t xml:space="preserve">АТ </w:t>
            </w:r>
            <w:r>
              <w:rPr>
                <w:sz w:val="22"/>
                <w:szCs w:val="22"/>
                <w:lang w:val="uk-UA"/>
              </w:rPr>
              <w:t>«</w:t>
            </w:r>
            <w:r w:rsidRPr="00E47058">
              <w:rPr>
                <w:sz w:val="22"/>
                <w:szCs w:val="22"/>
                <w:lang w:val="uk-UA"/>
              </w:rPr>
              <w:t>Укрзалізниця»</w:t>
            </w:r>
          </w:p>
        </w:tc>
      </w:tr>
    </w:tbl>
    <w:p w:rsidR="00283827" w:rsidRDefault="00283827" w:rsidP="000259B5">
      <w:pPr>
        <w:rPr>
          <w:sz w:val="22"/>
          <w:szCs w:val="22"/>
          <w:lang w:val="uk-UA"/>
        </w:rPr>
      </w:pPr>
    </w:p>
    <w:sectPr w:rsidR="00283827" w:rsidSect="00852A18">
      <w:pgSz w:w="16838" w:h="11906" w:orient="landscape"/>
      <w:pgMar w:top="426" w:right="851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0FA6"/>
    <w:rsid w:val="000259B5"/>
    <w:rsid w:val="0016520D"/>
    <w:rsid w:val="001E23B9"/>
    <w:rsid w:val="00227843"/>
    <w:rsid w:val="00256138"/>
    <w:rsid w:val="002601BF"/>
    <w:rsid w:val="00271715"/>
    <w:rsid w:val="00283827"/>
    <w:rsid w:val="00287D5D"/>
    <w:rsid w:val="002D0417"/>
    <w:rsid w:val="002F391C"/>
    <w:rsid w:val="003F1BA1"/>
    <w:rsid w:val="005679E8"/>
    <w:rsid w:val="005E3885"/>
    <w:rsid w:val="006A7C5E"/>
    <w:rsid w:val="006B3429"/>
    <w:rsid w:val="006D2674"/>
    <w:rsid w:val="006F02E9"/>
    <w:rsid w:val="008334EA"/>
    <w:rsid w:val="00852A18"/>
    <w:rsid w:val="00872A60"/>
    <w:rsid w:val="00950AB6"/>
    <w:rsid w:val="00B41653"/>
    <w:rsid w:val="00BC0ABC"/>
    <w:rsid w:val="00CC7490"/>
    <w:rsid w:val="00CE01A8"/>
    <w:rsid w:val="00CF39B6"/>
    <w:rsid w:val="00CF4F87"/>
    <w:rsid w:val="00D015DC"/>
    <w:rsid w:val="00DD52CC"/>
    <w:rsid w:val="00E010A0"/>
    <w:rsid w:val="00E459A7"/>
    <w:rsid w:val="00E47058"/>
    <w:rsid w:val="00EA6244"/>
    <w:rsid w:val="00EB6BA4"/>
    <w:rsid w:val="00EC4C18"/>
    <w:rsid w:val="00F21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22">
    <w:name w:val="style22"/>
    <w:basedOn w:val="a"/>
    <w:uiPriority w:val="99"/>
    <w:rsid w:val="0016520D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paragraph" w:styleId="a5">
    <w:name w:val="Normal (Web)"/>
    <w:aliases w:val="Обычный (Web)"/>
    <w:basedOn w:val="a"/>
    <w:uiPriority w:val="99"/>
    <w:unhideWhenUsed/>
    <w:rsid w:val="00E459A7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paragraph" w:styleId="a6">
    <w:name w:val="Balloon Text"/>
    <w:basedOn w:val="a"/>
    <w:link w:val="a7"/>
    <w:uiPriority w:val="99"/>
    <w:semiHidden/>
    <w:unhideWhenUsed/>
    <w:rsid w:val="00E4705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4705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22">
    <w:name w:val="style22"/>
    <w:basedOn w:val="a"/>
    <w:uiPriority w:val="99"/>
    <w:rsid w:val="0016520D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paragraph" w:styleId="a5">
    <w:name w:val="Normal (Web)"/>
    <w:aliases w:val="Обычный (Web)"/>
    <w:basedOn w:val="a"/>
    <w:uiPriority w:val="99"/>
    <w:unhideWhenUsed/>
    <w:rsid w:val="00E459A7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paragraph" w:styleId="a6">
    <w:name w:val="Balloon Text"/>
    <w:basedOn w:val="a"/>
    <w:link w:val="a7"/>
    <w:uiPriority w:val="99"/>
    <w:semiHidden/>
    <w:unhideWhenUsed/>
    <w:rsid w:val="00E4705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4705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1319</Words>
  <Characters>7521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8823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2023-01-20T11:49:00Z</cp:lastPrinted>
  <dcterms:created xsi:type="dcterms:W3CDTF">2024-02-02T13:43:00Z</dcterms:created>
  <dcterms:modified xsi:type="dcterms:W3CDTF">2024-02-02T13:43:00Z</dcterms:modified>
</cp:coreProperties>
</file>